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28C8BB94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4B376FCC" w14:textId="77777777" w:rsidR="00497C77" w:rsidRPr="00BE41C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</w:tc>
      </w:tr>
    </w:tbl>
    <w:p w14:paraId="37D0E7C5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4584396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25B539" w14:textId="77777777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Dear </w:t>
      </w:r>
      <w:r w:rsidR="001C4BDB">
        <w:rPr>
          <w:rFonts w:ascii="Arial" w:hAnsi="Arial" w:cs="Arial"/>
          <w:sz w:val="22"/>
          <w:szCs w:val="22"/>
        </w:rPr>
        <w:t>Madam, Dear Sir,</w:t>
      </w:r>
    </w:p>
    <w:p w14:paraId="26A61C7B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4D9F6D2E" w14:textId="4488BF61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="004F30D0">
        <w:rPr>
          <w:rFonts w:ascii="Arial" w:hAnsi="Arial" w:cs="Arial"/>
          <w:sz w:val="22"/>
          <w:szCs w:val="22"/>
        </w:rPr>
        <w:t>(Ref: ESMA50-157-137</w:t>
      </w:r>
      <w:r w:rsidR="00B9053C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8E185E" w:rsidRPr="00BE41C7">
        <w:rPr>
          <w:rFonts w:ascii="Arial" w:hAnsi="Arial" w:cs="Arial"/>
          <w:sz w:val="22"/>
          <w:szCs w:val="22"/>
        </w:rPr>
        <w:t>Financial Innovation</w:t>
      </w:r>
      <w:r w:rsidRPr="00BE41C7">
        <w:rPr>
          <w:rFonts w:ascii="Arial" w:hAnsi="Arial" w:cs="Arial"/>
          <w:sz w:val="22"/>
          <w:szCs w:val="22"/>
        </w:rPr>
        <w:t xml:space="preserve"> </w:t>
      </w:r>
      <w:r w:rsidR="00D454CC" w:rsidRPr="00BE41C7">
        <w:rPr>
          <w:rFonts w:ascii="Arial" w:hAnsi="Arial" w:cs="Arial"/>
          <w:sz w:val="22"/>
          <w:szCs w:val="22"/>
        </w:rPr>
        <w:t>Standing Committee</w:t>
      </w:r>
      <w:r w:rsidR="00B17961" w:rsidRPr="00BE41C7">
        <w:rPr>
          <w:rFonts w:ascii="Arial" w:hAnsi="Arial" w:cs="Arial"/>
          <w:sz w:val="22"/>
          <w:szCs w:val="22"/>
        </w:rPr>
        <w:t xml:space="preserve"> (F</w:t>
      </w:r>
      <w:r w:rsidR="00257E91" w:rsidRPr="00BE41C7">
        <w:rPr>
          <w:rFonts w:ascii="Arial" w:hAnsi="Arial" w:cs="Arial"/>
          <w:sz w:val="22"/>
          <w:szCs w:val="22"/>
        </w:rPr>
        <w:t>ISC)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782C5706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36ECC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7C8E7E6B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1127"/>
        <w:gridCol w:w="1125"/>
      </w:tblGrid>
      <w:tr w:rsidR="00497C77" w:rsidRPr="00BE41C7" w14:paraId="4D279A8C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C7CF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0A45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CA25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76E5B930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D40A" w14:textId="77777777" w:rsidR="00F466C2" w:rsidRPr="00BE41C7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3BAE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56F4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21DE5D4B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B84" w14:textId="77777777" w:rsidR="00F466C2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224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5B18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AADDB36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BFA61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552D942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26656ED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I confirm that I will abide by the strict confidentiality requirements and will not reveal any non-public papers</w:t>
      </w:r>
      <w:r w:rsidR="00990C3A" w:rsidRPr="00BE41C7">
        <w:rPr>
          <w:rFonts w:ascii="Arial" w:hAnsi="Arial" w:cs="Arial"/>
          <w:sz w:val="22"/>
          <w:szCs w:val="22"/>
        </w:rPr>
        <w:t>,</w:t>
      </w:r>
      <w:r w:rsidRPr="00BE41C7">
        <w:rPr>
          <w:rFonts w:ascii="Arial" w:hAnsi="Arial" w:cs="Arial"/>
          <w:sz w:val="22"/>
          <w:szCs w:val="22"/>
        </w:rPr>
        <w:t xml:space="preserve"> </w:t>
      </w:r>
      <w:r w:rsidR="00990C3A" w:rsidRPr="00BE41C7">
        <w:rPr>
          <w:rFonts w:ascii="Arial" w:hAnsi="Arial" w:cs="Arial"/>
          <w:sz w:val="22"/>
          <w:szCs w:val="22"/>
        </w:rPr>
        <w:t xml:space="preserve">or their contents, </w:t>
      </w:r>
      <w:r w:rsidRPr="00BE41C7">
        <w:rPr>
          <w:rFonts w:ascii="Arial" w:hAnsi="Arial" w:cs="Arial"/>
          <w:sz w:val="22"/>
          <w:szCs w:val="22"/>
        </w:rPr>
        <w:t>shared with the</w:t>
      </w:r>
      <w:r w:rsidR="008E185E" w:rsidRPr="00BE41C7">
        <w:rPr>
          <w:rFonts w:ascii="Arial" w:hAnsi="Arial" w:cs="Arial"/>
          <w:sz w:val="22"/>
          <w:szCs w:val="22"/>
        </w:rPr>
        <w:t xml:space="preserve"> FISC</w:t>
      </w:r>
      <w:r w:rsidR="00257E9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Consultative Working Group.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1C5A6BA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53E19474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009005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45F7135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C86E967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7EB4E483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7CAF7C75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734692E8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757EB89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97CE28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670C501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</w:t>
      </w:r>
      <w:proofErr w:type="spellStart"/>
      <w:r w:rsidRPr="00BE41C7">
        <w:rPr>
          <w:rFonts w:ascii="Arial" w:hAnsi="Arial" w:cs="Arial"/>
          <w:sz w:val="22"/>
          <w:szCs w:val="22"/>
        </w:rPr>
        <w:t>dd</w:t>
      </w:r>
      <w:proofErr w:type="spellEnd"/>
      <w:r w:rsidRPr="00BE41C7">
        <w:rPr>
          <w:rFonts w:ascii="Arial" w:hAnsi="Arial" w:cs="Arial"/>
          <w:sz w:val="22"/>
          <w:szCs w:val="22"/>
        </w:rPr>
        <w:t>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14:paraId="5E69F29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18BD848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0CF504B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EC1DF88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5EA92717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A4D9086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CAE1F20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698"/>
        <w:gridCol w:w="4476"/>
      </w:tblGrid>
      <w:tr w:rsidR="00F0463E" w:rsidRPr="00BE41C7" w14:paraId="4FC7841C" w14:textId="77777777" w:rsidTr="00F0463E">
        <w:trPr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DC2D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749C0055" w14:textId="77777777" w:rsidTr="00966F0C">
        <w:trPr>
          <w:trHeight w:val="70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173D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5CAB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24FEE0F6" w14:textId="77777777" w:rsidTr="002A5E0E">
        <w:trPr>
          <w:trHeight w:val="106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B285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2AF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396F086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095FC5A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43FEB4CC" w14:textId="77777777" w:rsidTr="00000961">
        <w:trPr>
          <w:trHeight w:val="696"/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1628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FBD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1C05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1A7CFAD5" w14:textId="77777777" w:rsidTr="00000961">
        <w:trPr>
          <w:trHeight w:val="696"/>
          <w:jc w:val="center"/>
        </w:trPr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CCCE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B462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DA43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4DCCDA92" w14:textId="77777777" w:rsidTr="00000961">
        <w:trPr>
          <w:trHeight w:val="615"/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8396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F2E6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Self: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07D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2CF6E326" w14:textId="77777777" w:rsidTr="00000961">
        <w:trPr>
          <w:trHeight w:val="703"/>
          <w:jc w:val="center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E0BD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9A5D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 (if applicable):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A440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14:paraId="22E56133" w14:textId="77777777" w:rsidTr="002A5E0E">
        <w:trPr>
          <w:trHeight w:val="703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EF9D" w14:textId="77777777"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2677" w14:textId="77777777"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CE9D52" w14:textId="77777777" w:rsidR="00000961" w:rsidRPr="00BE41C7" w:rsidRDefault="00000961">
      <w:pPr>
        <w:rPr>
          <w:rFonts w:ascii="Arial" w:hAnsi="Arial" w:cs="Arial"/>
          <w:sz w:val="22"/>
          <w:szCs w:val="22"/>
        </w:rPr>
      </w:pPr>
    </w:p>
    <w:p w14:paraId="15762AAF" w14:textId="77777777" w:rsidR="002A5E0E" w:rsidRPr="00BE41C7" w:rsidRDefault="002A5E0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10"/>
        <w:gridCol w:w="654"/>
        <w:gridCol w:w="607"/>
        <w:gridCol w:w="4152"/>
        <w:gridCol w:w="706"/>
        <w:gridCol w:w="701"/>
      </w:tblGrid>
      <w:tr w:rsidR="00000961" w:rsidRPr="00BE41C7" w14:paraId="2C88B321" w14:textId="77777777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3185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F466C2" w:rsidRPr="00BE41C7" w14:paraId="78671223" w14:textId="77777777" w:rsidTr="00000961">
        <w:trPr>
          <w:trHeight w:val="737"/>
          <w:jc w:val="center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D8D" w14:textId="77777777" w:rsidR="00F466C2" w:rsidRPr="00BE41C7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TYPE OF BACKGROUND</w:t>
            </w:r>
          </w:p>
          <w:p w14:paraId="0210856C" w14:textId="77777777" w:rsidR="00F466C2" w:rsidRPr="00BE41C7" w:rsidRDefault="00A73D11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(</w:t>
            </w:r>
            <w:r w:rsidR="00990C3A" w:rsidRPr="00BE41C7">
              <w:rPr>
                <w:rFonts w:ascii="Arial" w:hAnsi="Arial" w:cs="Arial"/>
                <w:sz w:val="22"/>
                <w:szCs w:val="22"/>
              </w:rPr>
              <w:t>Y</w:t>
            </w:r>
            <w:r w:rsidRPr="00BE41C7">
              <w:rPr>
                <w:rFonts w:ascii="Arial" w:hAnsi="Arial" w:cs="Arial"/>
                <w:sz w:val="22"/>
                <w:szCs w:val="22"/>
              </w:rPr>
              <w:t>ou may indicate more than one category in the column to the right)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2061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60028" w14:textId="77777777" w:rsidR="00F466C2" w:rsidRPr="00BE41C7" w:rsidRDefault="00F466C2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3FD" w14:textId="77777777" w:rsidR="00F466C2" w:rsidRPr="00BE41C7" w:rsidRDefault="009A2960" w:rsidP="009A296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Financial market participants / financial services’ intermediaries</w:t>
            </w:r>
          </w:p>
        </w:tc>
      </w:tr>
      <w:tr w:rsidR="00F466C2" w:rsidRPr="00BE41C7" w14:paraId="0A10B178" w14:textId="77777777" w:rsidTr="00000961">
        <w:trPr>
          <w:trHeight w:val="737"/>
          <w:jc w:val="center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AF85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3CE3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59373" w14:textId="77777777" w:rsidR="00F466C2" w:rsidRPr="00BE41C7" w:rsidRDefault="00F466C2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8B74" w14:textId="77777777" w:rsidR="00F466C2" w:rsidRPr="00BE41C7" w:rsidRDefault="009A2960" w:rsidP="00CF0D7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Representatives of </w:t>
            </w:r>
            <w:r w:rsidR="00CF0D76"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sz w:val="22"/>
                <w:szCs w:val="22"/>
              </w:rPr>
              <w:t>investors and users of financial services</w:t>
            </w:r>
          </w:p>
        </w:tc>
      </w:tr>
      <w:tr w:rsidR="00F466C2" w:rsidRPr="00BE41C7" w14:paraId="5F083242" w14:textId="77777777" w:rsidTr="00000961">
        <w:trPr>
          <w:trHeight w:val="737"/>
          <w:jc w:val="center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148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22D5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A30C0" w14:textId="77777777" w:rsidR="00F466C2" w:rsidRPr="00BE41C7" w:rsidRDefault="00F466C2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1AC1" w14:textId="77777777" w:rsidR="00F466C2" w:rsidRPr="00BE41C7" w:rsidRDefault="009A296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Academics</w:t>
            </w:r>
          </w:p>
        </w:tc>
      </w:tr>
      <w:tr w:rsidR="00497C77" w:rsidRPr="00BE41C7" w14:paraId="18B1B356" w14:textId="77777777" w:rsidTr="00990C3A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E724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Criterion 1</w:t>
            </w:r>
          </w:p>
          <w:p w14:paraId="4ABC2FC3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23F5" w14:textId="77777777" w:rsidR="00497C77" w:rsidRPr="00BE41C7" w:rsidRDefault="00097C10" w:rsidP="00CF0D7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A</w:t>
            </w:r>
            <w:r w:rsidRPr="00BE41C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257E91" w:rsidRPr="00BE41C7">
              <w:rPr>
                <w:rFonts w:ascii="Arial" w:hAnsi="Arial" w:cs="Arial"/>
                <w:sz w:val="22"/>
                <w:szCs w:val="22"/>
                <w:lang w:eastAsia="en-GB"/>
              </w:rPr>
              <w:t>m</w:t>
            </w:r>
            <w:r w:rsidR="00BE41C7" w:rsidRPr="00BE41C7">
              <w:rPr>
                <w:rFonts w:ascii="Arial" w:hAnsi="Arial" w:cs="Arial"/>
                <w:sz w:val="22"/>
                <w:szCs w:val="22"/>
                <w:lang w:eastAsia="en-GB"/>
              </w:rPr>
              <w:t>inimum of 7</w:t>
            </w:r>
            <w:r w:rsidR="00257E91" w:rsidRPr="00BE41C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years of relevant professional experience in the financial services sector</w:t>
            </w:r>
            <w:r w:rsidR="00990C3A" w:rsidRPr="00BE41C7">
              <w:rPr>
                <w:rFonts w:ascii="Arial" w:hAnsi="Arial" w:cs="Arial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8DB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1501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3208DF" w:rsidRPr="00BE41C7" w14:paraId="507A0B65" w14:textId="77777777" w:rsidTr="00990C3A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BA43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Criterion </w:t>
            </w:r>
            <w:r w:rsidR="00B11498" w:rsidRPr="00BE41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C3E" w14:textId="77777777" w:rsidR="00097C10" w:rsidRPr="00BE41C7" w:rsidRDefault="003208DF" w:rsidP="002A5E0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Availabl</w:t>
            </w:r>
            <w:r w:rsidR="002A5E0E" w:rsidRPr="00BE41C7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to participate in meetings at least </w:t>
            </w:r>
            <w:r w:rsidR="007C7D14" w:rsidRPr="00BE41C7">
              <w:rPr>
                <w:rFonts w:ascii="Arial" w:hAnsi="Arial" w:cs="Arial"/>
                <w:sz w:val="22"/>
                <w:szCs w:val="22"/>
              </w:rPr>
              <w:t>twice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a year.</w:t>
            </w:r>
            <w:r w:rsidR="002A5E0E"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D2C4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4D52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7513FBE7" w14:textId="77777777" w:rsidR="00497C77" w:rsidRPr="00BE41C7" w:rsidRDefault="00497C77" w:rsidP="00FB3B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97C77" w:rsidRPr="00BE41C7" w:rsidSect="00D77D49">
      <w:footerReference w:type="default" r:id="rId11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257F9" w14:textId="77777777" w:rsidR="00F878CB" w:rsidRDefault="00F878CB">
      <w:r>
        <w:separator/>
      </w:r>
    </w:p>
  </w:endnote>
  <w:endnote w:type="continuationSeparator" w:id="0">
    <w:p w14:paraId="7271C55B" w14:textId="77777777" w:rsidR="00F878CB" w:rsidRDefault="00F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364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67D0A" w14:textId="5C3F6916" w:rsidR="009A2960" w:rsidRDefault="009A29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79C41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5C4EB" w14:textId="77777777" w:rsidR="00F878CB" w:rsidRDefault="00F878CB">
      <w:r>
        <w:separator/>
      </w:r>
    </w:p>
  </w:footnote>
  <w:footnote w:type="continuationSeparator" w:id="0">
    <w:p w14:paraId="10181743" w14:textId="77777777" w:rsidR="00F878CB" w:rsidRDefault="00F8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7C10"/>
    <w:rsid w:val="000A4558"/>
    <w:rsid w:val="000A5506"/>
    <w:rsid w:val="000A6AAA"/>
    <w:rsid w:val="000A73FC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486A"/>
    <w:rsid w:val="00145B05"/>
    <w:rsid w:val="00145ED0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C4BDB"/>
    <w:rsid w:val="001D3EDF"/>
    <w:rsid w:val="001D6D5B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5486"/>
    <w:rsid w:val="0028553C"/>
    <w:rsid w:val="00290C4B"/>
    <w:rsid w:val="002916D3"/>
    <w:rsid w:val="00297C5E"/>
    <w:rsid w:val="002A3945"/>
    <w:rsid w:val="002A5E0E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F4073"/>
    <w:rsid w:val="00406089"/>
    <w:rsid w:val="00411B3A"/>
    <w:rsid w:val="00426E41"/>
    <w:rsid w:val="00427250"/>
    <w:rsid w:val="004434D7"/>
    <w:rsid w:val="00447E21"/>
    <w:rsid w:val="0047537A"/>
    <w:rsid w:val="004809D5"/>
    <w:rsid w:val="0048403F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4F30D0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C7D84"/>
    <w:rsid w:val="005D1434"/>
    <w:rsid w:val="005D4749"/>
    <w:rsid w:val="005D53FB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C536C"/>
    <w:rsid w:val="007C7D14"/>
    <w:rsid w:val="007D1A90"/>
    <w:rsid w:val="007D1B62"/>
    <w:rsid w:val="007D1C9D"/>
    <w:rsid w:val="007D4858"/>
    <w:rsid w:val="007D4D73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4677"/>
    <w:rsid w:val="00845BE6"/>
    <w:rsid w:val="00850894"/>
    <w:rsid w:val="00851AC3"/>
    <w:rsid w:val="00853400"/>
    <w:rsid w:val="00863C3D"/>
    <w:rsid w:val="00880F1E"/>
    <w:rsid w:val="00881D85"/>
    <w:rsid w:val="00886F48"/>
    <w:rsid w:val="0089211C"/>
    <w:rsid w:val="00895781"/>
    <w:rsid w:val="00897EDC"/>
    <w:rsid w:val="008A0D72"/>
    <w:rsid w:val="008A1EDE"/>
    <w:rsid w:val="008A2874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6871"/>
    <w:rsid w:val="00B76B4F"/>
    <w:rsid w:val="00B8494C"/>
    <w:rsid w:val="00B869F1"/>
    <w:rsid w:val="00B9053C"/>
    <w:rsid w:val="00B91252"/>
    <w:rsid w:val="00B95712"/>
    <w:rsid w:val="00BA1B98"/>
    <w:rsid w:val="00BA353F"/>
    <w:rsid w:val="00BA5BA4"/>
    <w:rsid w:val="00BA6B88"/>
    <w:rsid w:val="00BB201E"/>
    <w:rsid w:val="00BB4BA8"/>
    <w:rsid w:val="00BB5D22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92D67"/>
    <w:rsid w:val="00C92FC4"/>
    <w:rsid w:val="00CA424C"/>
    <w:rsid w:val="00CA7F2F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7D49"/>
    <w:rsid w:val="00D90080"/>
    <w:rsid w:val="00D92EFA"/>
    <w:rsid w:val="00D935A7"/>
    <w:rsid w:val="00D95D1B"/>
    <w:rsid w:val="00D9693D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878CB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2E824"/>
  <w15:docId w15:val="{AAB99E16-651F-49BA-9076-4BE5C22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SMA governance Document" ma:contentTypeID="0x010100C642C1E4B6F512469B507C843F3D48AA010500FE48832D3ADEBD4E8FC5A2FD9EDF92F9" ma:contentTypeVersion="10" ma:contentTypeDescription="" ma:contentTypeScope="" ma:versionID="d3b2d97f5d8ad88fe65446d233c0e4c5">
  <xsd:schema xmlns:xsd="http://www.w3.org/2001/XMLSchema" xmlns:xs="http://www.w3.org/2001/XMLSchema" xmlns:p="http://schemas.microsoft.com/office/2006/metadata/properties" xmlns:ns2="8a491eea-3ac9-4c5b-9765-951bccf6315a" targetNamespace="http://schemas.microsoft.com/office/2006/metadata/properties" ma:root="true" ma:fieldsID="6a4c4818fe3c1372728615fcaa968c17" ns2:_="">
    <xsd:import namespace="8a491eea-3ac9-4c5b-9765-951bccf6315a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Url" minOccurs="0"/>
                <xsd:element ref="ns2:_dlc_DocIdPersistId" minOccurs="0"/>
                <xsd:element ref="ns2:he1c17a780294832ba6fe11c47de57e0" minOccurs="0"/>
                <xsd:element ref="ns2:TaxCatchAll" minOccurs="0"/>
                <xsd:element ref="ns2:TaxCatchAllLabel" minOccurs="0"/>
                <xsd:element ref="ns2:gc4b2a0800d044da9daafc8156a2543b" minOccurs="0"/>
                <xsd:element ref="ns2:l9aa21e9a7bd4521812a25cad0d54bb6" minOccurs="0"/>
                <xsd:element ref="ns2:c5e08ca91d6c46eb91495a6c717d58a5" minOccurs="0"/>
                <xsd:element ref="ns2:l04a7e1e03c745d8a68f2031a276e53c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91eea-3ac9-4c5b-9765-951bccf6315a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7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1c17a780294832ba6fe11c47de57e0" ma:index="10" ma:taxonomy="true" ma:internalName="he1c17a780294832ba6fe11c47de57e0" ma:taxonomyFieldName="DocumentType" ma:displayName="Document Type" ma:readOnly="false" ma:default="" ma:fieldId="{1e1c17a7-8029-4832-ba6f-e11c47de57e0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c6920f8-be62-45aa-ab1f-bde3ce33155a}" ma:internalName="TaxCatchAll" ma:showField="CatchAllData" ma:web="8a491eea-3ac9-4c5b-9765-951bccf63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c6920f8-be62-45aa-ab1f-bde3ce33155a}" ma:internalName="TaxCatchAllLabel" ma:readOnly="true" ma:showField="CatchAllDataLabel" ma:web="8a491eea-3ac9-4c5b-9765-951bccf63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4b2a0800d044da9daafc8156a2543b" ma:index="14" ma:taxonomy="true" ma:internalName="gc4b2a0800d044da9daafc8156a2543b" ma:taxonomyFieldName="ConfidentialityLevel" ma:displayName="Confidentiality Level" ma:readOnly="false" ma:default="1;#Regular|07f1e362-856b-423d-bea6-a14079762141" ma:fieldId="{0c4b2a08-00d0-44da-9daa-fc8156a2543b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aa21e9a7bd4521812a25cad0d54bb6" ma:index="17" nillable="true" ma:taxonomy="true" ma:internalName="l9aa21e9a7bd4521812a25cad0d54bb6" ma:taxonomyFieldName="EsmaAudience" ma:displayName="Audience" ma:readOnly="false" ma:default="" ma:fieldId="{59aa21e9-a7bd-4521-812a-25cad0d54bb6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e08ca91d6c46eb91495a6c717d58a5" ma:index="21" nillable="true" ma:taxonomy="true" ma:internalName="c5e08ca91d6c46eb91495a6c717d58a5" ma:taxonomyFieldName="Topic" ma:displayName="Topic" ma:readOnly="false" ma:default="" ma:fieldId="{c5e08ca9-1d6c-46eb-9149-5a6c717d58a5}" ma:sspId="0ac1876e-32bf-4158-94e7-cdbcd053a335" ma:termSetId="54546c85-0baf-407a-b101-e613fa190d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4a7e1e03c745d8a68f2031a276e53c" ma:index="23" nillable="true" ma:taxonomy="true" ma:internalName="l04a7e1e03c745d8a68f2031a276e53c" ma:taxonomyFieldName="SubTopic" ma:displayName="Sub Topic" ma:readOnly="false" ma:default="" ma:fieldId="{504a7e1e-03c7-45d8-a68f-2031a276e53c}" ma:sspId="0ac1876e-32bf-4158-94e7-cdbcd053a335" ma:termSetId="cfd42963-b139-4c57-953f-9151337bce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1c17a780294832ba6fe11c47de57e0 xmlns="8a491eea-3ac9-4c5b-9765-951bccf631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he1c17a780294832ba6fe11c47de57e0>
    <l04a7e1e03c745d8a68f2031a276e53c xmlns="8a491eea-3ac9-4c5b-9765-951bccf631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CWG meetings</TermName>
          <TermId xmlns="http://schemas.microsoft.com/office/infopath/2007/PartnerControls">e98eca86-6c5a-41c7-b6a2-abed3fd30e6d</TermId>
        </TermInfo>
      </Terms>
    </l04a7e1e03c745d8a68f2031a276e53c>
    <gc4b2a0800d044da9daafc8156a2543b xmlns="8a491eea-3ac9-4c5b-9765-951bccf631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gc4b2a0800d044da9daafc8156a2543b>
    <c5e08ca91d6c46eb91495a6c717d58a5 xmlns="8a491eea-3ac9-4c5b-9765-951bccf631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FISC</TermName>
          <TermId xmlns="http://schemas.microsoft.com/office/infopath/2007/PartnerControls">94b6d8f6-1ad3-4901-8380-56c1c08b4321</TermId>
        </TermInfo>
      </Terms>
    </c5e08ca91d6c46eb91495a6c717d58a5>
    <MeetingDate xmlns="8a491eea-3ac9-4c5b-9765-951bccf6315a" xsi:nil="true"/>
    <Year xmlns="8a491eea-3ac9-4c5b-9765-951bccf6315a">2018</Year>
    <l9aa21e9a7bd4521812a25cad0d54bb6 xmlns="8a491eea-3ac9-4c5b-9765-951bccf6315a">
      <Terms xmlns="http://schemas.microsoft.com/office/infopath/2007/PartnerControls"/>
    </l9aa21e9a7bd4521812a25cad0d54bb6>
    <TaxCatchAll xmlns="8a491eea-3ac9-4c5b-9765-951bccf6315a">
      <Value>6</Value>
      <Value>52</Value>
      <Value>164</Value>
      <Value>1</Value>
    </TaxCatchAll>
    <_dlc_DocId xmlns="8a491eea-3ac9-4c5b-9765-951bccf6315a">ESMA50-157-1378</_dlc_DocId>
    <_dlc_DocIdUrl xmlns="8a491eea-3ac9-4c5b-9765-951bccf6315a">
      <Url>https://sherpa.esma.europa.eu/sites/RAE/_layouts/15/DocIdRedir.aspx?ID=ESMA50-157-1378</Url>
      <Description>ESMA50-157-1378</Description>
    </_dlc_DocIdUrl>
  </documentManagement>
</p:properties>
</file>

<file path=customXml/itemProps1.xml><?xml version="1.0" encoding="utf-8"?>
<ds:datastoreItem xmlns:ds="http://schemas.openxmlformats.org/officeDocument/2006/customXml" ds:itemID="{9266E9DE-CFEC-4A24-B8B7-50AF8848C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F4C5A-CC8F-458C-A2CB-FFC1AF1817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C8970E-2602-4504-8B07-E9B3474E2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91eea-3ac9-4c5b-9765-951bccf63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80BD5-8A4B-4EA8-ABA3-18C1F61BC89B}">
  <ds:schemaRefs>
    <ds:schemaRef ds:uri="http://schemas.microsoft.com/office/2006/metadata/properties"/>
    <ds:schemaRef ds:uri="http://schemas.microsoft.com/office/infopath/2007/PartnerControls"/>
    <ds:schemaRef ds:uri="8a491eea-3ac9-4c5b-9765-951bccf63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Solveig Kleiveland</cp:lastModifiedBy>
  <cp:revision>3</cp:revision>
  <cp:lastPrinted>2012-11-20T11:28:00Z</cp:lastPrinted>
  <dcterms:created xsi:type="dcterms:W3CDTF">2018-12-04T12:17:00Z</dcterms:created>
  <dcterms:modified xsi:type="dcterms:W3CDTF">2018-12-04T12:34:00Z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0x010100C642C1E4B6F512469B507C843F3D48AA010500FE48832D3ADEBD4E8FC5A2FD9EDF92F9</vt:lpwstr>
  </property>
  <property fmtid="{D5CDD505-2E9C-101B-9397-08002B2CF9AE}" pid="3" name="Topic">
    <vt:lpwstr>52;#FISC|94b6d8f6-1ad3-4901-8380-56c1c08b4321</vt:lpwstr>
  </property>
  <property fmtid="{D5CDD505-2E9C-101B-9397-08002B2CF9AE}" pid="4" name="SubTopic">
    <vt:lpwstr>164;#CWG meetings|e98eca86-6c5a-41c7-b6a2-abed3fd30e6d</vt:lpwstr>
  </property>
  <property fmtid="{D5CDD505-2E9C-101B-9397-08002B2CF9AE}" pid="5" name="_dlc_DocIdItemGuid">
    <vt:lpwstr>9a66e949-f3f0-4b48-a818-fa1ddfee6035</vt:lpwstr>
  </property>
  <property fmtid="{D5CDD505-2E9C-101B-9397-08002B2CF9AE}" pid="6" name="EsmaAudience">
    <vt:lpwstr/>
  </property>
  <property fmtid="{D5CDD505-2E9C-101B-9397-08002B2CF9AE}" pid="7" name="ConfidentialityLevel">
    <vt:lpwstr>1;#Regular|07f1e362-856b-423d-bea6-a14079762141</vt:lpwstr>
  </property>
  <property fmtid="{D5CDD505-2E9C-101B-9397-08002B2CF9AE}" pid="8" name="DocumentType">
    <vt:lpwstr>6;#Note|b9e1c92e-303a-4555-86f0-5c711c65937e</vt:lpwstr>
  </property>
</Properties>
</file>