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973058580"/>
        <w:docPartObj>
          <w:docPartGallery w:val="Cover Pages"/>
          <w:docPartUnique/>
        </w:docPartObj>
      </w:sdtPr>
      <w:sdtEndPr>
        <w:rPr>
          <w:highlight w:val="yellow"/>
        </w:r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26CF3934" w14:textId="48A6A1A9" w:rsidR="00AB6157" w:rsidRPr="00B8572C" w:rsidRDefault="00F72AEE" w:rsidP="001F23C9">
                <w:pPr>
                  <w:pStyle w:val="Heading2"/>
                  <w:numPr>
                    <w:ilvl w:val="0"/>
                    <w:numId w:val="0"/>
                  </w:numPr>
                  <w:spacing w:before="0"/>
                </w:pPr>
                <w:r>
                  <w:rPr>
                    <w:rFonts w:cs="Arial"/>
                  </w:rPr>
                  <w:t>Implementing technical standards under</w:t>
                </w:r>
                <w:r w:rsidR="00333811" w:rsidRPr="00BF4A08">
                  <w:rPr>
                    <w:rFonts w:cs="Arial"/>
                  </w:rPr>
                  <w:t xml:space="preserve"> </w:t>
                </w:r>
                <w:r>
                  <w:rPr>
                    <w:rFonts w:cs="Arial"/>
                  </w:rPr>
                  <w:t xml:space="preserve">Regulation (EU) </w:t>
                </w:r>
                <w:r w:rsidR="00333811" w:rsidRPr="00BF4A08">
                  <w:rPr>
                    <w:rFonts w:cs="Arial"/>
                  </w:rPr>
                  <w:t>201</w:t>
                </w:r>
                <w:r>
                  <w:rPr>
                    <w:rFonts w:cs="Arial"/>
                  </w:rPr>
                  <w:t>9</w:t>
                </w:r>
                <w:r w:rsidR="00333811" w:rsidRPr="00BF4A08">
                  <w:rPr>
                    <w:rFonts w:cs="Arial"/>
                  </w:rPr>
                  <w:t>/</w:t>
                </w:r>
                <w:r>
                  <w:rPr>
                    <w:rFonts w:cs="Arial"/>
                  </w:rPr>
                  <w:t>1156</w:t>
                </w:r>
                <w:r w:rsidR="00333811" w:rsidRPr="00B8572C">
                  <w:t xml:space="preserve"> </w:t>
                </w:r>
                <w:r w:rsidR="001F23C9" w:rsidRPr="00B8572C">
                  <w:t xml:space="preserve"> </w:t>
                </w: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894391" w:rsidR="00AF2EF7" w:rsidRPr="00B8572C" w:rsidRDefault="00AF2EF7" w:rsidP="00333811">
          <w:pPr>
            <w:numPr>
              <w:ilvl w:val="1"/>
              <w:numId w:val="0"/>
            </w:numPr>
            <w:tabs>
              <w:tab w:val="left" w:pos="5426"/>
            </w:tabs>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r w:rsidR="00333811">
            <w:rPr>
              <w:rFonts w:asciiTheme="majorHAnsi" w:eastAsiaTheme="majorEastAsia" w:hAnsiTheme="majorHAnsi" w:cstheme="majorBidi"/>
              <w:b/>
              <w:sz w:val="28"/>
              <w:lang w:eastAsia="en-US"/>
            </w:rPr>
            <w:tab/>
          </w:r>
        </w:p>
        <w:p w14:paraId="46CF9AD5" w14:textId="0973BF25"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w:t>
          </w:r>
          <w:r w:rsidR="001F23C9">
            <w:rPr>
              <w:rFonts w:asciiTheme="minorHAnsi" w:eastAsiaTheme="minorEastAsia" w:hAnsiTheme="minorHAnsi" w:cstheme="minorBidi"/>
              <w:sz w:val="22"/>
              <w:szCs w:val="20"/>
              <w:lang w:eastAsia="en-US"/>
            </w:rPr>
            <w:t xml:space="preserve">consultation </w:t>
          </w:r>
          <w:r w:rsidRPr="00AB6157">
            <w:rPr>
              <w:rFonts w:asciiTheme="minorHAnsi" w:eastAsiaTheme="minorEastAsia" w:hAnsiTheme="minorHAnsi" w:cstheme="minorBidi"/>
              <w:sz w:val="22"/>
              <w:szCs w:val="20"/>
              <w:lang w:eastAsia="en-US"/>
            </w:rPr>
            <w:t xml:space="preserve">paper and </w:t>
          </w:r>
          <w:r w:rsidRPr="001F23C9">
            <w:rPr>
              <w:rFonts w:asciiTheme="minorHAnsi" w:eastAsiaTheme="minorEastAsia" w:hAnsiTheme="minorHAnsi" w:cstheme="minorBidi"/>
              <w:sz w:val="22"/>
              <w:szCs w:val="20"/>
              <w:u w:val="dottedHeavy" w:color="BF8F00" w:themeColor="accent4" w:themeShade="BF"/>
              <w:lang w:eastAsia="en-US"/>
            </w:rPr>
            <w:t>in particular on</w:t>
          </w:r>
          <w:r w:rsidRPr="00AB6157">
            <w:rPr>
              <w:rFonts w:asciiTheme="minorHAnsi" w:eastAsiaTheme="minorEastAsia" w:hAnsiTheme="minorHAnsi" w:cstheme="minorBidi"/>
              <w:sz w:val="22"/>
              <w:szCs w:val="20"/>
              <w:lang w:eastAsia="en-US"/>
            </w:rPr>
            <w:t xml:space="preserve"> the specific questions summarised in Annex </w:t>
          </w:r>
          <w:r w:rsidR="00220938" w:rsidRPr="00220938">
            <w:rPr>
              <w:rFonts w:asciiTheme="minorHAnsi" w:eastAsiaTheme="minorEastAsia" w:hAnsiTheme="minorHAnsi" w:cstheme="minorBidi"/>
              <w:sz w:val="22"/>
              <w:szCs w:val="20"/>
              <w:lang w:eastAsia="en-US"/>
            </w:rPr>
            <w:t>I</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04011F93"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00982663" w:rsidRPr="0004778B">
            <w:rPr>
              <w:rFonts w:asciiTheme="minorHAnsi" w:eastAsiaTheme="minorEastAsia" w:hAnsiTheme="minorHAnsi" w:cstheme="minorBidi"/>
              <w:b/>
              <w:sz w:val="22"/>
              <w:szCs w:val="20"/>
              <w:lang w:eastAsia="en-US"/>
            </w:rPr>
            <w:t>30</w:t>
          </w:r>
          <w:r w:rsidR="009C223D" w:rsidRPr="0004778B">
            <w:rPr>
              <w:rFonts w:asciiTheme="minorHAnsi" w:eastAsiaTheme="minorEastAsia" w:hAnsiTheme="minorHAnsi" w:cstheme="minorBidi"/>
              <w:b/>
              <w:sz w:val="22"/>
              <w:szCs w:val="20"/>
              <w:lang w:eastAsia="en-US"/>
            </w:rPr>
            <w:t>/0</w:t>
          </w:r>
          <w:r w:rsidR="00982663" w:rsidRPr="0004778B">
            <w:rPr>
              <w:rFonts w:asciiTheme="minorHAnsi" w:eastAsiaTheme="minorEastAsia" w:hAnsiTheme="minorHAnsi" w:cstheme="minorBidi"/>
              <w:b/>
              <w:sz w:val="22"/>
              <w:szCs w:val="20"/>
              <w:lang w:eastAsia="en-US"/>
            </w:rPr>
            <w:t>6</w:t>
          </w:r>
          <w:r w:rsidR="009C223D" w:rsidRPr="0004778B">
            <w:rPr>
              <w:rFonts w:asciiTheme="minorHAnsi" w:eastAsiaTheme="minorEastAsia" w:hAnsiTheme="minorHAnsi" w:cstheme="minorBidi"/>
              <w:b/>
              <w:sz w:val="22"/>
              <w:szCs w:val="20"/>
              <w:lang w:eastAsia="en-US"/>
            </w:rPr>
            <w:t>/2020</w:t>
          </w:r>
          <w:r w:rsidRPr="001F23C9">
            <w:rPr>
              <w:rFonts w:asciiTheme="minorHAnsi" w:eastAsiaTheme="minorEastAsia" w:hAnsiTheme="minorHAnsi" w:cstheme="minorBidi"/>
              <w:b/>
              <w:sz w:val="22"/>
              <w:szCs w:val="20"/>
              <w:lang w:eastAsia="en-US"/>
            </w:rPr>
            <w:t>.</w:t>
          </w:r>
          <w:r w:rsidRPr="00AB6157">
            <w:rPr>
              <w:rFonts w:asciiTheme="minorHAnsi" w:eastAsiaTheme="minorEastAsia" w:hAnsiTheme="minorHAnsi" w:cstheme="minorBidi"/>
              <w:b/>
              <w:sz w:val="22"/>
              <w:szCs w:val="20"/>
              <w:lang w:eastAsia="en-US"/>
            </w:rPr>
            <w:t xml:space="preserve"> </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6"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 xml:space="preserve">In order to facilitate analysis of responses to the Consultation Paper, respondents are </w:t>
          </w:r>
          <w:bookmarkStart w:id="0" w:name="_GoBack"/>
          <w:bookmarkEnd w:id="0"/>
          <w:r w:rsidRPr="00C85C8B">
            <w:rPr>
              <w:rFonts w:asciiTheme="minorHAnsi" w:eastAsiaTheme="minorEastAsia" w:hAnsiTheme="minorHAnsi" w:cstheme="minorBidi"/>
              <w:sz w:val="22"/>
              <w:szCs w:val="20"/>
              <w:lang w:eastAsia="en-US"/>
            </w:rPr>
            <w:t>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422ADD93"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1F23C9">
            <w:rPr>
              <w:rFonts w:eastAsiaTheme="minorEastAsia" w:cstheme="minorBidi"/>
              <w:szCs w:val="20"/>
              <w:lang w:eastAsia="en-US"/>
            </w:rPr>
            <w:t>PFG</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5AA40AF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1F23C9">
            <w:rPr>
              <w:rFonts w:eastAsiaTheme="minorEastAsia" w:cstheme="minorBidi"/>
              <w:szCs w:val="20"/>
              <w:lang w:eastAsia="en-US"/>
            </w:rPr>
            <w:t>PFG</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1F23C9">
            <w:rPr>
              <w:rFonts w:eastAsiaTheme="minorEastAsia" w:cstheme="minorBidi"/>
              <w:szCs w:val="20"/>
              <w:lang w:eastAsia="en-US"/>
            </w:rPr>
            <w:t>PFG</w:t>
          </w:r>
          <w:r w:rsidRPr="00C85C8B">
            <w:rPr>
              <w:rFonts w:eastAsiaTheme="minorEastAsia" w:cstheme="minorBidi"/>
              <w:szCs w:val="20"/>
              <w:lang w:eastAsia="en-US"/>
            </w:rPr>
            <w:t>_ABCD_RESPONSEFORM.</w:t>
          </w:r>
        </w:p>
        <w:p w14:paraId="1A9C59D6" w14:textId="34F7EAA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7"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“Consultation 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9"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14912E5E" w14:textId="54EA43FF" w:rsidR="00AF2EF7" w:rsidRPr="00B8572C" w:rsidRDefault="001F23C9" w:rsidP="001F23C9">
          <w:pPr>
            <w:spacing w:after="250" w:line="276" w:lineRule="auto"/>
            <w:jc w:val="both"/>
            <w:rPr>
              <w:rFonts w:asciiTheme="minorHAnsi" w:hAnsiTheme="minorHAnsi" w:cstheme="minorHAnsi"/>
            </w:rPr>
          </w:pPr>
          <w:r w:rsidRPr="001F23C9">
            <w:rPr>
              <w:rFonts w:ascii="Arial" w:hAnsi="Arial" w:cs="Arial"/>
              <w:sz w:val="22"/>
              <w:szCs w:val="22"/>
              <w:lang w:eastAsia="it-IT"/>
            </w:rPr>
            <w:t>This document will be of interest to</w:t>
          </w:r>
          <w:r w:rsidR="00647144" w:rsidRPr="00647144">
            <w:rPr>
              <w:rFonts w:ascii="Arial" w:eastAsiaTheme="minorEastAsia" w:hAnsi="Arial" w:cs="Arial"/>
              <w:sz w:val="22"/>
              <w:szCs w:val="22"/>
              <w:lang w:eastAsia="ja-JP"/>
            </w:rPr>
            <w:t xml:space="preserve"> </w:t>
          </w:r>
          <w:r w:rsidR="00647144">
            <w:rPr>
              <w:rFonts w:ascii="Arial" w:eastAsiaTheme="minorEastAsia" w:hAnsi="Arial" w:cs="Arial"/>
              <w:sz w:val="22"/>
              <w:szCs w:val="22"/>
              <w:lang w:eastAsia="ja-JP"/>
            </w:rPr>
            <w:t xml:space="preserve">(i) </w:t>
          </w:r>
          <w:r w:rsidR="00647144" w:rsidRPr="00647144">
            <w:rPr>
              <w:rFonts w:ascii="Arial" w:eastAsiaTheme="minorEastAsia" w:hAnsi="Arial" w:cs="Arial"/>
              <w:sz w:val="22"/>
              <w:szCs w:val="22"/>
              <w:lang w:eastAsia="ja-JP"/>
            </w:rPr>
            <w:t>alternative investment fund</w:t>
          </w:r>
          <w:r w:rsidR="00647144">
            <w:rPr>
              <w:rFonts w:ascii="Arial" w:eastAsiaTheme="minorEastAsia" w:hAnsi="Arial" w:cs="Arial"/>
              <w:sz w:val="22"/>
              <w:szCs w:val="22"/>
              <w:lang w:eastAsia="ja-JP"/>
            </w:rPr>
            <w:t xml:space="preserve"> managers, UCITS management companies, EUSEF managers and/or EuVECA managers and their trade associations, (ii) distributors of UCITS, alternative investment funds, EuSEFs and EuVECAs, as well as (iii) institutional and retail investors investing into UCITS, alternative investment funds, EuSEFs and/or EuVECAs and their associations.</w:t>
          </w:r>
          <w:r w:rsidRPr="001F23C9">
            <w:rPr>
              <w:rFonts w:ascii="Arial" w:hAnsi="Arial" w:cs="Arial"/>
              <w:sz w:val="22"/>
              <w:szCs w:val="22"/>
              <w:lang w:eastAsia="it-IT"/>
            </w:rPr>
            <w:t>.</w:t>
          </w: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1"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showingPlcHdr/>
            <w:text/>
          </w:sdtPr>
          <w:sdtEndPr/>
          <w:sdtContent>
            <w:tc>
              <w:tcPr>
                <w:tcW w:w="5595" w:type="dxa"/>
                <w:shd w:val="clear" w:color="auto" w:fill="auto"/>
              </w:tcPr>
              <w:p w14:paraId="1B67440D" w14:textId="77777777" w:rsidR="00C85C8B" w:rsidRPr="00C85C8B" w:rsidRDefault="00C85C8B" w:rsidP="00C85C8B">
                <w:pPr>
                  <w:rPr>
                    <w:rFonts w:ascii="Arial" w:hAnsi="Arial" w:cs="Arial"/>
                    <w:color w:val="808080"/>
                    <w:sz w:val="20"/>
                    <w:lang w:eastAsia="de-DE"/>
                  </w:rPr>
                </w:pPr>
                <w:r w:rsidRPr="00C85C8B">
                  <w:rPr>
                    <w:rFonts w:ascii="Arial" w:hAnsi="Arial" w:cs="Arial"/>
                    <w:color w:val="808080"/>
                    <w:sz w:val="20"/>
                    <w:lang w:eastAsia="de-DE"/>
                  </w:rPr>
                  <w:t>Click here to enter text.</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77777777" w:rsidR="00C85C8B" w:rsidRPr="00C85C8B" w:rsidRDefault="003750F3"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C85C8B">
                  <w:rPr>
                    <w:rFonts w:ascii="Arial" w:hAnsi="Arial" w:cs="Arial"/>
                    <w:sz w:val="20"/>
                    <w:lang w:eastAsia="de-DE"/>
                  </w:rPr>
                  <w:t>Choose an item.</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C85C8B" w:rsidRDefault="00C85C8B" w:rsidP="00C85C8B">
                <w:pPr>
                  <w:rPr>
                    <w:rFonts w:ascii="Arial" w:hAnsi="Arial" w:cs="Arial"/>
                    <w:sz w:val="20"/>
                    <w:lang w:eastAsia="de-DE"/>
                  </w:rPr>
                </w:pPr>
                <w:r w:rsidRPr="00C85C8B">
                  <w:rPr>
                    <w:rFonts w:ascii="Arial" w:hAnsi="Arial" w:cs="Arial"/>
                    <w:color w:val="808080"/>
                    <w:sz w:val="20"/>
                    <w:lang w:eastAsia="de-DE"/>
                  </w:rPr>
                  <w:t>Choose an item.</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74FCD3C8"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1F23C9">
        <w:rPr>
          <w:rFonts w:asciiTheme="minorHAnsi" w:eastAsiaTheme="minorEastAsia" w:hAnsiTheme="minorHAnsi" w:cstheme="minorBidi"/>
          <w:sz w:val="22"/>
          <w:szCs w:val="20"/>
          <w:lang w:eastAsia="en-US"/>
        </w:rPr>
        <w:t>PFG</w:t>
      </w:r>
      <w:r w:rsidRPr="00C85C8B">
        <w:rPr>
          <w:rFonts w:asciiTheme="minorHAnsi" w:eastAsiaTheme="minorEastAsia" w:hAnsiTheme="minorHAnsi" w:cstheme="minorBidi"/>
          <w:sz w:val="22"/>
          <w:szCs w:val="20"/>
          <w:lang w:eastAsia="en-US"/>
        </w:rPr>
        <w:t>_1&gt;</w:t>
      </w:r>
    </w:p>
    <w:p w14:paraId="02AF2FF9" w14:textId="77777777" w:rsidR="00C85C8B" w:rsidRPr="00C85C8B" w:rsidRDefault="00C85C8B" w:rsidP="00C85C8B">
      <w:pPr>
        <w:spacing w:after="250" w:line="276" w:lineRule="auto"/>
        <w:jc w:val="both"/>
        <w:rPr>
          <w:rFonts w:ascii="Arial" w:eastAsiaTheme="minorEastAsia" w:hAnsi="Arial" w:cs="Arial"/>
          <w:sz w:val="22"/>
          <w:szCs w:val="20"/>
          <w:lang w:eastAsia="en-US"/>
        </w:rPr>
      </w:pPr>
      <w:permStart w:id="885457707" w:edGrp="everyone"/>
      <w:r w:rsidRPr="00C85C8B">
        <w:rPr>
          <w:rFonts w:ascii="Arial" w:eastAsiaTheme="minorEastAsia" w:hAnsi="Arial" w:cs="Arial"/>
          <w:sz w:val="22"/>
          <w:szCs w:val="20"/>
          <w:lang w:eastAsia="en-US"/>
        </w:rPr>
        <w:t>TYPE YOUR TEXT HERE</w:t>
      </w:r>
    </w:p>
    <w:permEnd w:id="885457707"/>
    <w:p w14:paraId="15D00E65" w14:textId="08509175"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1F23C9">
        <w:rPr>
          <w:rFonts w:asciiTheme="minorHAnsi" w:eastAsiaTheme="minorEastAsia" w:hAnsiTheme="minorHAnsi" w:cs="Arial"/>
          <w:sz w:val="22"/>
          <w:szCs w:val="20"/>
          <w:lang w:eastAsia="en-US"/>
        </w:rPr>
        <w:t>PFG</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6515C9EB" w:rsidR="00AB6157" w:rsidRDefault="00AB6157" w:rsidP="00C1698A">
      <w:pPr>
        <w:spacing w:line="276" w:lineRule="auto"/>
        <w:rPr>
          <w:rFonts w:asciiTheme="minorHAnsi" w:hAnsiTheme="minorHAnsi" w:cstheme="minorHAnsi"/>
          <w:b/>
          <w:sz w:val="28"/>
          <w:szCs w:val="28"/>
        </w:rPr>
      </w:pPr>
    </w:p>
    <w:p w14:paraId="0449067B" w14:textId="7EDC964D" w:rsidR="001F23C9" w:rsidRDefault="001F23C9" w:rsidP="001F23C9">
      <w:pPr>
        <w:pStyle w:val="Questionstyle"/>
        <w:numPr>
          <w:ilvl w:val="0"/>
          <w:numId w:val="9"/>
        </w:numPr>
        <w:spacing w:after="250" w:line="276" w:lineRule="auto"/>
      </w:pPr>
      <w:r>
        <w:t>:</w:t>
      </w:r>
      <w:r w:rsidR="009C223D">
        <w:t xml:space="preserve"> </w:t>
      </w:r>
      <w:r w:rsidR="00AA4D70" w:rsidRPr="00AA4D70">
        <w:rPr>
          <w:rFonts w:asciiTheme="majorHAnsi" w:hAnsiTheme="majorHAnsi" w:cstheme="majorHAnsi"/>
        </w:rPr>
        <w:t>Do you agree that the information to be published should concern not only requirements applicable specifically to the marketing of investment funds, but should also encompass a general statement relating to the potential application of other bodies of law applicable within the concerned jurisdiction, such as rules on the protection of consumers in general? If so, do you agree that this general statement could take the form of a general disclaimer which refers to a non-exhaustive list of relevant bodies of law?</w:t>
      </w:r>
    </w:p>
    <w:p w14:paraId="008A4A78" w14:textId="77777777" w:rsidR="001F23C9" w:rsidRDefault="001F23C9" w:rsidP="001F23C9">
      <w:pPr>
        <w:rPr>
          <w:rFonts w:ascii="Arial" w:hAnsi="Arial" w:cs="Arial"/>
        </w:rPr>
      </w:pPr>
      <w:r>
        <w:rPr>
          <w:rFonts w:ascii="Arial" w:hAnsi="Arial" w:cs="Arial"/>
        </w:rPr>
        <w:t>&lt;ESMA_QUESTION_PFG_1&gt;</w:t>
      </w:r>
    </w:p>
    <w:p w14:paraId="54579065" w14:textId="77777777" w:rsidR="001F23C9" w:rsidRDefault="001F23C9" w:rsidP="001F23C9">
      <w:pPr>
        <w:rPr>
          <w:rFonts w:ascii="Arial" w:hAnsi="Arial" w:cs="Arial"/>
        </w:rPr>
      </w:pPr>
      <w:permStart w:id="87702194" w:edGrp="everyone"/>
      <w:r>
        <w:rPr>
          <w:rFonts w:ascii="Arial" w:hAnsi="Arial" w:cs="Arial"/>
        </w:rPr>
        <w:t>TYPE YOUR TEXT HERE</w:t>
      </w:r>
    </w:p>
    <w:permEnd w:id="87702194"/>
    <w:p w14:paraId="3E4B5260" w14:textId="77777777" w:rsidR="001F23C9" w:rsidRDefault="001F23C9" w:rsidP="001F23C9">
      <w:pPr>
        <w:rPr>
          <w:rFonts w:ascii="Arial" w:hAnsi="Arial" w:cs="Arial"/>
        </w:rPr>
      </w:pPr>
      <w:r>
        <w:rPr>
          <w:rFonts w:ascii="Arial" w:hAnsi="Arial" w:cs="Arial"/>
        </w:rPr>
        <w:t>&lt;ESMA_QUESTION_PFG_1&gt;</w:t>
      </w:r>
    </w:p>
    <w:p w14:paraId="6AA41074" w14:textId="77777777" w:rsidR="001F23C9" w:rsidRDefault="001F23C9" w:rsidP="001F23C9">
      <w:pPr>
        <w:rPr>
          <w:rFonts w:ascii="Arial" w:hAnsi="Arial" w:cs="Arial"/>
        </w:rPr>
      </w:pPr>
    </w:p>
    <w:p w14:paraId="33181B57" w14:textId="7921FDF2" w:rsidR="001F23C9" w:rsidRPr="00AA4D70" w:rsidRDefault="001F23C9" w:rsidP="001F23C9">
      <w:pPr>
        <w:pStyle w:val="Questionstyle"/>
        <w:numPr>
          <w:ilvl w:val="0"/>
          <w:numId w:val="9"/>
        </w:numPr>
        <w:spacing w:after="250" w:line="276" w:lineRule="auto"/>
        <w:rPr>
          <w:bCs/>
        </w:rPr>
      </w:pPr>
      <w:r>
        <w:t xml:space="preserve">: </w:t>
      </w:r>
      <w:r w:rsidR="00AA4D70" w:rsidRPr="00AA4D70">
        <w:rPr>
          <w:rFonts w:asciiTheme="majorHAnsi" w:hAnsiTheme="majorHAnsi" w:cstheme="majorHAnsi"/>
          <w:bCs/>
        </w:rPr>
        <w:t>Do you agree with the proposed approach regarding the format of the publications to be made by NCAs on their websites in respect of marketing requirements for UCITS and AIFs? If not, please provide alternative suggestions.</w:t>
      </w:r>
    </w:p>
    <w:p w14:paraId="3EDDB358" w14:textId="77777777" w:rsidR="001F23C9" w:rsidRDefault="001F23C9" w:rsidP="001F23C9">
      <w:pPr>
        <w:rPr>
          <w:rFonts w:ascii="Arial" w:hAnsi="Arial" w:cs="Arial"/>
        </w:rPr>
      </w:pPr>
      <w:r>
        <w:rPr>
          <w:rFonts w:ascii="Arial" w:hAnsi="Arial" w:cs="Arial"/>
        </w:rPr>
        <w:t>&lt;ESMA_QUESTION_PFG_2&gt;</w:t>
      </w:r>
    </w:p>
    <w:p w14:paraId="5A360F88" w14:textId="77777777" w:rsidR="001F23C9" w:rsidRDefault="001F23C9" w:rsidP="001F23C9">
      <w:pPr>
        <w:rPr>
          <w:rFonts w:ascii="Arial" w:hAnsi="Arial" w:cs="Arial"/>
        </w:rPr>
      </w:pPr>
      <w:permStart w:id="1839020708" w:edGrp="everyone"/>
      <w:r>
        <w:rPr>
          <w:rFonts w:ascii="Arial" w:hAnsi="Arial" w:cs="Arial"/>
        </w:rPr>
        <w:t>TYPE YOUR TEXT HERE</w:t>
      </w:r>
    </w:p>
    <w:permEnd w:id="1839020708"/>
    <w:p w14:paraId="66FEC911" w14:textId="77777777" w:rsidR="001F23C9" w:rsidRDefault="001F23C9" w:rsidP="001F23C9">
      <w:pPr>
        <w:rPr>
          <w:rFonts w:ascii="Arial" w:hAnsi="Arial" w:cs="Arial"/>
        </w:rPr>
      </w:pPr>
      <w:r>
        <w:rPr>
          <w:rFonts w:ascii="Arial" w:hAnsi="Arial" w:cs="Arial"/>
        </w:rPr>
        <w:t>&lt;ESMA_QUESTION_PFG_2&gt;</w:t>
      </w:r>
    </w:p>
    <w:p w14:paraId="57748A42" w14:textId="77777777" w:rsidR="001F23C9" w:rsidRDefault="001F23C9" w:rsidP="001F23C9">
      <w:pPr>
        <w:rPr>
          <w:rFonts w:ascii="Arial" w:hAnsi="Arial" w:cs="Arial"/>
        </w:rPr>
      </w:pPr>
    </w:p>
    <w:p w14:paraId="2CE8F433" w14:textId="6D9EED33" w:rsidR="001F23C9" w:rsidRPr="00AA4D70" w:rsidRDefault="001F23C9" w:rsidP="001F23C9">
      <w:pPr>
        <w:pStyle w:val="Questionstyle"/>
        <w:numPr>
          <w:ilvl w:val="0"/>
          <w:numId w:val="9"/>
        </w:numPr>
        <w:spacing w:after="250" w:line="276" w:lineRule="auto"/>
      </w:pPr>
      <w:r>
        <w:t>:</w:t>
      </w:r>
      <w:r w:rsidRPr="000F104A">
        <w:t xml:space="preserve"> </w:t>
      </w:r>
      <w:r w:rsidR="00AA4D70" w:rsidRPr="00AA4D70">
        <w:t>Do you agree with the approach taken regarding the main characteristics of the summary of marketing requirements that NCAs shall publish on their websites? If not, please provide details on the elements that you would favour including in the text or in table.</w:t>
      </w:r>
    </w:p>
    <w:p w14:paraId="7FED036B" w14:textId="77777777" w:rsidR="001F23C9" w:rsidRDefault="001F23C9" w:rsidP="001F23C9">
      <w:pPr>
        <w:rPr>
          <w:rFonts w:ascii="Arial" w:hAnsi="Arial" w:cs="Arial"/>
        </w:rPr>
      </w:pPr>
      <w:r>
        <w:rPr>
          <w:rFonts w:ascii="Arial" w:hAnsi="Arial" w:cs="Arial"/>
        </w:rPr>
        <w:t>&lt;ESMA_QUESTION_PFG_3&gt;</w:t>
      </w:r>
    </w:p>
    <w:p w14:paraId="42A9173B" w14:textId="77777777" w:rsidR="001F23C9" w:rsidRDefault="001F23C9" w:rsidP="001F23C9">
      <w:pPr>
        <w:rPr>
          <w:rFonts w:ascii="Arial" w:hAnsi="Arial" w:cs="Arial"/>
        </w:rPr>
      </w:pPr>
      <w:permStart w:id="1383364894" w:edGrp="everyone"/>
      <w:r>
        <w:rPr>
          <w:rFonts w:ascii="Arial" w:hAnsi="Arial" w:cs="Arial"/>
        </w:rPr>
        <w:t>TYPE YOUR TEXT HERE</w:t>
      </w:r>
    </w:p>
    <w:permEnd w:id="1383364894"/>
    <w:p w14:paraId="6BED19E8" w14:textId="77777777" w:rsidR="001F23C9" w:rsidRDefault="001F23C9" w:rsidP="001F23C9">
      <w:pPr>
        <w:rPr>
          <w:rFonts w:ascii="Arial" w:hAnsi="Arial" w:cs="Arial"/>
        </w:rPr>
      </w:pPr>
      <w:r>
        <w:rPr>
          <w:rFonts w:ascii="Arial" w:hAnsi="Arial" w:cs="Arial"/>
        </w:rPr>
        <w:t>&lt;ESMA_QUESTION_PFG_3&gt;</w:t>
      </w:r>
    </w:p>
    <w:p w14:paraId="0207D391" w14:textId="77777777" w:rsidR="001F23C9" w:rsidRDefault="001F23C9" w:rsidP="001F23C9">
      <w:pPr>
        <w:rPr>
          <w:rFonts w:ascii="Arial" w:hAnsi="Arial" w:cs="Arial"/>
        </w:rPr>
      </w:pPr>
    </w:p>
    <w:p w14:paraId="014C25F1" w14:textId="53CD920A" w:rsidR="001F23C9" w:rsidRPr="00AA4D70" w:rsidRDefault="001F23C9" w:rsidP="001F23C9">
      <w:pPr>
        <w:pStyle w:val="Questionstyle"/>
        <w:numPr>
          <w:ilvl w:val="0"/>
          <w:numId w:val="9"/>
        </w:numPr>
        <w:spacing w:after="250" w:line="276" w:lineRule="auto"/>
        <w:rPr>
          <w:bCs/>
        </w:rPr>
      </w:pPr>
      <w:r>
        <w:t>:</w:t>
      </w:r>
      <w:r w:rsidRPr="000F104A">
        <w:t xml:space="preserve"> </w:t>
      </w:r>
      <w:r w:rsidR="00AA4D70" w:rsidRPr="00AA4D70">
        <w:rPr>
          <w:rFonts w:asciiTheme="majorHAnsi" w:hAnsiTheme="majorHAnsi" w:cstheme="majorHAnsi"/>
          <w:bCs/>
        </w:rPr>
        <w:t>Do you agree with the approach taken with respect to the scope of regulatory the fees and charges to be published by NCAs on their websites?</w:t>
      </w:r>
    </w:p>
    <w:p w14:paraId="61582DDF" w14:textId="77777777" w:rsidR="001F23C9" w:rsidRDefault="001F23C9" w:rsidP="001F23C9">
      <w:pPr>
        <w:rPr>
          <w:rFonts w:ascii="Arial" w:hAnsi="Arial" w:cs="Arial"/>
        </w:rPr>
      </w:pPr>
      <w:r>
        <w:rPr>
          <w:rFonts w:ascii="Arial" w:hAnsi="Arial" w:cs="Arial"/>
        </w:rPr>
        <w:t>&lt;ESMA_QUESTION_PFG_4&gt;</w:t>
      </w:r>
    </w:p>
    <w:p w14:paraId="0EE4B201" w14:textId="77777777" w:rsidR="001F23C9" w:rsidRDefault="001F23C9" w:rsidP="001F23C9">
      <w:pPr>
        <w:rPr>
          <w:rFonts w:ascii="Arial" w:hAnsi="Arial" w:cs="Arial"/>
        </w:rPr>
      </w:pPr>
      <w:permStart w:id="1723492748" w:edGrp="everyone"/>
      <w:r>
        <w:rPr>
          <w:rFonts w:ascii="Arial" w:hAnsi="Arial" w:cs="Arial"/>
        </w:rPr>
        <w:t>TYPE YOUR TEXT HERE</w:t>
      </w:r>
    </w:p>
    <w:permEnd w:id="1723492748"/>
    <w:p w14:paraId="768D899B" w14:textId="77777777" w:rsidR="001F23C9" w:rsidRDefault="001F23C9" w:rsidP="001F23C9">
      <w:pPr>
        <w:rPr>
          <w:rFonts w:ascii="Arial" w:hAnsi="Arial" w:cs="Arial"/>
        </w:rPr>
      </w:pPr>
      <w:r>
        <w:rPr>
          <w:rFonts w:ascii="Arial" w:hAnsi="Arial" w:cs="Arial"/>
        </w:rPr>
        <w:t>&lt;ESMA_QUESTION_PFG_4&gt;</w:t>
      </w:r>
    </w:p>
    <w:p w14:paraId="2EE4F6D2" w14:textId="77777777" w:rsidR="001F23C9" w:rsidRDefault="001F23C9" w:rsidP="001F23C9">
      <w:pPr>
        <w:rPr>
          <w:rFonts w:ascii="Arial" w:hAnsi="Arial" w:cs="Arial"/>
        </w:rPr>
      </w:pPr>
    </w:p>
    <w:p w14:paraId="20DDA557" w14:textId="7DB209F7" w:rsidR="001F23C9" w:rsidRPr="00AA4D70" w:rsidRDefault="001F23C9" w:rsidP="001F23C9">
      <w:pPr>
        <w:pStyle w:val="Questionstyle"/>
        <w:numPr>
          <w:ilvl w:val="0"/>
          <w:numId w:val="9"/>
        </w:numPr>
        <w:spacing w:after="250" w:line="276" w:lineRule="auto"/>
        <w:rPr>
          <w:bCs/>
        </w:rPr>
      </w:pPr>
      <w:r>
        <w:t>:</w:t>
      </w:r>
      <w:r w:rsidRPr="000F104A">
        <w:t xml:space="preserve"> </w:t>
      </w:r>
      <w:r w:rsidR="00AA4D70" w:rsidRPr="00AA4D70">
        <w:rPr>
          <w:rFonts w:asciiTheme="majorHAnsi" w:hAnsiTheme="majorHAnsi" w:cstheme="majorHAnsi"/>
          <w:bCs/>
        </w:rPr>
        <w:t>Do you agree that the publication to be made by NCAs under this ITS should be made in the form of a table? If not, do you have any alternative suggestion on the format of the publication on regulatory fees and charges?</w:t>
      </w:r>
    </w:p>
    <w:p w14:paraId="721CC648" w14:textId="77777777" w:rsidR="001F23C9" w:rsidRDefault="001F23C9" w:rsidP="001F23C9">
      <w:pPr>
        <w:rPr>
          <w:rFonts w:ascii="Arial" w:hAnsi="Arial" w:cs="Arial"/>
        </w:rPr>
      </w:pPr>
      <w:r>
        <w:rPr>
          <w:rFonts w:ascii="Arial" w:hAnsi="Arial" w:cs="Arial"/>
        </w:rPr>
        <w:t>&lt;ESMA_QUESTION_PFG_5&gt;</w:t>
      </w:r>
    </w:p>
    <w:p w14:paraId="54EFA387" w14:textId="77777777" w:rsidR="001F23C9" w:rsidRDefault="001F23C9" w:rsidP="001F23C9">
      <w:pPr>
        <w:rPr>
          <w:rFonts w:ascii="Arial" w:hAnsi="Arial" w:cs="Arial"/>
        </w:rPr>
      </w:pPr>
      <w:permStart w:id="377302903" w:edGrp="everyone"/>
      <w:r>
        <w:rPr>
          <w:rFonts w:ascii="Arial" w:hAnsi="Arial" w:cs="Arial"/>
        </w:rPr>
        <w:t>TYPE YOUR TEXT HERE</w:t>
      </w:r>
    </w:p>
    <w:permEnd w:id="377302903"/>
    <w:p w14:paraId="08615720" w14:textId="77777777" w:rsidR="001F23C9" w:rsidRDefault="001F23C9" w:rsidP="001F23C9">
      <w:pPr>
        <w:rPr>
          <w:rFonts w:ascii="Arial" w:hAnsi="Arial" w:cs="Arial"/>
        </w:rPr>
      </w:pPr>
      <w:r>
        <w:rPr>
          <w:rFonts w:ascii="Arial" w:hAnsi="Arial" w:cs="Arial"/>
        </w:rPr>
        <w:t>&lt;ESMA_QUESTION_PFG_5&gt;</w:t>
      </w:r>
    </w:p>
    <w:p w14:paraId="19581B61" w14:textId="77777777" w:rsidR="001F23C9" w:rsidRDefault="001F23C9" w:rsidP="001F23C9">
      <w:pPr>
        <w:rPr>
          <w:rFonts w:ascii="Arial" w:hAnsi="Arial" w:cs="Arial"/>
        </w:rPr>
      </w:pPr>
    </w:p>
    <w:p w14:paraId="641F06EB" w14:textId="1A559B82" w:rsidR="001F23C9" w:rsidRPr="00AA4D70" w:rsidRDefault="001F23C9" w:rsidP="001F23C9">
      <w:pPr>
        <w:pStyle w:val="Questionstyle"/>
        <w:numPr>
          <w:ilvl w:val="0"/>
          <w:numId w:val="9"/>
        </w:numPr>
        <w:spacing w:after="250" w:line="276" w:lineRule="auto"/>
        <w:rPr>
          <w:bCs/>
        </w:rPr>
      </w:pPr>
      <w:r>
        <w:t>:</w:t>
      </w:r>
      <w:r w:rsidRPr="000F104A">
        <w:t xml:space="preserve"> </w:t>
      </w:r>
      <w:r w:rsidR="00AA4D70" w:rsidRPr="00AA4D70">
        <w:rPr>
          <w:bCs/>
        </w:rPr>
        <w:t xml:space="preserve">Do you agree that NCAs have the option to supplement the tables setting out the details of the fees and charges with a full text providing detailed information on the fees </w:t>
      </w:r>
      <w:r w:rsidR="00AA4D70" w:rsidRPr="00AA4D70">
        <w:rPr>
          <w:bCs/>
        </w:rPr>
        <w:lastRenderedPageBreak/>
        <w:t>and the fee calculation, if a table would risk giving incomplete or misleading information?</w:t>
      </w:r>
    </w:p>
    <w:p w14:paraId="1559456F" w14:textId="77777777" w:rsidR="001F23C9" w:rsidRDefault="001F23C9" w:rsidP="001F23C9">
      <w:pPr>
        <w:rPr>
          <w:rFonts w:ascii="Arial" w:hAnsi="Arial" w:cs="Arial"/>
        </w:rPr>
      </w:pPr>
      <w:r>
        <w:rPr>
          <w:rFonts w:ascii="Arial" w:hAnsi="Arial" w:cs="Arial"/>
        </w:rPr>
        <w:t>&lt;ESMA_QUESTION_PFG_6&gt;</w:t>
      </w:r>
    </w:p>
    <w:p w14:paraId="1CC9618F" w14:textId="77777777" w:rsidR="001F23C9" w:rsidRDefault="001F23C9" w:rsidP="001F23C9">
      <w:pPr>
        <w:rPr>
          <w:rFonts w:ascii="Arial" w:hAnsi="Arial" w:cs="Arial"/>
        </w:rPr>
      </w:pPr>
      <w:permStart w:id="1290170203" w:edGrp="everyone"/>
      <w:r>
        <w:rPr>
          <w:rFonts w:ascii="Arial" w:hAnsi="Arial" w:cs="Arial"/>
        </w:rPr>
        <w:t>TYPE YOUR TEXT HERE</w:t>
      </w:r>
    </w:p>
    <w:permEnd w:id="1290170203"/>
    <w:p w14:paraId="74B06132" w14:textId="77777777" w:rsidR="001F23C9" w:rsidRDefault="001F23C9" w:rsidP="001F23C9">
      <w:pPr>
        <w:rPr>
          <w:rFonts w:ascii="Arial" w:hAnsi="Arial" w:cs="Arial"/>
        </w:rPr>
      </w:pPr>
      <w:r>
        <w:rPr>
          <w:rFonts w:ascii="Arial" w:hAnsi="Arial" w:cs="Arial"/>
        </w:rPr>
        <w:t>&lt;ESMA_QUESTION_PFG_6&gt;</w:t>
      </w:r>
    </w:p>
    <w:p w14:paraId="2D8DA87C" w14:textId="77777777" w:rsidR="001F23C9" w:rsidRDefault="001F23C9" w:rsidP="001F23C9">
      <w:pPr>
        <w:rPr>
          <w:rFonts w:ascii="Arial" w:hAnsi="Arial" w:cs="Arial"/>
        </w:rPr>
      </w:pPr>
    </w:p>
    <w:p w14:paraId="2E85777D" w14:textId="371B298E" w:rsidR="001F23C9" w:rsidRPr="00AA4D70" w:rsidRDefault="001F23C9" w:rsidP="001F23C9">
      <w:pPr>
        <w:pStyle w:val="Questionstyle"/>
        <w:numPr>
          <w:ilvl w:val="0"/>
          <w:numId w:val="9"/>
        </w:numPr>
        <w:spacing w:after="250" w:line="276" w:lineRule="auto"/>
        <w:rPr>
          <w:bCs/>
        </w:rPr>
      </w:pPr>
      <w:r>
        <w:t xml:space="preserve">: </w:t>
      </w:r>
      <w:r w:rsidR="00AA4D70" w:rsidRPr="00AA4D70">
        <w:rPr>
          <w:bCs/>
        </w:rPr>
        <w:t>Do you agree with the content of the table? Do you think any other information should be published by NCAs in relation to the regulatory fees and charges?</w:t>
      </w:r>
    </w:p>
    <w:p w14:paraId="5145B31A" w14:textId="77777777" w:rsidR="001F23C9" w:rsidRDefault="001F23C9" w:rsidP="001F23C9">
      <w:pPr>
        <w:rPr>
          <w:rFonts w:ascii="Arial" w:hAnsi="Arial" w:cs="Arial"/>
        </w:rPr>
      </w:pPr>
      <w:r>
        <w:rPr>
          <w:rFonts w:ascii="Arial" w:hAnsi="Arial" w:cs="Arial"/>
        </w:rPr>
        <w:t>&lt;ESMA_QUESTION_PFG_7&gt;</w:t>
      </w:r>
    </w:p>
    <w:p w14:paraId="79F4CB3A" w14:textId="77777777" w:rsidR="001F23C9" w:rsidRDefault="001F23C9" w:rsidP="001F23C9">
      <w:pPr>
        <w:rPr>
          <w:rFonts w:ascii="Arial" w:hAnsi="Arial" w:cs="Arial"/>
        </w:rPr>
      </w:pPr>
      <w:permStart w:id="463824392" w:edGrp="everyone"/>
      <w:r>
        <w:rPr>
          <w:rFonts w:ascii="Arial" w:hAnsi="Arial" w:cs="Arial"/>
        </w:rPr>
        <w:t>TYPE YOUR TEXT HERE</w:t>
      </w:r>
    </w:p>
    <w:permEnd w:id="463824392"/>
    <w:p w14:paraId="3F2567A8" w14:textId="77777777" w:rsidR="001F23C9" w:rsidRDefault="001F23C9" w:rsidP="001F23C9">
      <w:pPr>
        <w:rPr>
          <w:rFonts w:ascii="Arial" w:hAnsi="Arial" w:cs="Arial"/>
        </w:rPr>
      </w:pPr>
      <w:r>
        <w:rPr>
          <w:rFonts w:ascii="Arial" w:hAnsi="Arial" w:cs="Arial"/>
        </w:rPr>
        <w:t>&lt;ESMA_QUESTION_PFG_7&gt;</w:t>
      </w:r>
    </w:p>
    <w:p w14:paraId="19066DFA" w14:textId="77777777" w:rsidR="001F23C9" w:rsidRDefault="001F23C9" w:rsidP="001F23C9">
      <w:pPr>
        <w:rPr>
          <w:rFonts w:ascii="Arial" w:hAnsi="Arial" w:cs="Arial"/>
        </w:rPr>
      </w:pPr>
    </w:p>
    <w:p w14:paraId="26B5D069" w14:textId="281FA1F9" w:rsidR="001F23C9" w:rsidRPr="00AA4D70" w:rsidRDefault="001F23C9" w:rsidP="001F23C9">
      <w:pPr>
        <w:pStyle w:val="Questionstyle"/>
        <w:numPr>
          <w:ilvl w:val="0"/>
          <w:numId w:val="9"/>
        </w:numPr>
        <w:spacing w:after="250" w:line="276" w:lineRule="auto"/>
        <w:rPr>
          <w:bCs/>
        </w:rPr>
      </w:pPr>
      <w:r>
        <w:t xml:space="preserve">: </w:t>
      </w:r>
      <w:r w:rsidR="00AA4D70" w:rsidRPr="00AA4D70">
        <w:rPr>
          <w:bCs/>
        </w:rPr>
        <w:t>Please specify the use you would make of the information to be contained in the central database listing UCITS and AIFs marketed on a cross-border basis. Do you have any suggestion regarding the format of this central database?</w:t>
      </w:r>
    </w:p>
    <w:p w14:paraId="280915A7" w14:textId="77777777" w:rsidR="001F23C9" w:rsidRDefault="001F23C9" w:rsidP="001F23C9">
      <w:pPr>
        <w:rPr>
          <w:rFonts w:ascii="Arial" w:hAnsi="Arial" w:cs="Arial"/>
        </w:rPr>
      </w:pPr>
      <w:r>
        <w:rPr>
          <w:rFonts w:ascii="Arial" w:hAnsi="Arial" w:cs="Arial"/>
        </w:rPr>
        <w:t>&lt;ESMA_QUESTION_PFG_8&gt;</w:t>
      </w:r>
    </w:p>
    <w:p w14:paraId="7F906268" w14:textId="77777777" w:rsidR="001F23C9" w:rsidRDefault="001F23C9" w:rsidP="001F23C9">
      <w:pPr>
        <w:rPr>
          <w:rFonts w:ascii="Arial" w:hAnsi="Arial" w:cs="Arial"/>
        </w:rPr>
      </w:pPr>
      <w:permStart w:id="71388718" w:edGrp="everyone"/>
      <w:r>
        <w:rPr>
          <w:rFonts w:ascii="Arial" w:hAnsi="Arial" w:cs="Arial"/>
        </w:rPr>
        <w:t>TYPE YOUR TEXT HERE</w:t>
      </w:r>
    </w:p>
    <w:permEnd w:id="71388718"/>
    <w:p w14:paraId="611C3F91" w14:textId="77777777" w:rsidR="001F23C9" w:rsidRDefault="001F23C9" w:rsidP="001F23C9">
      <w:pPr>
        <w:rPr>
          <w:rFonts w:ascii="Arial" w:hAnsi="Arial" w:cs="Arial"/>
        </w:rPr>
      </w:pPr>
      <w:r>
        <w:rPr>
          <w:rFonts w:ascii="Arial" w:hAnsi="Arial" w:cs="Arial"/>
        </w:rPr>
        <w:t>&lt;ESMA_QUESTION_PFG_8&gt;</w:t>
      </w:r>
    </w:p>
    <w:p w14:paraId="13BF8D66" w14:textId="77777777" w:rsidR="001F23C9" w:rsidRDefault="001F23C9" w:rsidP="001F23C9">
      <w:pPr>
        <w:rPr>
          <w:rFonts w:ascii="Arial" w:hAnsi="Arial" w:cs="Arial"/>
        </w:rPr>
      </w:pPr>
    </w:p>
    <w:p w14:paraId="15BEDAE4" w14:textId="77777777" w:rsidR="001F23C9" w:rsidRDefault="001F23C9" w:rsidP="001F23C9">
      <w:pPr>
        <w:rPr>
          <w:rFonts w:ascii="Arial" w:hAnsi="Arial" w:cs="Arial"/>
        </w:rPr>
      </w:pPr>
    </w:p>
    <w:bookmarkEnd w:id="1"/>
    <w:p w14:paraId="0FF02D24" w14:textId="77777777" w:rsidR="002156A3" w:rsidRDefault="002156A3" w:rsidP="00C1698A">
      <w:pPr>
        <w:spacing w:line="276" w:lineRule="auto"/>
        <w:rPr>
          <w:rFonts w:asciiTheme="minorHAnsi" w:hAnsiTheme="minorHAnsi" w:cstheme="minorHAnsi"/>
          <w:b/>
          <w:sz w:val="28"/>
          <w:szCs w:val="28"/>
        </w:rPr>
      </w:pPr>
    </w:p>
    <w:sectPr w:rsidR="002156A3" w:rsidSect="00C85C8B">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3A9D8" w14:textId="77777777" w:rsidR="003750F3" w:rsidRDefault="003750F3" w:rsidP="007E7997">
      <w:r>
        <w:separator/>
      </w:r>
    </w:p>
  </w:endnote>
  <w:endnote w:type="continuationSeparator" w:id="0">
    <w:p w14:paraId="46A986F4" w14:textId="77777777" w:rsidR="003750F3" w:rsidRDefault="003750F3" w:rsidP="007E7997">
      <w:r>
        <w:continuationSeparator/>
      </w:r>
    </w:p>
  </w:endnote>
  <w:endnote w:type="continuationNotice" w:id="1">
    <w:p w14:paraId="6D6CC8A6" w14:textId="77777777" w:rsidR="003750F3" w:rsidRDefault="00375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78F29B5C"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04778B">
      <w:rPr>
        <w:rFonts w:asciiTheme="majorHAnsi" w:hAnsiTheme="majorHAnsi"/>
        <w:color w:val="FFFFFF" w:themeColor="background1"/>
      </w:rPr>
      <w:t>3</w:t>
    </w:r>
    <w:r w:rsidR="00E35FC3" w:rsidRPr="0004778B">
      <w:rPr>
        <w:rFonts w:asciiTheme="majorHAnsi" w:hAnsiTheme="majorHAnsi"/>
        <w:color w:val="FFFFFF" w:themeColor="background1"/>
      </w:rPr>
      <w:t xml:space="preserve">1 </w:t>
    </w:r>
    <w:r w:rsidR="0004778B">
      <w:rPr>
        <w:rFonts w:asciiTheme="majorHAnsi" w:hAnsiTheme="majorHAnsi"/>
        <w:color w:val="FFFFFF" w:themeColor="background1"/>
      </w:rPr>
      <w:t xml:space="preserve">March </w:t>
    </w:r>
    <w:r w:rsidR="00333811" w:rsidRPr="0004778B">
      <w:rPr>
        <w:rFonts w:asciiTheme="majorHAnsi" w:hAnsiTheme="majorHAnsi"/>
        <w:color w:val="FFFFFF" w:themeColor="background1"/>
      </w:rPr>
      <w:t>2020</w:t>
    </w:r>
    <w:r w:rsidR="00FF6930">
      <w:rPr>
        <w:rFonts w:asciiTheme="majorHAnsi" w:hAnsiTheme="majorHAnsi"/>
        <w:color w:val="FFFFFF" w:themeColor="background1"/>
      </w:rPr>
      <w:t xml:space="preserve"> </w:t>
    </w:r>
    <w:r w:rsidR="00FF6930" w:rsidRPr="005B467C">
      <w:rPr>
        <w:rFonts w:asciiTheme="majorHAnsi" w:hAnsiTheme="majorHAnsi"/>
        <w:color w:val="FFFFFF" w:themeColor="background1"/>
      </w:rPr>
      <w:t>ESMA</w:t>
    </w:r>
    <w:r w:rsidR="00F714F3">
      <w:rPr>
        <w:rFonts w:asciiTheme="majorHAnsi" w:hAnsiTheme="majorHAnsi"/>
        <w:color w:val="FFFFFF" w:themeColor="background1"/>
      </w:rPr>
      <w:t>34-</w:t>
    </w:r>
    <w:r w:rsidR="00E35FC3">
      <w:rPr>
        <w:rFonts w:asciiTheme="majorHAnsi" w:hAnsiTheme="majorHAnsi"/>
        <w:color w:val="FFFFFF" w:themeColor="background1"/>
      </w:rPr>
      <w:t>45</w:t>
    </w:r>
    <w:r w:rsidR="00F714F3">
      <w:rPr>
        <w:rFonts w:asciiTheme="majorHAnsi" w:hAnsiTheme="majorHAnsi"/>
        <w:color w:val="FFFFFF" w:themeColor="background1"/>
      </w:rPr>
      <w:t>-</w:t>
    </w:r>
    <w:r w:rsidR="00E35FC3">
      <w:rPr>
        <w:rFonts w:asciiTheme="majorHAnsi" w:hAnsiTheme="majorHAnsi"/>
        <w:color w:val="FFFFFF" w:themeColor="background1"/>
      </w:rPr>
      <w:t>893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48286" w14:textId="77777777" w:rsidR="003750F3" w:rsidRDefault="003750F3" w:rsidP="007E7997">
      <w:r>
        <w:separator/>
      </w:r>
    </w:p>
  </w:footnote>
  <w:footnote w:type="continuationSeparator" w:id="0">
    <w:p w14:paraId="77756926" w14:textId="77777777" w:rsidR="003750F3" w:rsidRDefault="003750F3" w:rsidP="007E7997">
      <w:r>
        <w:continuationSeparator/>
      </w:r>
    </w:p>
  </w:footnote>
  <w:footnote w:type="continuationNotice" w:id="1">
    <w:p w14:paraId="07B61C60" w14:textId="77777777" w:rsidR="003750F3" w:rsidRDefault="003750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052C9"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hBBJm00Bhj1w2UV2zcydGQ49BhsIYByxu65JnGquKVca65Lyd/gkDiYawrE4oWNCwr80yJDI0PuHWzw6Q1E4VA==" w:salt="/fZkX4ShBMtHpVZVuyrepA=="/>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4778B"/>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6C2A"/>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958B9"/>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3811"/>
    <w:rsid w:val="0033587C"/>
    <w:rsid w:val="00336BF9"/>
    <w:rsid w:val="003371E8"/>
    <w:rsid w:val="00337471"/>
    <w:rsid w:val="0034151D"/>
    <w:rsid w:val="00342B5B"/>
    <w:rsid w:val="00343532"/>
    <w:rsid w:val="00345469"/>
    <w:rsid w:val="003454ED"/>
    <w:rsid w:val="00345EB9"/>
    <w:rsid w:val="0035030F"/>
    <w:rsid w:val="00350DD1"/>
    <w:rsid w:val="003519DD"/>
    <w:rsid w:val="00353C4B"/>
    <w:rsid w:val="003545A6"/>
    <w:rsid w:val="00356C60"/>
    <w:rsid w:val="003578D1"/>
    <w:rsid w:val="00363639"/>
    <w:rsid w:val="00366D42"/>
    <w:rsid w:val="0036748C"/>
    <w:rsid w:val="00372615"/>
    <w:rsid w:val="00372EA3"/>
    <w:rsid w:val="00373A3C"/>
    <w:rsid w:val="003750F3"/>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8799B"/>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4714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06BC3"/>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D7F"/>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2663"/>
    <w:rsid w:val="00987A75"/>
    <w:rsid w:val="00991A8A"/>
    <w:rsid w:val="00992611"/>
    <w:rsid w:val="00994303"/>
    <w:rsid w:val="0099526D"/>
    <w:rsid w:val="00996C8B"/>
    <w:rsid w:val="009A0054"/>
    <w:rsid w:val="009A0F6E"/>
    <w:rsid w:val="009A371D"/>
    <w:rsid w:val="009A5548"/>
    <w:rsid w:val="009B25C1"/>
    <w:rsid w:val="009B7B79"/>
    <w:rsid w:val="009C0383"/>
    <w:rsid w:val="009C145B"/>
    <w:rsid w:val="009C223D"/>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A10"/>
    <w:rsid w:val="00AA2094"/>
    <w:rsid w:val="00AA2947"/>
    <w:rsid w:val="00AA4D70"/>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368"/>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599"/>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B55FA"/>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0690"/>
    <w:rsid w:val="00E240F5"/>
    <w:rsid w:val="00E30004"/>
    <w:rsid w:val="00E333AC"/>
    <w:rsid w:val="00E3456B"/>
    <w:rsid w:val="00E35C16"/>
    <w:rsid w:val="00E35FC3"/>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14F3"/>
    <w:rsid w:val="00F72AEE"/>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ther Work Document" ma:contentTypeID="0x010100DD70E92362DEE14191597B20A60D97FF021000965AB77F8A9CDA4F84DF757DE0E7E0EB" ma:contentTypeVersion="139" ma:contentTypeDescription="" ma:contentTypeScope="" ma:versionID="1dade7e22ff44667bf538f766b29126c">
  <xsd:schema xmlns:xsd="http://www.w3.org/2001/XMLSchema" xmlns:xs="http://www.w3.org/2001/XMLSchema" xmlns:p="http://schemas.microsoft.com/office/2006/metadata/properties" xmlns:ns2="35c8e399-07b8-49e4-91bf-01a20105d4df" targetNamespace="http://schemas.microsoft.com/office/2006/metadata/properties" ma:root="true" ma:fieldsID="3efdec30530f1486a49bd24a2216b6f4" ns2:_="">
    <xsd:import namespace="35c8e399-07b8-49e4-91bf-01a20105d4df"/>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kdd529b9a5cb416096d62dbd0e6e5583" minOccurs="0"/>
                <xsd:element ref="ns2:k9db3a09612944c49e649e0ff38a506b" minOccurs="0"/>
                <xsd:element ref="ns2:oa4fe03ffd8943c1880fe290404e8de7" minOccurs="0"/>
                <xsd:element ref="ns2:o129a376828d47fdaef4d5f5d93fd079" minOccurs="0"/>
                <xsd:element ref="ns2:le43fdf786354491b6a92d49b491b10f" minOccurs="0"/>
                <xsd:element ref="ns2:TaxCatchAllLabel" minOccurs="0"/>
                <xsd:element ref="ns2:i273e4c9de95495b82bee898e1d119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dd529b9a5cb416096d62dbd0e6e5583" ma:index="14"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k9db3a09612944c49e649e0ff38a506b" ma:index="15" nillable="true" ma:taxonomy="true" ma:internalName="k9db3a09612944c49e649e0ff38a506b" ma:taxonomyFieldName="EsmaAudience" ma:displayName="Audienc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oa4fe03ffd8943c1880fe290404e8de7" ma:index="16"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e43fdf786354491b6a92d49b491b10f" ma:index="23" nillable="true" ma:taxonomy="true" ma:internalName="le43fdf786354491b6a92d49b491b10f" ma:taxonomyFieldName="TeamTopic" ma:displayName="Team Topic" ma:readOnly="false" ma:default="87;#Other Work|f1a52b52-917d-42ef-9667-945839604bb2" ma:fieldId="{5e43fdf7-8635-4491-b6a9-2d49b491b10f}" ma:taxonomyMulti="true" ma:sspId="0ac1876e-32bf-4158-94e7-cdbcd053a335" ma:termSetId="659d163a-41f8-4a11-98d0-47db219aa0e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5" nillable="true" ma:taxonomy="true" ma:internalName="i273e4c9de95495b82bee898e1d119e4" ma:taxonomyFieldName="Topic" ma:displayName="Topic" ma:default="" ma:fieldId="{2273e4c9-de95-495b-82be-e898e1d119e4}" ma:sspId="0ac1876e-32bf-4158-94e7-cdbcd053a335" ma:termSetId="a11a6b21-db06-4e7f-a75f-2a10b1559aa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5c8e399-07b8-49e4-91bf-01a20105d4df">ESMA34-45-893</_dlc_DocId>
    <TaxCatchAll xmlns="35c8e399-07b8-49e4-91bf-01a20105d4df">
      <Value>194</Value>
      <Value>15</Value>
      <Value>130</Value>
      <Value>87</Value>
      <Value>38</Value>
    </TaxCatchAll>
    <_dlc_DocIdUrl xmlns="35c8e399-07b8-49e4-91bf-01a20105d4df">
      <Url>https://sherpa.esma.europa.eu/sites/INIIVM/_layouts/15/DocIdRedir.aspx?ID=ESMA34-45-893</Url>
      <Description>ESMA34-45-893</Description>
    </_dlc_DocIdUrl>
    <Year xmlns="35c8e399-07b8-49e4-91bf-01a20105d4df">2020</Year>
    <MeetingDate xmlns="35c8e399-07b8-49e4-91bf-01a20105d4df" xsi:nil="true"/>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le43fdf786354491b6a92d49b491b10f xmlns="35c8e399-07b8-49e4-91bf-01a20105d4df">
      <Terms xmlns="http://schemas.microsoft.com/office/infopath/2007/PartnerControls">
        <TermInfo xmlns="http://schemas.microsoft.com/office/infopath/2007/PartnerControls">
          <TermName xmlns="http://schemas.microsoft.com/office/infopath/2007/PartnerControls">Other Work</TermName>
          <TermId xmlns="http://schemas.microsoft.com/office/infopath/2007/PartnerControls">f1a52b52-917d-42ef-9667-945839604bb2</TermId>
        </TermInfo>
      </Terms>
    </le43fdf786354491b6a92d49b491b10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oa4fe03ffd8943c1880fe290404e8de7>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68B91-39BE-4C56-9D33-0BD06BA84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3.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4.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35c8e399-07b8-49e4-91bf-01a20105d4df"/>
  </ds:schemaRefs>
</ds:datastoreItem>
</file>

<file path=customXml/itemProps5.xml><?xml version="1.0" encoding="utf-8"?>
<ds:datastoreItem xmlns:ds="http://schemas.openxmlformats.org/officeDocument/2006/customXml" ds:itemID="{8C50A688-B803-49AC-A98D-CF9D131E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0</TotalTime>
  <Pages>6</Pages>
  <Words>893</Words>
  <Characters>5095</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Suire</dc:creator>
  <cp:keywords/>
  <cp:lastModifiedBy>Solveig Kleiveland</cp:lastModifiedBy>
  <cp:revision>2</cp:revision>
  <cp:lastPrinted>2017-07-24T14:47:00Z</cp:lastPrinted>
  <dcterms:created xsi:type="dcterms:W3CDTF">2020-03-31T12:22:00Z</dcterms:created>
  <dcterms:modified xsi:type="dcterms:W3CDTF">2020-03-31T12:22:00Z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194;#Public|902c1e7c-3957-48c1-abbe-acf26525b3f2</vt:lpwstr>
  </property>
  <property fmtid="{D5CDD505-2E9C-101B-9397-08002B2CF9AE}" pid="3" name="ConfidentialityLevel">
    <vt:lpwstr>15;#Regular|07f1e362-856b-423d-bea6-a14079762141</vt:lpwstr>
  </property>
  <property fmtid="{D5CDD505-2E9C-101B-9397-08002B2CF9AE}" pid="4" name="ContentTypeId">
    <vt:lpwstr>0x010100DD70E92362DEE14191597B20A60D97FF021000965AB77F8A9CDA4F84DF757DE0E7E0EB</vt:lpwstr>
  </property>
  <property fmtid="{D5CDD505-2E9C-101B-9397-08002B2CF9AE}" pid="5" name="_dlc_DocIdItemGuid">
    <vt:lpwstr>c04ed4c0-fb21-47c9-a7d5-6cb9f3e52e03</vt:lpwstr>
  </property>
  <property fmtid="{D5CDD505-2E9C-101B-9397-08002B2CF9AE}" pid="6" name="DocumentType">
    <vt:lpwstr>130;#Consultation Paper|c6238baf-c3d7-4bb8-8cf2-f28a89601f52</vt:lpwstr>
  </property>
  <property fmtid="{D5CDD505-2E9C-101B-9397-08002B2CF9AE}" pid="7" name="Topic">
    <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38;#Investment Management|9630b78b-e81c-4ffd-baef-5f8b4aeb7ac5</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83;#CSDR Guidelines|3766e6b8-c718-4d18-ace1-7788cb47febc</vt:lpwstr>
  </property>
  <property fmtid="{D5CDD505-2E9C-101B-9397-08002B2CF9AE}" pid="18" name="TeamTopic">
    <vt:lpwstr>87;#Other Work|f1a52b52-917d-42ef-9667-945839604bb2</vt:lpwstr>
  </property>
</Properties>
</file>