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9" w:type="dxa"/>
        <w:tblBorders>
          <w:top w:val="single" w:sz="2" w:space="0" w:color="auto"/>
          <w:left w:val="single" w:sz="2" w:space="0" w:color="auto"/>
          <w:bottom w:val="single" w:sz="36" w:space="0" w:color="auto"/>
          <w:right w:val="single" w:sz="2" w:space="0" w:color="auto"/>
          <w:insideH w:val="single" w:sz="36" w:space="0" w:color="auto"/>
          <w:insideV w:val="single" w:sz="36" w:space="0" w:color="auto"/>
        </w:tblBorders>
        <w:tblLook w:val="01E0" w:firstRow="1" w:lastRow="1" w:firstColumn="1" w:lastColumn="1" w:noHBand="0" w:noVBand="0"/>
      </w:tblPr>
      <w:tblGrid>
        <w:gridCol w:w="9146"/>
      </w:tblGrid>
      <w:tr w:rsidR="00907BDB" w:rsidRPr="0022011D" w14:paraId="33596E42" w14:textId="77777777" w:rsidTr="007E1A94">
        <w:tc>
          <w:tcPr>
            <w:tcW w:w="9146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4A588" w14:textId="77777777" w:rsidR="00D35DE2" w:rsidRPr="0060703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bookmarkStart w:id="0" w:name="_GoBack"/>
            <w:bookmarkEnd w:id="0"/>
            <w:r w:rsidRPr="0060703D">
              <w:rPr>
                <w:rFonts w:ascii="Arial" w:hAnsi="Arial" w:cs="Arial"/>
                <w:b/>
                <w:bCs/>
                <w:szCs w:val="20"/>
              </w:rPr>
              <w:t>APPLICATION FORM</w:t>
            </w:r>
            <w:r w:rsidR="004C0CB4" w:rsidRPr="0060703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65CF4F29" w14:textId="49FA584C" w:rsidR="00907BDB" w:rsidRDefault="004C0CB4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0703D">
              <w:rPr>
                <w:rFonts w:ascii="Arial" w:hAnsi="Arial" w:cs="Arial"/>
                <w:b/>
                <w:bCs/>
                <w:szCs w:val="20"/>
              </w:rPr>
              <w:t>ESMA Securities and</w:t>
            </w:r>
            <w:r w:rsidR="00523BFB" w:rsidRPr="0060703D">
              <w:rPr>
                <w:rFonts w:ascii="Arial" w:hAnsi="Arial" w:cs="Arial"/>
                <w:b/>
                <w:bCs/>
                <w:szCs w:val="20"/>
              </w:rPr>
              <w:t xml:space="preserve"> Markets Stakeholder Group 201</w:t>
            </w:r>
            <w:r w:rsidR="003B6E53">
              <w:rPr>
                <w:rFonts w:ascii="Arial" w:hAnsi="Arial" w:cs="Arial"/>
                <w:b/>
                <w:bCs/>
                <w:szCs w:val="20"/>
              </w:rPr>
              <w:t>8</w:t>
            </w:r>
          </w:p>
          <w:p w14:paraId="5D1CC25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E7B937" w14:textId="77777777" w:rsidR="00907BDB" w:rsidRPr="0022011D" w:rsidRDefault="00907BDB" w:rsidP="00907BD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3CB92149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3ED11A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281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Dear Sir/Madam,</w:t>
      </w:r>
    </w:p>
    <w:p w14:paraId="75E89547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281" w:firstLine="720"/>
        <w:jc w:val="both"/>
        <w:rPr>
          <w:rFonts w:ascii="Arial" w:hAnsi="Arial" w:cs="Arial"/>
          <w:sz w:val="20"/>
          <w:szCs w:val="20"/>
        </w:rPr>
      </w:pPr>
    </w:p>
    <w:p w14:paraId="76B3C5E4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281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You will find enclosed the application of [</w:t>
      </w:r>
      <w:r w:rsidRPr="0022011D">
        <w:rPr>
          <w:rFonts w:ascii="Arial" w:hAnsi="Arial" w:cs="Arial"/>
          <w:b/>
          <w:color w:val="000000"/>
          <w:sz w:val="20"/>
          <w:szCs w:val="20"/>
          <w:lang w:val="en-GB"/>
        </w:rPr>
        <w:t>Surname, Forename</w:t>
      </w:r>
      <w:r w:rsidRPr="0022011D">
        <w:rPr>
          <w:rFonts w:ascii="Arial" w:hAnsi="Arial" w:cs="Arial"/>
          <w:sz w:val="20"/>
          <w:szCs w:val="20"/>
        </w:rPr>
        <w:t xml:space="preserve">] in response to the </w:t>
      </w:r>
      <w:r w:rsidR="00D51EFA" w:rsidRPr="0022011D">
        <w:rPr>
          <w:rFonts w:ascii="Arial" w:hAnsi="Arial" w:cs="Arial"/>
          <w:sz w:val="20"/>
          <w:szCs w:val="20"/>
        </w:rPr>
        <w:t>C</w:t>
      </w:r>
      <w:r w:rsidRPr="0022011D">
        <w:rPr>
          <w:rFonts w:ascii="Arial" w:hAnsi="Arial" w:cs="Arial"/>
          <w:sz w:val="20"/>
          <w:szCs w:val="20"/>
        </w:rPr>
        <w:t xml:space="preserve">all for </w:t>
      </w:r>
      <w:r w:rsidR="00D51EFA" w:rsidRPr="0022011D">
        <w:rPr>
          <w:rFonts w:ascii="Arial" w:hAnsi="Arial" w:cs="Arial"/>
          <w:sz w:val="20"/>
          <w:szCs w:val="20"/>
        </w:rPr>
        <w:t>E</w:t>
      </w:r>
      <w:r w:rsidRPr="0022011D">
        <w:rPr>
          <w:rFonts w:ascii="Arial" w:hAnsi="Arial" w:cs="Arial"/>
          <w:sz w:val="20"/>
          <w:szCs w:val="20"/>
        </w:rPr>
        <w:t xml:space="preserve">xpression of </w:t>
      </w:r>
      <w:r w:rsidR="00D51EFA" w:rsidRPr="0022011D">
        <w:rPr>
          <w:rFonts w:ascii="Arial" w:hAnsi="Arial" w:cs="Arial"/>
          <w:sz w:val="20"/>
          <w:szCs w:val="20"/>
        </w:rPr>
        <w:t>I</w:t>
      </w:r>
      <w:r w:rsidRPr="0022011D">
        <w:rPr>
          <w:rFonts w:ascii="Arial" w:hAnsi="Arial" w:cs="Arial"/>
          <w:sz w:val="20"/>
          <w:szCs w:val="20"/>
        </w:rPr>
        <w:t xml:space="preserve">nterest regarding membership in the </w:t>
      </w:r>
      <w:r w:rsidR="00D2354D" w:rsidRPr="0022011D">
        <w:rPr>
          <w:rFonts w:ascii="Arial" w:hAnsi="Arial" w:cs="Arial"/>
          <w:sz w:val="20"/>
          <w:szCs w:val="20"/>
        </w:rPr>
        <w:t>Securities and Markets S</w:t>
      </w:r>
      <w:r w:rsidR="00D51EFA" w:rsidRPr="0022011D">
        <w:rPr>
          <w:rFonts w:ascii="Arial" w:hAnsi="Arial" w:cs="Arial"/>
          <w:sz w:val="20"/>
          <w:szCs w:val="20"/>
        </w:rPr>
        <w:t>takeholder Group</w:t>
      </w:r>
      <w:r w:rsidRPr="0022011D">
        <w:rPr>
          <w:rFonts w:ascii="Arial" w:hAnsi="Arial" w:cs="Arial"/>
          <w:sz w:val="20"/>
          <w:szCs w:val="20"/>
        </w:rPr>
        <w:t xml:space="preserve"> of the European </w:t>
      </w:r>
      <w:r w:rsidR="00D2354D" w:rsidRPr="0022011D">
        <w:rPr>
          <w:rFonts w:ascii="Arial" w:hAnsi="Arial" w:cs="Arial"/>
          <w:sz w:val="20"/>
          <w:szCs w:val="20"/>
        </w:rPr>
        <w:t xml:space="preserve">Securities and Markets </w:t>
      </w:r>
      <w:r w:rsidRPr="0022011D">
        <w:rPr>
          <w:rFonts w:ascii="Arial" w:hAnsi="Arial" w:cs="Arial"/>
          <w:sz w:val="20"/>
          <w:szCs w:val="20"/>
        </w:rPr>
        <w:t>Authority.</w:t>
      </w:r>
    </w:p>
    <w:p w14:paraId="69BBBAD4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281"/>
        <w:jc w:val="both"/>
        <w:rPr>
          <w:rFonts w:ascii="Arial" w:hAnsi="Arial" w:cs="Arial"/>
          <w:sz w:val="20"/>
          <w:szCs w:val="20"/>
        </w:rPr>
      </w:pPr>
    </w:p>
    <w:p w14:paraId="61FB52B8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281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This application file includes the following documents (please select the corresponding box where appropriate):</w:t>
      </w:r>
    </w:p>
    <w:p w14:paraId="01A158C7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2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9"/>
        <w:gridCol w:w="1140"/>
      </w:tblGrid>
      <w:tr w:rsidR="00907BDB" w:rsidRPr="0022011D" w14:paraId="30EA61A6" w14:textId="77777777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8E68" w14:textId="77777777" w:rsidR="00907BDB" w:rsidRPr="0022011D" w:rsidRDefault="00907BDB" w:rsidP="00D5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Detailed curriculum vitae</w:t>
            </w:r>
            <w:r w:rsidR="00E22079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22079" w:rsidRPr="0022011D">
              <w:rPr>
                <w:rFonts w:ascii="Arial" w:hAnsi="Arial" w:cs="Arial"/>
                <w:b/>
                <w:color w:val="000000"/>
                <w:sz w:val="20"/>
                <w:szCs w:val="20"/>
              </w:rPr>
              <w:t>CV</w:t>
            </w:r>
            <w:r w:rsidR="00E22079" w:rsidRPr="00220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person replying to the C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all for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xpression of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nterest. The detailed CV should specify the different diplomas obtained (copies of which may be requested by E</w:t>
            </w:r>
            <w:r w:rsidR="00581C45" w:rsidRPr="0022011D">
              <w:rPr>
                <w:rFonts w:ascii="Arial" w:hAnsi="Arial" w:cs="Arial"/>
                <w:color w:val="000000"/>
                <w:sz w:val="20"/>
                <w:szCs w:val="20"/>
              </w:rPr>
              <w:t>SM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A) and the expertise and experience relevant to the subject of the present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all for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EFA" w:rsidRPr="0022011D">
              <w:rPr>
                <w:rFonts w:ascii="Arial" w:hAnsi="Arial" w:cs="Arial"/>
                <w:sz w:val="20"/>
                <w:szCs w:val="20"/>
              </w:rPr>
              <w:t>E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xpression of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nterest.</w:t>
            </w:r>
            <w:r w:rsidR="00445AF5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E387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9CC7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40216456" w14:textId="77777777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F1C0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Application form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signed </w:t>
            </w:r>
            <w:r w:rsidR="00E22079" w:rsidRPr="0022011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22011D">
              <w:rPr>
                <w:rFonts w:ascii="Arial" w:hAnsi="Arial" w:cs="Arial"/>
                <w:sz w:val="20"/>
                <w:szCs w:val="20"/>
              </w:rPr>
              <w:t>all pages</w:t>
            </w:r>
            <w:r w:rsidR="00B64CE1" w:rsidRPr="0022011D">
              <w:rPr>
                <w:rFonts w:ascii="Arial" w:hAnsi="Arial" w:cs="Arial"/>
                <w:sz w:val="20"/>
                <w:szCs w:val="20"/>
              </w:rPr>
              <w:t>.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If the form is submitted electronically (via email), the applica</w:t>
            </w:r>
            <w:r w:rsidR="007E0E94" w:rsidRPr="0022011D">
              <w:rPr>
                <w:rFonts w:ascii="Arial" w:hAnsi="Arial" w:cs="Arial"/>
                <w:sz w:val="20"/>
                <w:szCs w:val="20"/>
              </w:rPr>
              <w:t>nt will be deemed to have formally signed and accepted the application and conditions by typing in his name</w:t>
            </w:r>
            <w:r w:rsidRPr="0022011D">
              <w:rPr>
                <w:rFonts w:ascii="Arial" w:hAnsi="Arial" w:cs="Arial"/>
                <w:sz w:val="20"/>
                <w:szCs w:val="20"/>
              </w:rPr>
              <w:t>.</w:t>
            </w:r>
            <w:r w:rsidR="00445AF5"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216C" w14:textId="77777777" w:rsidR="00581C45" w:rsidRPr="0022011D" w:rsidRDefault="00581C45" w:rsidP="00D5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B0A21C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8B9" w14:textId="77777777" w:rsidR="00907BDB" w:rsidRPr="0022011D" w:rsidRDefault="00907BDB" w:rsidP="00581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7BDB" w:rsidRPr="0022011D" w14:paraId="416B4EE2" w14:textId="77777777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D11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Letter of motivation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F9B" w14:textId="77777777" w:rsidR="00581C45" w:rsidRPr="0022011D" w:rsidRDefault="00581C45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16A5D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197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4CBE027A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71DC03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907BDB" w:rsidRPr="0022011D" w:rsidSect="00504322">
          <w:pgSz w:w="11905" w:h="16850"/>
          <w:pgMar w:top="1134" w:right="1134" w:bottom="1134" w:left="1134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907BDB" w:rsidRPr="0022011D" w14:paraId="21CEDA49" w14:textId="77777777" w:rsidTr="00C43950">
        <w:tc>
          <w:tcPr>
            <w:tcW w:w="9038" w:type="dxa"/>
            <w:shd w:val="clear" w:color="auto" w:fill="auto"/>
          </w:tcPr>
          <w:p w14:paraId="1B1222D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1 – IDENTIFICATION</w:t>
            </w:r>
          </w:p>
        </w:tc>
      </w:tr>
    </w:tbl>
    <w:p w14:paraId="1798F000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295"/>
        <w:gridCol w:w="3996"/>
      </w:tblGrid>
      <w:tr w:rsidR="00907BDB" w:rsidRPr="0022011D" w14:paraId="00F657F2" w14:textId="77777777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DC6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Surname, Forename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5D26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5E3A9F3D" w14:textId="77777777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89E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069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7A74B65B" w14:textId="77777777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ED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FB3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BDB" w:rsidRPr="0022011D" w14:paraId="2E0872A7" w14:textId="77777777" w:rsidTr="00C43950">
        <w:trPr>
          <w:trHeight w:val="641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14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92B4B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B668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7A580353" w14:textId="77777777" w:rsidTr="00C43950">
        <w:trPr>
          <w:trHeight w:val="641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9F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2EB7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09D1B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1CD7F3FF" w14:textId="77777777" w:rsidTr="00C43950">
        <w:trPr>
          <w:trHeight w:val="642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8449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3A52E" w14:textId="65281844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CC8B" w14:textId="50C10B88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84F16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750"/>
        <w:gridCol w:w="5665"/>
      </w:tblGrid>
      <w:tr w:rsidR="00907BDB" w:rsidRPr="0022011D" w14:paraId="6D492A58" w14:textId="77777777" w:rsidTr="00E22294">
        <w:trPr>
          <w:trHeight w:val="64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C379" w14:textId="18E44483" w:rsidR="00907BDB" w:rsidRPr="0022011D" w:rsidRDefault="00907BDB" w:rsidP="009550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Type of membership 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254" w14:textId="77777777" w:rsidR="00EF55A8" w:rsidRDefault="00EF55A8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5DF9E8" w14:textId="60AF985E" w:rsidR="00907BDB" w:rsidRPr="0022011D" w:rsidRDefault="00907BDB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Please select </w:t>
            </w:r>
            <w:r w:rsidR="00E22079" w:rsidRPr="0022011D">
              <w:rPr>
                <w:rFonts w:ascii="Arial" w:hAnsi="Arial" w:cs="Arial"/>
                <w:b/>
                <w:i/>
                <w:sz w:val="20"/>
                <w:szCs w:val="20"/>
              </w:rPr>
              <w:t>one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category to which you seek to be considered:</w:t>
            </w:r>
          </w:p>
        </w:tc>
      </w:tr>
      <w:tr w:rsidR="00907BDB" w:rsidRPr="0022011D" w14:paraId="7BB23400" w14:textId="77777777" w:rsidTr="00E22294">
        <w:trPr>
          <w:trHeight w:val="64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99F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Employees’ representatives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68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noProof/>
                <w:sz w:val="20"/>
                <w:szCs w:val="20"/>
              </w:rPr>
            </w:r>
            <w:r w:rsidR="00CE741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E6FC" w14:textId="042EF514" w:rsidR="00907BDB" w:rsidRPr="0022011D" w:rsidRDefault="00907BDB" w:rsidP="008820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Includes </w:t>
            </w:r>
            <w:r w:rsidR="0022011D" w:rsidRPr="0022011D">
              <w:rPr>
                <w:rFonts w:ascii="Arial" w:hAnsi="Arial" w:cs="Arial"/>
                <w:sz w:val="20"/>
                <w:szCs w:val="20"/>
              </w:rPr>
              <w:t xml:space="preserve">individuals representing </w:t>
            </w:r>
            <w:r w:rsidRPr="0022011D">
              <w:rPr>
                <w:rFonts w:ascii="Arial" w:hAnsi="Arial" w:cs="Arial"/>
                <w:sz w:val="20"/>
                <w:szCs w:val="20"/>
              </w:rPr>
              <w:t>associations, bodies, which represent the interest of employees and trade unions.</w:t>
            </w:r>
          </w:p>
        </w:tc>
      </w:tr>
      <w:tr w:rsidR="00907BDB" w:rsidRPr="0022011D" w14:paraId="46282E3F" w14:textId="77777777" w:rsidTr="00E22294">
        <w:trPr>
          <w:trHeight w:val="64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D7C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Consumers </w:t>
            </w:r>
          </w:p>
          <w:p w14:paraId="563F461B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3C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noProof/>
                <w:sz w:val="20"/>
                <w:szCs w:val="20"/>
              </w:rPr>
            </w:r>
            <w:r w:rsidR="00CE741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D68E" w14:textId="77777777" w:rsidR="00907BDB" w:rsidRDefault="00EF55A8" w:rsidP="007E1A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I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ncludes representatives of consumer organisations or </w:t>
            </w:r>
            <w:r w:rsidR="0091645B" w:rsidRPr="0022011D">
              <w:rPr>
                <w:rFonts w:ascii="Arial" w:hAnsi="Arial" w:cs="Arial"/>
                <w:sz w:val="20"/>
                <w:szCs w:val="20"/>
              </w:rPr>
              <w:t>any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 natural person acting in a consumer capacity with proven record in </w:t>
            </w:r>
            <w:r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the 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protection of consumers’ interests</w:t>
            </w:r>
          </w:p>
          <w:p w14:paraId="50F79BFE" w14:textId="6FA8E533" w:rsidR="007E1A94" w:rsidRPr="007E1A94" w:rsidRDefault="007E1A94" w:rsidP="007E1A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</w:pPr>
          </w:p>
        </w:tc>
      </w:tr>
      <w:tr w:rsidR="00907BDB" w:rsidRPr="0022011D" w14:paraId="412B9EE7" w14:textId="77777777" w:rsidTr="00E22294">
        <w:trPr>
          <w:trHeight w:val="64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55A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Representatives of SMEs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DF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noProof/>
                <w:sz w:val="20"/>
                <w:szCs w:val="20"/>
              </w:rPr>
            </w:r>
            <w:r w:rsidR="00CE7412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FEFB" w14:textId="77777777" w:rsidR="00907BDB" w:rsidRPr="0022011D" w:rsidRDefault="004824BD" w:rsidP="004824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Includes individuals employed by a</w:t>
            </w:r>
            <w:r w:rsidR="00DB4FB8"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n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SME relevant to the securities and financial markets field, or representatives of their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  <w:lang w:val="en-GB"/>
              </w:rPr>
              <w:t xml:space="preserve"> organisations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7BDB" w:rsidRPr="0022011D" w14:paraId="013EDA7A" w14:textId="77777777" w:rsidTr="00E22294">
        <w:trPr>
          <w:trHeight w:val="64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4B2C" w14:textId="77777777" w:rsidR="00E22079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Please enter explanation of the choice and contact details of the</w:t>
            </w: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51EFA" w:rsidRPr="0022011D">
              <w:rPr>
                <w:rFonts w:ascii="Arial" w:hAnsi="Arial" w:cs="Arial"/>
                <w:sz w:val="20"/>
                <w:szCs w:val="20"/>
                <w:lang w:val="en-GB"/>
              </w:rPr>
              <w:t>organis</w:t>
            </w:r>
            <w:r w:rsidR="00E22079" w:rsidRPr="0022011D">
              <w:rPr>
                <w:rFonts w:ascii="Arial" w:hAnsi="Arial" w:cs="Arial"/>
                <w:sz w:val="20"/>
                <w:szCs w:val="20"/>
                <w:lang w:val="en-GB"/>
              </w:rPr>
              <w:t>ation</w:t>
            </w:r>
            <w:r w:rsidR="00E22079" w:rsidRPr="0022011D">
              <w:rPr>
                <w:rFonts w:ascii="Arial" w:hAnsi="Arial" w:cs="Arial"/>
                <w:sz w:val="20"/>
                <w:szCs w:val="20"/>
              </w:rPr>
              <w:t xml:space="preserve"> you represent</w:t>
            </w:r>
            <w:r w:rsidRPr="0022011D">
              <w:rPr>
                <w:rFonts w:ascii="Arial" w:hAnsi="Arial" w:cs="Arial"/>
                <w:smallCaps/>
                <w:sz w:val="20"/>
                <w:szCs w:val="20"/>
              </w:rPr>
              <w:t xml:space="preserve">: </w:t>
            </w:r>
          </w:p>
          <w:p w14:paraId="48359FB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3DFDCF" w14:textId="03B1EA12" w:rsidR="00907BDB" w:rsidRPr="0022011D" w:rsidRDefault="00E22079" w:rsidP="00196D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Please note that you can tick </w:t>
            </w:r>
            <w:r w:rsidRPr="0022011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only one box 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above. </w:t>
            </w:r>
          </w:p>
        </w:tc>
      </w:tr>
    </w:tbl>
    <w:p w14:paraId="6C421123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07BDB" w:rsidRPr="0022011D" w14:paraId="1A8812AC" w14:textId="77777777" w:rsidTr="00E22294">
        <w:trPr>
          <w:trHeight w:val="3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65D9" w14:textId="77777777" w:rsidR="00907BDB" w:rsidRPr="0022011D" w:rsidRDefault="00907BDB" w:rsidP="0030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304B9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304B9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MANDATORY CRITERIA</w:t>
            </w:r>
          </w:p>
        </w:tc>
      </w:tr>
    </w:tbl>
    <w:p w14:paraId="714105FB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5483"/>
        <w:gridCol w:w="912"/>
        <w:gridCol w:w="850"/>
      </w:tblGrid>
      <w:tr w:rsidR="00C61203" w:rsidRPr="0022011D" w14:paraId="36D2544F" w14:textId="77777777" w:rsidTr="00E22294">
        <w:trPr>
          <w:trHeight w:val="976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28C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1</w:t>
            </w:r>
          </w:p>
          <w:p w14:paraId="7C5BD4BF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563" w14:textId="105EC7FB" w:rsidR="00C61203" w:rsidRPr="0022011D" w:rsidRDefault="00C61203" w:rsidP="00C612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minimum of 4 years of experience relevant to the financial services field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A680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46AE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61203" w:rsidRPr="0022011D" w14:paraId="285E7691" w14:textId="77777777" w:rsidTr="00E22294">
        <w:trPr>
          <w:trHeight w:val="111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E9D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2</w:t>
            </w:r>
          </w:p>
          <w:p w14:paraId="7B47DD64" w14:textId="3CB59EE1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7C7A" w14:textId="291B1E1B" w:rsidR="00571A1A" w:rsidRPr="00571A1A" w:rsidRDefault="00571A1A" w:rsidP="00571A1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A1A">
              <w:rPr>
                <w:rFonts w:ascii="Arial" w:hAnsi="Arial" w:cs="Arial"/>
                <w:sz w:val="20"/>
                <w:szCs w:val="20"/>
              </w:rPr>
              <w:t>Availability to participate in meetings at least 4 times a year and commitment to carry out significant work to prepare the output of the Group (opinions, feedback statements, position papers, reports etc.)</w:t>
            </w:r>
          </w:p>
          <w:p w14:paraId="0F0535CC" w14:textId="3A740682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F4F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8F7D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61203" w:rsidRPr="0022011D" w14:paraId="3DE1320B" w14:textId="77777777" w:rsidTr="00E22294">
        <w:trPr>
          <w:trHeight w:val="841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F71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3</w:t>
            </w:r>
          </w:p>
          <w:p w14:paraId="117B28EE" w14:textId="1E9CFFBF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2224" w14:textId="77777777" w:rsidR="00571A1A" w:rsidRPr="00571A1A" w:rsidRDefault="00571A1A" w:rsidP="00571A1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A1A">
              <w:rPr>
                <w:rFonts w:ascii="Arial" w:hAnsi="Arial" w:cs="Arial"/>
                <w:sz w:val="20"/>
                <w:szCs w:val="20"/>
              </w:rPr>
              <w:t>Sufficient English written and oral communication skills to enable the candidate to actively participate in the work of the Group.</w:t>
            </w:r>
          </w:p>
          <w:p w14:paraId="3CDDF4FF" w14:textId="37578BE8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FDE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A56" w14:textId="77777777" w:rsidR="00C61203" w:rsidRPr="0022011D" w:rsidRDefault="00C61203" w:rsidP="00C6120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</w:rPr>
            </w:r>
            <w:r w:rsidR="00CE74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0349B0CF" w14:textId="77777777" w:rsidR="00FD4DD8" w:rsidRPr="0022011D" w:rsidRDefault="00FD4DD8" w:rsidP="00907BDB">
      <w:pPr>
        <w:rPr>
          <w:rFonts w:ascii="Arial" w:hAnsi="Arial" w:cs="Arial"/>
          <w:sz w:val="20"/>
          <w:szCs w:val="20"/>
        </w:rPr>
      </w:pPr>
    </w:p>
    <w:p w14:paraId="3D109C63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304B9B" w:rsidRPr="0022011D" w14:paraId="146DC606" w14:textId="77777777" w:rsidTr="00E22294">
        <w:tc>
          <w:tcPr>
            <w:tcW w:w="9038" w:type="dxa"/>
            <w:shd w:val="clear" w:color="auto" w:fill="auto"/>
          </w:tcPr>
          <w:p w14:paraId="414C5BBB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3 – </w:t>
            </w:r>
            <w:r w:rsidR="001D1578">
              <w:rPr>
                <w:rFonts w:ascii="Arial" w:hAnsi="Arial" w:cs="Arial"/>
                <w:b/>
                <w:bCs/>
                <w:sz w:val="20"/>
                <w:szCs w:val="20"/>
              </w:rPr>
              <w:t>STATEMENT ON COMMITMENT</w:t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EXCLUSION CRITERIA </w:t>
            </w:r>
          </w:p>
          <w:p w14:paraId="2967F6A4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(declaration)</w:t>
            </w:r>
          </w:p>
        </w:tc>
      </w:tr>
    </w:tbl>
    <w:p w14:paraId="5252A2DB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992"/>
        <w:gridCol w:w="992"/>
      </w:tblGrid>
      <w:tr w:rsidR="00304B9B" w:rsidRPr="0022011D" w14:paraId="795B09CC" w14:textId="77777777" w:rsidTr="00C54208">
        <w:tc>
          <w:tcPr>
            <w:tcW w:w="1843" w:type="dxa"/>
            <w:shd w:val="clear" w:color="auto" w:fill="auto"/>
          </w:tcPr>
          <w:p w14:paraId="473E7AC2" w14:textId="77777777" w:rsidR="00304B9B" w:rsidRPr="0022011D" w:rsidRDefault="00304B9B" w:rsidP="00BD64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Recipient: 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2F83E17" w14:textId="77777777" w:rsidR="00304B9B" w:rsidRPr="0022011D" w:rsidRDefault="00304B9B" w:rsidP="00BD64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>European Securities and Markets Authority</w:t>
            </w:r>
            <w:r w:rsidR="00D51EFA" w:rsidRPr="0022011D">
              <w:rPr>
                <w:rFonts w:ascii="Arial" w:hAnsi="Arial" w:cs="Arial"/>
                <w:sz w:val="20"/>
                <w:szCs w:val="20"/>
                <w:lang w:val="en-GB"/>
              </w:rPr>
              <w:t xml:space="preserve"> (ESMA)</w:t>
            </w:r>
          </w:p>
          <w:p w14:paraId="4872DB7C" w14:textId="77777777" w:rsidR="00304B9B" w:rsidRPr="0022011D" w:rsidRDefault="00304B9B" w:rsidP="00BD648C">
            <w:pPr>
              <w:tabs>
                <w:tab w:val="left" w:pos="127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A8736A" w:rsidRPr="0022011D" w14:paraId="1662B7B6" w14:textId="77777777" w:rsidTr="0060703D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A93" w14:textId="77777777" w:rsidR="00A8736A" w:rsidRPr="0022011D" w:rsidRDefault="00A8736A" w:rsidP="00A8736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lastRenderedPageBreak/>
              <w:t>Statement: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FCC" w14:textId="77777777" w:rsidR="00A8736A" w:rsidRPr="00173BB9" w:rsidRDefault="00A8736A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i/>
                <w:sz w:val="20"/>
                <w:szCs w:val="20"/>
              </w:rPr>
            </w:pPr>
            <w:r w:rsidRPr="00173BB9">
              <w:rPr>
                <w:rStyle w:val="st1"/>
                <w:rFonts w:ascii="Arial" w:hAnsi="Arial" w:cs="Arial"/>
                <w:bCs/>
                <w:i/>
                <w:sz w:val="20"/>
                <w:szCs w:val="20"/>
              </w:rPr>
              <w:t xml:space="preserve">Please complete the declaration below </w:t>
            </w:r>
          </w:p>
          <w:p w14:paraId="3DCF3925" w14:textId="77777777" w:rsidR="00A8736A" w:rsidRDefault="00A8736A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I  [insert Surname, Forename] hereby, commit myself, when providing </w:t>
            </w:r>
            <w:r>
              <w:rPr>
                <w:rStyle w:val="st1"/>
                <w:rFonts w:ascii="Arial" w:hAnsi="Arial" w:cs="Arial"/>
                <w:bCs/>
                <w:sz w:val="20"/>
                <w:szCs w:val="20"/>
              </w:rPr>
              <w:t>ESMA</w:t>
            </w: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 with an opinion on its regulatory products, to be guided by the public interest of the European Union as a whole, and to comply with rules on confidentiality as set out in the </w:t>
            </w:r>
            <w:r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SMSG </w:t>
            </w: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>Rules of Procedure.</w:t>
            </w:r>
          </w:p>
          <w:p w14:paraId="51D01795" w14:textId="77777777" w:rsidR="0077565C" w:rsidRDefault="0077565C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</w:p>
          <w:p w14:paraId="3725927C" w14:textId="77777777" w:rsidR="0077565C" w:rsidRPr="00A8736A" w:rsidRDefault="0077565C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</w:p>
          <w:p w14:paraId="37717358" w14:textId="77777777" w:rsidR="00A8736A" w:rsidRPr="00A8736A" w:rsidRDefault="00A8736A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304B9B" w:rsidRPr="0022011D" w14:paraId="76FD13B7" w14:textId="77777777" w:rsidTr="00C54208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7231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QUESTIONS RELATING TO EXCLUSION </w:t>
            </w:r>
          </w:p>
          <w:p w14:paraId="64DFC107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(declaration)</w:t>
            </w:r>
          </w:p>
        </w:tc>
      </w:tr>
      <w:tr w:rsidR="00304B9B" w:rsidRPr="0022011D" w14:paraId="660FBAFB" w14:textId="77777777" w:rsidTr="00C54208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3C14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>By signing this form, the candidate certifies that he/she does not find himself/herself in any of the following situations:</w:t>
            </w:r>
          </w:p>
        </w:tc>
      </w:tr>
      <w:tr w:rsidR="00304B9B" w:rsidRPr="0022011D" w14:paraId="06DD9E7E" w14:textId="77777777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28B9" w14:textId="320D895B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you</w:t>
            </w:r>
            <w:r w:rsidR="00304B9B" w:rsidRPr="0022011D">
              <w:rPr>
                <w:rFonts w:ascii="Arial" w:hAnsi="Arial" w:cs="Arial"/>
                <w:szCs w:val="20"/>
              </w:rPr>
              <w:t xml:space="preserve"> been convicted of an offence concerning </w:t>
            </w:r>
            <w:r>
              <w:rPr>
                <w:rFonts w:ascii="Arial" w:hAnsi="Arial" w:cs="Arial"/>
                <w:szCs w:val="20"/>
              </w:rPr>
              <w:t>your</w:t>
            </w:r>
            <w:r w:rsidRPr="0022011D">
              <w:rPr>
                <w:rFonts w:ascii="Arial" w:hAnsi="Arial" w:cs="Arial"/>
                <w:szCs w:val="20"/>
              </w:rPr>
              <w:t xml:space="preserve"> </w:t>
            </w:r>
            <w:r w:rsidR="00304B9B" w:rsidRPr="0022011D">
              <w:rPr>
                <w:rFonts w:ascii="Arial" w:hAnsi="Arial" w:cs="Arial"/>
                <w:szCs w:val="20"/>
              </w:rPr>
              <w:t>professional conduct by a judgment which has the force of res judicata</w:t>
            </w:r>
            <w:r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627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ab/>
            </w:r>
            <w:r w:rsidRPr="0022011D"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856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304B9B" w:rsidRPr="0022011D" w14:paraId="468C5F3E" w14:textId="77777777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3AE" w14:textId="771628BD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H</w:t>
            </w:r>
            <w:r w:rsidR="00304B9B" w:rsidRPr="0022011D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 xml:space="preserve">ve you </w:t>
            </w:r>
            <w:r w:rsidR="00304B9B" w:rsidRPr="0022011D">
              <w:rPr>
                <w:rFonts w:ascii="Arial" w:hAnsi="Arial" w:cs="Arial"/>
                <w:szCs w:val="20"/>
              </w:rPr>
              <w:t>been guilty of grave professional misconduct</w:t>
            </w:r>
            <w:r>
              <w:rPr>
                <w:rFonts w:ascii="Arial" w:hAnsi="Arial" w:cs="Arial"/>
                <w:szCs w:val="20"/>
              </w:rPr>
              <w:t xml:space="preserve">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4FD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4B3F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304B9B" w:rsidRPr="0022011D" w14:paraId="1A7D9355" w14:textId="77777777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9F93" w14:textId="4F75402B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you</w:t>
            </w:r>
            <w:r w:rsidR="00304B9B" w:rsidRPr="0022011D">
              <w:rPr>
                <w:rFonts w:ascii="Arial" w:hAnsi="Arial" w:cs="Arial"/>
                <w:szCs w:val="20"/>
              </w:rPr>
              <w:t xml:space="preserve"> been the subject of a judgment which has the force of res judicata for fraud, corruption, involvement in a criminal organisation or any other illegal activity detrimental to the Communities' financial interests</w:t>
            </w:r>
            <w:r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79E9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9943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CE7412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</w:tbl>
    <w:p w14:paraId="5E89DE3F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p w14:paraId="6A2003D5" w14:textId="3A1FB523" w:rsidR="00304B9B" w:rsidRDefault="00304B9B" w:rsidP="00907BDB">
      <w:pPr>
        <w:rPr>
          <w:rFonts w:ascii="Arial" w:hAnsi="Arial" w:cs="Arial"/>
          <w:sz w:val="20"/>
          <w:szCs w:val="20"/>
        </w:rPr>
      </w:pPr>
    </w:p>
    <w:p w14:paraId="38157F63" w14:textId="77777777" w:rsidR="00DE2753" w:rsidRPr="00DE2753" w:rsidRDefault="00DE2753" w:rsidP="00DE2753">
      <w:pPr>
        <w:widowControl w:val="0"/>
        <w:autoSpaceDE w:val="0"/>
        <w:autoSpaceDN w:val="0"/>
        <w:adjustRightInd w:val="0"/>
        <w:ind w:left="142" w:right="423"/>
        <w:jc w:val="both"/>
        <w:rPr>
          <w:iCs/>
          <w:sz w:val="20"/>
          <w:szCs w:val="20"/>
        </w:rPr>
      </w:pPr>
      <w:r w:rsidRPr="00DE2753">
        <w:rPr>
          <w:rFonts w:ascii="Arial" w:hAnsi="Arial" w:cs="Arial"/>
          <w:iCs/>
          <w:sz w:val="20"/>
          <w:szCs w:val="20"/>
        </w:rPr>
        <w:t xml:space="preserve">ESMA processes personal data in line with Regulation (EU) 2018/1725 and Decision ESMA40-133-716. For more information, please see ESMA's Data Protection Statement on </w:t>
      </w:r>
      <w:hyperlink r:id="rId12" w:history="1">
        <w:r w:rsidRPr="00DE2753">
          <w:rPr>
            <w:rStyle w:val="Hyperlink"/>
            <w:rFonts w:ascii="Arial" w:hAnsi="Arial" w:cs="Arial"/>
            <w:iCs/>
            <w:sz w:val="20"/>
            <w:szCs w:val="20"/>
          </w:rPr>
          <w:t>https://www.esma.europa.eu/data-protection</w:t>
        </w:r>
      </w:hyperlink>
      <w:r w:rsidRPr="00DE2753">
        <w:rPr>
          <w:rFonts w:ascii="Arial" w:hAnsi="Arial" w:cs="Arial"/>
          <w:iCs/>
          <w:sz w:val="20"/>
          <w:szCs w:val="20"/>
        </w:rPr>
        <w:t>. In case of queries, please consult ESMA's Data Protection Officer (</w:t>
      </w:r>
      <w:hyperlink r:id="rId13" w:history="1">
        <w:r w:rsidRPr="00DE2753">
          <w:rPr>
            <w:rStyle w:val="Hyperlink"/>
            <w:rFonts w:ascii="Arial" w:hAnsi="Arial" w:cs="Arial"/>
            <w:iCs/>
            <w:sz w:val="20"/>
            <w:szCs w:val="20"/>
          </w:rPr>
          <w:t>DPO@esma.europa.eu</w:t>
        </w:r>
      </w:hyperlink>
      <w:r w:rsidRPr="00DE2753">
        <w:rPr>
          <w:rFonts w:ascii="Arial" w:hAnsi="Arial" w:cs="Arial"/>
          <w:iCs/>
          <w:sz w:val="20"/>
          <w:szCs w:val="20"/>
        </w:rPr>
        <w:t>). You may also contact the European Data Protection Supervisor (</w:t>
      </w:r>
      <w:hyperlink r:id="rId14" w:history="1">
        <w:r w:rsidRPr="00DE2753">
          <w:rPr>
            <w:rStyle w:val="Hyperlink"/>
            <w:rFonts w:ascii="Arial" w:hAnsi="Arial" w:cs="Arial"/>
            <w:iCs/>
            <w:sz w:val="20"/>
            <w:szCs w:val="20"/>
          </w:rPr>
          <w:t>edps@edps.europa.eu</w:t>
        </w:r>
      </w:hyperlink>
      <w:r w:rsidRPr="00DE2753">
        <w:rPr>
          <w:rFonts w:ascii="Arial" w:hAnsi="Arial" w:cs="Arial"/>
          <w:iCs/>
          <w:sz w:val="20"/>
          <w:szCs w:val="20"/>
        </w:rPr>
        <w:t>).</w:t>
      </w:r>
    </w:p>
    <w:p w14:paraId="6D74E22B" w14:textId="77777777" w:rsidR="00DE2753" w:rsidRPr="0022011D" w:rsidRDefault="00DE2753" w:rsidP="00907BDB">
      <w:pPr>
        <w:rPr>
          <w:rFonts w:ascii="Arial" w:hAnsi="Arial" w:cs="Arial"/>
          <w:sz w:val="20"/>
          <w:szCs w:val="20"/>
        </w:rPr>
      </w:pPr>
    </w:p>
    <w:p w14:paraId="693FE043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423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Applicants who are initially not selected to become members of the Group could remain on a list of experts, with the possibility to be invited to become a member of the Group at a later stage during the term of the Group, were a vacancy on the Group to arise.</w:t>
      </w:r>
    </w:p>
    <w:p w14:paraId="528B5B08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423"/>
        <w:rPr>
          <w:rFonts w:ascii="Arial" w:hAnsi="Arial" w:cs="Arial"/>
          <w:sz w:val="20"/>
          <w:szCs w:val="20"/>
        </w:rPr>
      </w:pPr>
    </w:p>
    <w:p w14:paraId="473022F0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423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 xml:space="preserve">I consent to revisit my application for future vacancies in the Group:  </w:t>
      </w:r>
      <w:r w:rsidRPr="002201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11D">
        <w:rPr>
          <w:rFonts w:ascii="Arial" w:hAnsi="Arial" w:cs="Arial"/>
          <w:sz w:val="20"/>
          <w:szCs w:val="20"/>
        </w:rPr>
        <w:instrText xml:space="preserve"> FORMCHECKBOX </w:instrText>
      </w:r>
      <w:r w:rsidR="00CE7412">
        <w:rPr>
          <w:rFonts w:ascii="Arial" w:hAnsi="Arial" w:cs="Arial"/>
          <w:sz w:val="20"/>
          <w:szCs w:val="20"/>
        </w:rPr>
      </w:r>
      <w:r w:rsidR="00CE7412">
        <w:rPr>
          <w:rFonts w:ascii="Arial" w:hAnsi="Arial" w:cs="Arial"/>
          <w:sz w:val="20"/>
          <w:szCs w:val="20"/>
        </w:rPr>
        <w:fldChar w:fldCharType="separate"/>
      </w:r>
      <w:r w:rsidRPr="0022011D">
        <w:rPr>
          <w:rFonts w:ascii="Arial" w:hAnsi="Arial" w:cs="Arial"/>
          <w:sz w:val="20"/>
          <w:szCs w:val="20"/>
        </w:rPr>
        <w:fldChar w:fldCharType="end"/>
      </w:r>
      <w:r w:rsidRPr="0022011D">
        <w:rPr>
          <w:rFonts w:ascii="Arial" w:hAnsi="Arial" w:cs="Arial"/>
          <w:sz w:val="20"/>
          <w:szCs w:val="20"/>
        </w:rPr>
        <w:t xml:space="preserve"> yes</w:t>
      </w:r>
      <w:r w:rsidRPr="0022011D">
        <w:rPr>
          <w:rFonts w:ascii="Arial" w:hAnsi="Arial" w:cs="Arial"/>
          <w:sz w:val="20"/>
          <w:szCs w:val="20"/>
        </w:rPr>
        <w:tab/>
      </w:r>
      <w:r w:rsidRPr="002201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11D">
        <w:rPr>
          <w:rFonts w:ascii="Arial" w:hAnsi="Arial" w:cs="Arial"/>
          <w:sz w:val="20"/>
          <w:szCs w:val="20"/>
        </w:rPr>
        <w:instrText xml:space="preserve"> FORMCHECKBOX </w:instrText>
      </w:r>
      <w:r w:rsidR="00CE7412">
        <w:rPr>
          <w:rFonts w:ascii="Arial" w:hAnsi="Arial" w:cs="Arial"/>
          <w:sz w:val="20"/>
          <w:szCs w:val="20"/>
        </w:rPr>
      </w:r>
      <w:r w:rsidR="00CE7412">
        <w:rPr>
          <w:rFonts w:ascii="Arial" w:hAnsi="Arial" w:cs="Arial"/>
          <w:sz w:val="20"/>
          <w:szCs w:val="20"/>
        </w:rPr>
        <w:fldChar w:fldCharType="separate"/>
      </w:r>
      <w:r w:rsidRPr="0022011D">
        <w:rPr>
          <w:rFonts w:ascii="Arial" w:hAnsi="Arial" w:cs="Arial"/>
          <w:sz w:val="20"/>
          <w:szCs w:val="20"/>
        </w:rPr>
        <w:fldChar w:fldCharType="end"/>
      </w:r>
      <w:r w:rsidRPr="0022011D">
        <w:rPr>
          <w:rFonts w:ascii="Arial" w:hAnsi="Arial" w:cs="Arial"/>
          <w:sz w:val="20"/>
          <w:szCs w:val="20"/>
        </w:rPr>
        <w:t xml:space="preserve"> no </w:t>
      </w:r>
    </w:p>
    <w:p w14:paraId="1CB933A5" w14:textId="77777777" w:rsidR="00907BDB" w:rsidRPr="0022011D" w:rsidRDefault="00907BDB" w:rsidP="007E1A94">
      <w:pPr>
        <w:widowControl w:val="0"/>
        <w:autoSpaceDE w:val="0"/>
        <w:autoSpaceDN w:val="0"/>
        <w:adjustRightInd w:val="0"/>
        <w:ind w:left="142" w:right="423"/>
        <w:rPr>
          <w:rFonts w:ascii="Arial" w:hAnsi="Arial" w:cs="Arial"/>
          <w:sz w:val="20"/>
          <w:szCs w:val="20"/>
        </w:rPr>
      </w:pPr>
    </w:p>
    <w:p w14:paraId="5ED611CB" w14:textId="15C9ADBF" w:rsidR="00907BDB" w:rsidRDefault="00907BDB" w:rsidP="007E1A94">
      <w:pPr>
        <w:widowControl w:val="0"/>
        <w:autoSpaceDE w:val="0"/>
        <w:autoSpaceDN w:val="0"/>
        <w:adjustRightInd w:val="0"/>
        <w:ind w:left="142" w:right="423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I also confirm that I will abide by strict confidentiality requirements and will not reveal any non-public papers shared with the Group or their contents.</w:t>
      </w:r>
    </w:p>
    <w:p w14:paraId="751B4077" w14:textId="31850B65" w:rsidR="00DE2753" w:rsidRDefault="00DE2753" w:rsidP="007E1A94">
      <w:pPr>
        <w:widowControl w:val="0"/>
        <w:autoSpaceDE w:val="0"/>
        <w:autoSpaceDN w:val="0"/>
        <w:adjustRightInd w:val="0"/>
        <w:ind w:left="142" w:right="423"/>
        <w:jc w:val="both"/>
        <w:rPr>
          <w:rFonts w:ascii="Arial" w:hAnsi="Arial" w:cs="Arial"/>
          <w:sz w:val="20"/>
          <w:szCs w:val="20"/>
        </w:rPr>
      </w:pPr>
    </w:p>
    <w:p w14:paraId="5812E666" w14:textId="77777777" w:rsidR="00DE2753" w:rsidRDefault="00DE2753" w:rsidP="007E1A94">
      <w:pPr>
        <w:widowControl w:val="0"/>
        <w:autoSpaceDE w:val="0"/>
        <w:autoSpaceDN w:val="0"/>
        <w:adjustRightInd w:val="0"/>
        <w:ind w:left="142" w:right="423"/>
        <w:jc w:val="both"/>
        <w:rPr>
          <w:rFonts w:ascii="Arial" w:hAnsi="Arial" w:cs="Arial"/>
          <w:sz w:val="20"/>
          <w:szCs w:val="20"/>
        </w:rPr>
      </w:pPr>
    </w:p>
    <w:p w14:paraId="1B48138D" w14:textId="3722CD62" w:rsidR="003B6E53" w:rsidRDefault="003B6E53" w:rsidP="007E1A94">
      <w:pPr>
        <w:widowControl w:val="0"/>
        <w:autoSpaceDE w:val="0"/>
        <w:autoSpaceDN w:val="0"/>
        <w:adjustRightInd w:val="0"/>
        <w:ind w:left="142" w:right="423"/>
        <w:jc w:val="both"/>
        <w:rPr>
          <w:rFonts w:ascii="Arial" w:hAnsi="Arial" w:cs="Arial"/>
          <w:sz w:val="20"/>
          <w:szCs w:val="20"/>
        </w:rPr>
      </w:pPr>
    </w:p>
    <w:p w14:paraId="4D2DF52E" w14:textId="543B5644" w:rsidR="003B6E53" w:rsidRPr="0022011D" w:rsidRDefault="003B6E53" w:rsidP="007E1A94">
      <w:pPr>
        <w:widowControl w:val="0"/>
        <w:autoSpaceDE w:val="0"/>
        <w:autoSpaceDN w:val="0"/>
        <w:adjustRightInd w:val="0"/>
        <w:ind w:left="142" w:right="423"/>
        <w:jc w:val="both"/>
        <w:rPr>
          <w:rFonts w:ascii="Arial" w:hAnsi="Arial" w:cs="Arial"/>
          <w:sz w:val="20"/>
          <w:szCs w:val="20"/>
        </w:rPr>
      </w:pPr>
    </w:p>
    <w:tbl>
      <w:tblPr>
        <w:tblW w:w="11839" w:type="dxa"/>
        <w:tblLook w:val="01E0" w:firstRow="1" w:lastRow="1" w:firstColumn="1" w:lastColumn="1" w:noHBand="0" w:noVBand="0"/>
      </w:tblPr>
      <w:tblGrid>
        <w:gridCol w:w="7196"/>
        <w:gridCol w:w="4643"/>
      </w:tblGrid>
      <w:tr w:rsidR="00907BDB" w:rsidRPr="0022011D" w14:paraId="7AF6F693" w14:textId="77777777" w:rsidTr="00F14CA8">
        <w:trPr>
          <w:trHeight w:val="807"/>
        </w:trPr>
        <w:tc>
          <w:tcPr>
            <w:tcW w:w="7196" w:type="dxa"/>
            <w:shd w:val="clear" w:color="auto" w:fill="auto"/>
          </w:tcPr>
          <w:p w14:paraId="5575920E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A70FFDA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13FCB9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D33DB2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4643" w:type="dxa"/>
            <w:shd w:val="clear" w:color="auto" w:fill="auto"/>
          </w:tcPr>
          <w:p w14:paraId="33F28C2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6A746D08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6F5E59C3" w14:textId="4565A56F" w:rsidR="00907BDB" w:rsidRPr="0022011D" w:rsidRDefault="00907BDB" w:rsidP="00F14CA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(</w:t>
            </w:r>
            <w:r w:rsidR="00F14CA8" w:rsidRPr="0022011D">
              <w:rPr>
                <w:rFonts w:ascii="Arial" w:hAnsi="Arial" w:cs="Arial"/>
                <w:sz w:val="20"/>
                <w:szCs w:val="20"/>
              </w:rPr>
              <w:t xml:space="preserve">Date and </w:t>
            </w:r>
            <w:r w:rsidRPr="0022011D">
              <w:rPr>
                <w:rFonts w:ascii="Arial" w:hAnsi="Arial" w:cs="Arial"/>
                <w:sz w:val="20"/>
                <w:szCs w:val="20"/>
              </w:rPr>
              <w:t>Signature of applicant expert</w:t>
            </w:r>
            <w:r w:rsidRPr="0022011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2201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2A57195A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F6417" w14:textId="77777777" w:rsidR="00907BDB" w:rsidRPr="0022011D" w:rsidRDefault="00907BDB" w:rsidP="00DE2753">
      <w:pPr>
        <w:rPr>
          <w:rFonts w:ascii="Arial" w:hAnsi="Arial" w:cs="Arial"/>
          <w:sz w:val="20"/>
          <w:szCs w:val="20"/>
        </w:rPr>
      </w:pPr>
    </w:p>
    <w:sectPr w:rsidR="00907BDB" w:rsidRPr="0022011D" w:rsidSect="005924C9">
      <w:pgSz w:w="11905" w:h="1685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3CE56" w14:textId="77777777" w:rsidR="003669DF" w:rsidRDefault="003669DF" w:rsidP="00907BDB">
      <w:r>
        <w:separator/>
      </w:r>
    </w:p>
  </w:endnote>
  <w:endnote w:type="continuationSeparator" w:id="0">
    <w:p w14:paraId="7BE73E1D" w14:textId="77777777" w:rsidR="003669DF" w:rsidRDefault="003669DF" w:rsidP="0090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B87F" w14:textId="77777777" w:rsidR="003669DF" w:rsidRDefault="003669DF" w:rsidP="00907BDB">
      <w:r>
        <w:separator/>
      </w:r>
    </w:p>
  </w:footnote>
  <w:footnote w:type="continuationSeparator" w:id="0">
    <w:p w14:paraId="6803E248" w14:textId="77777777" w:rsidR="003669DF" w:rsidRDefault="003669DF" w:rsidP="00907BDB">
      <w:r>
        <w:continuationSeparator/>
      </w:r>
    </w:p>
  </w:footnote>
  <w:footnote w:id="1">
    <w:p w14:paraId="6A68A252" w14:textId="77777777" w:rsidR="00907BDB" w:rsidRPr="0022011D" w:rsidRDefault="00907BDB" w:rsidP="00907BDB">
      <w:pPr>
        <w:pStyle w:val="FootnoteText"/>
        <w:rPr>
          <w:rFonts w:ascii="Arial" w:hAnsi="Arial" w:cs="Arial"/>
        </w:rPr>
      </w:pPr>
      <w:r w:rsidRPr="0022011D">
        <w:rPr>
          <w:rStyle w:val="FootnoteReference"/>
          <w:rFonts w:ascii="Arial" w:hAnsi="Arial" w:cs="Arial"/>
        </w:rPr>
        <w:footnoteRef/>
      </w:r>
      <w:r w:rsidRPr="0022011D">
        <w:rPr>
          <w:rFonts w:ascii="Arial" w:hAnsi="Arial" w:cs="Arial"/>
        </w:rPr>
        <w:t xml:space="preserve"> If sent electronically, please type in the name and this will be considered as a formal acceptance/signature by the applicant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25A"/>
    <w:multiLevelType w:val="hybridMultilevel"/>
    <w:tmpl w:val="10BE9B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3E5D2C"/>
    <w:multiLevelType w:val="hybridMultilevel"/>
    <w:tmpl w:val="048A63A4"/>
    <w:lvl w:ilvl="0" w:tplc="1E04E59A">
      <w:start w:val="2"/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007341"/>
    <w:multiLevelType w:val="hybridMultilevel"/>
    <w:tmpl w:val="4AC27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F67C3"/>
    <w:multiLevelType w:val="hybridMultilevel"/>
    <w:tmpl w:val="02329266"/>
    <w:lvl w:ilvl="0" w:tplc="B5AE6A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DB"/>
    <w:rsid w:val="000B5141"/>
    <w:rsid w:val="000B67BF"/>
    <w:rsid w:val="000C3EC4"/>
    <w:rsid w:val="000D1B41"/>
    <w:rsid w:val="00115DF8"/>
    <w:rsid w:val="00173BB9"/>
    <w:rsid w:val="00181FFD"/>
    <w:rsid w:val="00196D04"/>
    <w:rsid w:val="001A751F"/>
    <w:rsid w:val="001A7902"/>
    <w:rsid w:val="001D1578"/>
    <w:rsid w:val="001E0327"/>
    <w:rsid w:val="00207F7D"/>
    <w:rsid w:val="0022011D"/>
    <w:rsid w:val="00233E20"/>
    <w:rsid w:val="002471BA"/>
    <w:rsid w:val="002C0535"/>
    <w:rsid w:val="00304B9B"/>
    <w:rsid w:val="00332548"/>
    <w:rsid w:val="00337D1C"/>
    <w:rsid w:val="00340C0F"/>
    <w:rsid w:val="0036017D"/>
    <w:rsid w:val="003669DF"/>
    <w:rsid w:val="00372A67"/>
    <w:rsid w:val="0039057C"/>
    <w:rsid w:val="003B6E53"/>
    <w:rsid w:val="00445AF5"/>
    <w:rsid w:val="004824BD"/>
    <w:rsid w:val="004A4D93"/>
    <w:rsid w:val="004C0CB4"/>
    <w:rsid w:val="004E62E3"/>
    <w:rsid w:val="00523BFB"/>
    <w:rsid w:val="00553E12"/>
    <w:rsid w:val="00571A1A"/>
    <w:rsid w:val="0057486C"/>
    <w:rsid w:val="00581C45"/>
    <w:rsid w:val="0060703D"/>
    <w:rsid w:val="006F2A06"/>
    <w:rsid w:val="00707A8D"/>
    <w:rsid w:val="0077565C"/>
    <w:rsid w:val="007930DA"/>
    <w:rsid w:val="007B3789"/>
    <w:rsid w:val="007E0E94"/>
    <w:rsid w:val="007E1A94"/>
    <w:rsid w:val="007F1DE2"/>
    <w:rsid w:val="0081790C"/>
    <w:rsid w:val="00834210"/>
    <w:rsid w:val="008403B8"/>
    <w:rsid w:val="00881E1F"/>
    <w:rsid w:val="0088201D"/>
    <w:rsid w:val="00907BDB"/>
    <w:rsid w:val="0091645B"/>
    <w:rsid w:val="0095500D"/>
    <w:rsid w:val="00982C3C"/>
    <w:rsid w:val="00A317EE"/>
    <w:rsid w:val="00A8736A"/>
    <w:rsid w:val="00A90E13"/>
    <w:rsid w:val="00AD556F"/>
    <w:rsid w:val="00AE61BE"/>
    <w:rsid w:val="00B00748"/>
    <w:rsid w:val="00B57683"/>
    <w:rsid w:val="00B64CE1"/>
    <w:rsid w:val="00B738F1"/>
    <w:rsid w:val="00BA229F"/>
    <w:rsid w:val="00BB06DA"/>
    <w:rsid w:val="00BB64A1"/>
    <w:rsid w:val="00C02F0F"/>
    <w:rsid w:val="00C177F3"/>
    <w:rsid w:val="00C230D0"/>
    <w:rsid w:val="00C54208"/>
    <w:rsid w:val="00C61203"/>
    <w:rsid w:val="00CB243C"/>
    <w:rsid w:val="00CE7412"/>
    <w:rsid w:val="00D0199B"/>
    <w:rsid w:val="00D2354D"/>
    <w:rsid w:val="00D35DE2"/>
    <w:rsid w:val="00D4230A"/>
    <w:rsid w:val="00D51EFA"/>
    <w:rsid w:val="00D866FF"/>
    <w:rsid w:val="00DB4FB8"/>
    <w:rsid w:val="00DE2753"/>
    <w:rsid w:val="00DF6D5E"/>
    <w:rsid w:val="00E22079"/>
    <w:rsid w:val="00E22294"/>
    <w:rsid w:val="00E652AD"/>
    <w:rsid w:val="00E8732F"/>
    <w:rsid w:val="00EC52C2"/>
    <w:rsid w:val="00EF55A8"/>
    <w:rsid w:val="00EF7B78"/>
    <w:rsid w:val="00F14CA8"/>
    <w:rsid w:val="00F21EBF"/>
    <w:rsid w:val="00FC3123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6F0B"/>
  <w15:docId w15:val="{427C6A73-6D32-458E-A88D-18DC7061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07B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7B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07BDB"/>
    <w:rPr>
      <w:vertAlign w:val="superscript"/>
    </w:rPr>
  </w:style>
  <w:style w:type="character" w:styleId="CommentReference">
    <w:name w:val="annotation reference"/>
    <w:uiPriority w:val="99"/>
    <w:rsid w:val="00907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BD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7BD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st1">
    <w:name w:val="st1"/>
    <w:rsid w:val="00907BDB"/>
  </w:style>
  <w:style w:type="paragraph" w:styleId="BalloonText">
    <w:name w:val="Balloon Text"/>
    <w:basedOn w:val="Normal"/>
    <w:link w:val="BalloonTextChar"/>
    <w:uiPriority w:val="99"/>
    <w:semiHidden/>
    <w:unhideWhenUsed/>
    <w:rsid w:val="0090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B9B"/>
    <w:pPr>
      <w:suppressAutoHyphens/>
      <w:ind w:left="720"/>
      <w:contextualSpacing/>
      <w:jc w:val="both"/>
    </w:pPr>
    <w:rPr>
      <w:rFonts w:ascii="Century Schoolbook" w:hAnsi="Century Schoolbook" w:cs="Garamond"/>
      <w:sz w:val="20"/>
      <w:szCs w:val="22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8736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D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A1A"/>
    <w:pPr>
      <w:numPr>
        <w:ilvl w:val="1"/>
      </w:numPr>
      <w:spacing w:after="250" w:line="276" w:lineRule="auto"/>
      <w:contextualSpacing/>
      <w:jc w:val="both"/>
    </w:pPr>
    <w:rPr>
      <w:rFonts w:asciiTheme="majorHAnsi" w:eastAsiaTheme="majorEastAsia" w:hAnsiTheme="majorHAnsi" w:cstheme="majorBid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71A1A"/>
    <w:rPr>
      <w:rFonts w:asciiTheme="majorHAnsi" w:eastAsiaTheme="majorEastAsia" w:hAnsiTheme="majorHAnsi" w:cstheme="maj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esma.europa.e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sma.europa.eu/data-protec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dps@edps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vernance Document" ma:contentTypeID="0x0101000666741F9F4AC440A4F8D4ECCD8E8D0D010200F08119C92E1FAF40827D6624E6C80C2D" ma:contentTypeVersion="14" ma:contentTypeDescription="" ma:contentTypeScope="" ma:versionID="87da08d12caccf63272c8267b92ce358">
  <xsd:schema xmlns:xsd="http://www.w3.org/2001/XMLSchema" xmlns:xs="http://www.w3.org/2001/XMLSchema" xmlns:p="http://schemas.microsoft.com/office/2006/metadata/properties" xmlns:ns2="2f838cdc-2f65-474e-a36b-c3b55ff2875b" xmlns:ns3="http://schemas.microsoft.com/sharepoint/v4" targetNamespace="http://schemas.microsoft.com/office/2006/metadata/properties" ma:root="true" ma:fieldsID="ccd5ee8a19e3dd79efe9edb4d4c706a1" ns2:_="" ns3:_="">
    <xsd:import namespace="2f838cdc-2f65-474e-a36b-c3b55ff287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TaxCatchAllLabel" minOccurs="0"/>
                <xsd:element ref="ns2:m1b7d86970db477380916669521bdef2" minOccurs="0"/>
                <xsd:element ref="ns2:k9b7d38cf33d48678407ee8e4c9a07be" minOccurs="0"/>
                <xsd:element ref="ns2:_dlc_DocId" minOccurs="0"/>
                <xsd:element ref="ns2:g9c428d748e64a40afddd0217f2fd433" minOccurs="0"/>
                <xsd:element ref="ns2:jae345f0272b453fb762beaedb9132ee" minOccurs="0"/>
                <xsd:element ref="ns2:o40bb6b0fc4c43308119e5e44558f97d" minOccurs="0"/>
                <xsd:element ref="ns2:_dlc_DocIdPersistId" minOccurs="0"/>
                <xsd:element ref="ns2:nfe595ebf4f64c1a822a9d342b7a0235" minOccurs="0"/>
                <xsd:element ref="ns2:a09e8aece8854636b5c96d5847685afd" minOccurs="0"/>
                <xsd:element ref="ns2:f45995dbc5e34702a4907d9c19e24ff1" minOccurs="0"/>
                <xsd:element ref="ns2:_dlc_DocIdUrl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8cdc-2f65-474e-a36b-c3b55ff2875b" elementFormDefault="qualified">
    <xsd:import namespace="http://schemas.microsoft.com/office/2006/documentManagement/types"/>
    <xsd:import namespace="http://schemas.microsoft.com/office/infopath/2007/PartnerControls"/>
    <xsd:element name="Year" ma:index="8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10" nillable="true" ma:displayName="Meeting Date" ma:description="" ma:format="DateOnly" ma:internalName="MeetingDate" ma:readOnly="false">
      <xsd:simpleType>
        <xsd:restriction base="dms:DateTime"/>
      </xsd:simpleType>
    </xsd:element>
    <xsd:element name="TaxCatchAll" ma:index="11" nillable="true" ma:displayName="Taxonomy Catch All Column" ma:hidden="true" ma:list="{b68c23c1-cee5-4633-879c-3e4b8be3fe8b}" ma:internalName="TaxCatchAll" ma:showField="CatchAllData" ma:web="2f838cdc-2f65-474e-a36b-c3b55ff2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68c23c1-cee5-4633-879c-3e4b8be3fe8b}" ma:internalName="TaxCatchAllLabel" ma:readOnly="true" ma:showField="CatchAllDataLabel" ma:web="2f838cdc-2f65-474e-a36b-c3b55ff2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b7d86970db477380916669521bdef2" ma:index="14" ma:taxonomy="true" ma:internalName="m1b7d86970db477380916669521bdef2" ma:taxonomyFieldName="ConfidentialityLevel" ma:displayName="Confidentiality Level" ma:readOnly="false" ma:default="1;#Regular|07f1e362-856b-423d-bea6-a14079762141" ma:fieldId="{61b7d869-70db-4773-8091-6669521bdef2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b7d38cf33d48678407ee8e4c9a07be" ma:index="17" nillable="true" ma:taxonomy="true" ma:internalName="k9b7d38cf33d48678407ee8e4c9a07be" ma:taxonomyFieldName="EsmaAudience" ma:displayName="Audience" ma:readOnly="false" ma:default="" ma:fieldId="{49b7d38c-f33d-4867-8407-ee8e4c9a07be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g9c428d748e64a40afddd0217f2fd433" ma:index="21" ma:taxonomy="true" ma:internalName="g9c428d748e64a40afddd0217f2fd433" ma:taxonomyFieldName="TeamName" ma:displayName="Team Name" ma:readOnly="false" ma:default="2;#Cooperations|1f032687-c036-4dea-8dd1-b89a6de9f112" ma:fieldId="{09c428d7-48e6-4a40-afdd-d0217f2fd43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e345f0272b453fb762beaedb9132ee" ma:index="23" ma:taxonomy="true" ma:internalName="jae345f0272b453fb762beaedb9132ee" ma:taxonomyFieldName="Topic" ma:displayName="Topic" ma:readOnly="false" ma:default="" ma:fieldId="{3ae345f0-272b-453f-b762-beaedb9132ee}" ma:sspId="0ac1876e-32bf-4158-94e7-cdbcd053a335" ma:termSetId="4f91b07a-1bed-40aa-afd8-2078f26a63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bb6b0fc4c43308119e5e44558f97d" ma:index="25" nillable="true" ma:taxonomy="true" ma:internalName="o40bb6b0fc4c43308119e5e44558f97d" ma:taxonomyFieldName="SubTopic" ma:displayName="Sub Topic" ma:readOnly="false" ma:default="" ma:fieldId="{840bb6b0-fc4c-4330-8119-e5e44558f97d}" ma:sspId="0ac1876e-32bf-4158-94e7-cdbcd053a335" ma:termSetId="347ccaf6-a843-4cf0-8573-1e6903f886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fe595ebf4f64c1a822a9d342b7a0235" ma:index="27" nillable="true" ma:taxonomy="true" ma:internalName="nfe595ebf4f64c1a822a9d342b7a0235" ma:taxonomyFieldName="InternalStakeholders" ma:displayName="Internal stakeholders" ma:default="" ma:fieldId="{7fe595eb-f4f6-4c1a-822a-9d342b7a0235}" ma:taxonomyMulti="true" ma:sspId="0ac1876e-32bf-4158-94e7-cdbcd053a335" ma:termSetId="f29c73d8-3371-4433-a6aa-4a8b74e9bd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9e8aece8854636b5c96d5847685afd" ma:index="28" ma:taxonomy="true" ma:internalName="a09e8aece8854636b5c96d5847685afd" ma:taxonomyFieldName="DocumentType" ma:displayName="Document Type" ma:readOnly="false" ma:default="54;#Note|b9e1c92e-303a-4555-86f0-5c711c65937e" ma:fieldId="{a09e8aec-e885-4636-b5c9-6d5847685af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5995dbc5e34702a4907d9c19e24ff1" ma:index="29" nillable="true" ma:taxonomy="true" ma:internalName="f45995dbc5e34702a4907d9c19e24ff1" ma:taxonomyFieldName="ExternalStakeholders" ma:displayName="External stakeholders" ma:default="" ma:fieldId="{f45995db-c5e3-4702-a490-7d9c19e24ff1}" ma:taxonomyMulti="true" ma:sspId="0ac1876e-32bf-4158-94e7-cdbcd053a335" ma:termSetId="9041b216-8d2c-4372-86fc-28c5166262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38cdc-2f65-474e-a36b-c3b55ff2875b">
      <Value>41</Value>
      <Value>54</Value>
      <Value>2</Value>
      <Value>1</Value>
    </TaxCatchAll>
    <o40bb6b0fc4c43308119e5e44558f97d xmlns="2f838cdc-2f65-474e-a36b-c3b55ff2875b">
      <Terms xmlns="http://schemas.microsoft.com/office/infopath/2007/PartnerControls"/>
    </o40bb6b0fc4c43308119e5e44558f97d>
    <g9c428d748e64a40afddd0217f2fd433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Cooperations</TermName>
          <TermId xmlns="http://schemas.microsoft.com/office/infopath/2007/PartnerControls">1f032687-c036-4dea-8dd1-b89a6de9f112</TermId>
        </TermInfo>
      </Terms>
    </g9c428d748e64a40afddd0217f2fd433>
    <IconOverlay xmlns="http://schemas.microsoft.com/sharepoint/v4" xsi:nil="true"/>
    <nfe595ebf4f64c1a822a9d342b7a0235 xmlns="2f838cdc-2f65-474e-a36b-c3b55ff2875b">
      <Terms xmlns="http://schemas.microsoft.com/office/infopath/2007/PartnerControls"/>
    </nfe595ebf4f64c1a822a9d342b7a0235>
    <MeetingDate xmlns="2f838cdc-2f65-474e-a36b-c3b55ff2875b" xsi:nil="true"/>
    <m1b7d86970db477380916669521bdef2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m1b7d86970db477380916669521bdef2>
    <k9b7d38cf33d48678407ee8e4c9a07be xmlns="2f838cdc-2f65-474e-a36b-c3b55ff2875b">
      <Terms xmlns="http://schemas.microsoft.com/office/infopath/2007/PartnerControls"/>
    </k9b7d38cf33d48678407ee8e4c9a07be>
    <Year xmlns="2f838cdc-2f65-474e-a36b-c3b55ff2875b">2019</Year>
    <f45995dbc5e34702a4907d9c19e24ff1 xmlns="2f838cdc-2f65-474e-a36b-c3b55ff2875b">
      <Terms xmlns="http://schemas.microsoft.com/office/infopath/2007/PartnerControls"/>
    </f45995dbc5e34702a4907d9c19e24ff1>
    <jae345f0272b453fb762beaedb9132ee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SMSG</TermName>
          <TermId xmlns="http://schemas.microsoft.com/office/infopath/2007/PartnerControls">669c4744-e675-401f-a7b4-2d09d165c514</TermId>
        </TermInfo>
      </Terms>
    </jae345f0272b453fb762beaedb9132ee>
    <a09e8aece8854636b5c96d5847685afd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a09e8aece8854636b5c96d5847685afd>
    <_dlc_DocId xmlns="2f838cdc-2f65-474e-a36b-c3b55ff2875b">ESMA22-106-1736</_dlc_DocId>
    <_dlc_DocIdUrl xmlns="2f838cdc-2f65-474e-a36b-c3b55ff2875b">
      <Url>https://sherpa.esma.europa.eu/sites/COO/_layouts/15/DocIdRedir.aspx?ID=ESMA22-106-1736</Url>
      <Description>ESMA22-106-1736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C877-5FB3-4971-85E3-B4C03E1F84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E67656-F90A-4B5C-A5E6-534810CC3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38cdc-2f65-474e-a36b-c3b55ff287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6FF73-D2C4-40EB-A7D9-3563B77800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838cdc-2f65-474e-a36b-c3b55ff2875b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026909-C840-4819-BFFB-863B1DCA77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1E8F02-51E2-4B62-B814-6F35B004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 TwentyFive Technology</dc:creator>
  <cp:lastModifiedBy>David Cliffe</cp:lastModifiedBy>
  <cp:revision>2</cp:revision>
  <cp:lastPrinted>2013-05-29T14:15:00Z</cp:lastPrinted>
  <dcterms:created xsi:type="dcterms:W3CDTF">2019-04-05T07:57:00Z</dcterms:created>
  <dcterms:modified xsi:type="dcterms:W3CDTF">2019-04-05T07:57:00Z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0x0101000666741F9F4AC440A4F8D4ECCD8E8D0D010200F08119C92E1FAF40827D6624E6C80C2D</vt:lpwstr>
  </property>
  <property fmtid="{D5CDD505-2E9C-101B-9397-08002B2CF9AE}" pid="3" name="_dlc_DocIdItemGuid">
    <vt:lpwstr>579bf7a5-9b1a-4f7a-b051-7a125b33dc19</vt:lpwstr>
  </property>
  <property fmtid="{D5CDD505-2E9C-101B-9397-08002B2CF9AE}" pid="4" name="EsmaAudience">
    <vt:lpwstr/>
  </property>
  <property fmtid="{D5CDD505-2E9C-101B-9397-08002B2CF9AE}" pid="5" name="TeamName">
    <vt:lpwstr>2;#Cooperations|1f032687-c036-4dea-8dd1-b89a6de9f112</vt:lpwstr>
  </property>
  <property fmtid="{D5CDD505-2E9C-101B-9397-08002B2CF9AE}" pid="6" name="Topic">
    <vt:lpwstr>41;#SMSG|669c4744-e675-401f-a7b4-2d09d165c514</vt:lpwstr>
  </property>
  <property fmtid="{D5CDD505-2E9C-101B-9397-08002B2CF9AE}" pid="7" name="InternalStakeholders">
    <vt:lpwstr/>
  </property>
  <property fmtid="{D5CDD505-2E9C-101B-9397-08002B2CF9AE}" pid="8" name="ExternalStakeholders">
    <vt:lpwstr/>
  </property>
  <property fmtid="{D5CDD505-2E9C-101B-9397-08002B2CF9AE}" pid="9" name="ConfidentialityLevel">
    <vt:lpwstr>1;#Regular|07f1e362-856b-423d-bea6-a14079762141</vt:lpwstr>
  </property>
  <property fmtid="{D5CDD505-2E9C-101B-9397-08002B2CF9AE}" pid="10" name="SubTopic">
    <vt:lpwstr/>
  </property>
  <property fmtid="{D5CDD505-2E9C-101B-9397-08002B2CF9AE}" pid="11" name="DocumentType">
    <vt:lpwstr>54;#Note|b9e1c92e-303a-4555-86f0-5c711c65937e</vt:lpwstr>
  </property>
</Properties>
</file>