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9035"/>
      </w:tblGrid>
      <w:tr w:rsidR="00497C77" w:rsidRPr="00D0621B" w:rsidTr="003338EE">
        <w:tc>
          <w:tcPr>
            <w:tcW w:w="90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7C77" w:rsidRDefault="00497C77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APPLICATION FORM</w:t>
            </w:r>
          </w:p>
          <w:p w:rsidR="00D0621B" w:rsidRDefault="00D0621B" w:rsidP="00D0621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:rsidR="00D0621B" w:rsidRPr="0014068E" w:rsidRDefault="00D0621B" w:rsidP="00D06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Commodity Derivatives Task Force</w:t>
            </w:r>
          </w:p>
          <w:p w:rsidR="00497C77" w:rsidRPr="0014068E" w:rsidRDefault="00497C77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497C77" w:rsidRPr="0014068E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497C77" w:rsidRPr="0014068E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497C77" w:rsidRPr="0014068E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14068E">
        <w:rPr>
          <w:rFonts w:ascii="Arial" w:hAnsi="Arial" w:cs="Arial"/>
          <w:sz w:val="22"/>
          <w:szCs w:val="22"/>
          <w:lang w:val="en-GB"/>
        </w:rPr>
        <w:t>Dear Sir, Madam,</w:t>
      </w:r>
    </w:p>
    <w:p w:rsidR="00497C77" w:rsidRPr="0014068E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:rsidR="00D0621B" w:rsidRPr="00D0621B" w:rsidRDefault="00D0621B" w:rsidP="00D062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621B">
        <w:rPr>
          <w:rFonts w:ascii="Arial" w:hAnsi="Arial" w:cs="Arial"/>
          <w:sz w:val="22"/>
          <w:szCs w:val="22"/>
        </w:rPr>
        <w:t>Please find enclosed the application of [</w:t>
      </w:r>
      <w:r w:rsidRPr="00D0621B">
        <w:rPr>
          <w:rFonts w:ascii="Arial" w:hAnsi="Arial" w:cs="Arial"/>
          <w:b/>
          <w:sz w:val="22"/>
          <w:szCs w:val="22"/>
        </w:rPr>
        <w:t>name of applicant</w:t>
      </w:r>
      <w:r w:rsidRPr="00D0621B">
        <w:rPr>
          <w:rFonts w:ascii="Arial" w:hAnsi="Arial" w:cs="Arial"/>
          <w:sz w:val="22"/>
          <w:szCs w:val="22"/>
        </w:rPr>
        <w:t xml:space="preserve">] in response to the call for expressions of interest (Ref: </w:t>
      </w:r>
      <w:r w:rsidR="002C4C64" w:rsidRPr="002C4C64">
        <w:rPr>
          <w:rFonts w:ascii="Arial" w:hAnsi="Arial" w:cs="Arial"/>
          <w:sz w:val="22"/>
          <w:szCs w:val="22"/>
        </w:rPr>
        <w:t>ESMA/2016/1139</w:t>
      </w:r>
      <w:r w:rsidRPr="00D0621B">
        <w:rPr>
          <w:rFonts w:ascii="Arial" w:hAnsi="Arial" w:cs="Arial"/>
          <w:sz w:val="22"/>
          <w:szCs w:val="22"/>
        </w:rPr>
        <w:t>) to become a member of the Consultative Working Group (CWG) of ESMA’s Commo</w:t>
      </w:r>
      <w:bookmarkStart w:id="0" w:name="_GoBack"/>
      <w:bookmarkEnd w:id="0"/>
      <w:r w:rsidRPr="00D0621B">
        <w:rPr>
          <w:rFonts w:ascii="Arial" w:hAnsi="Arial" w:cs="Arial"/>
          <w:sz w:val="22"/>
          <w:szCs w:val="22"/>
        </w:rPr>
        <w:t>dity Derivatives Task Force (CDTF).</w:t>
      </w:r>
    </w:p>
    <w:p w:rsidR="00497C77" w:rsidRPr="0014068E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7C77" w:rsidRPr="0014068E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14068E">
        <w:rPr>
          <w:rFonts w:ascii="Arial" w:hAnsi="Arial" w:cs="Arial"/>
          <w:sz w:val="22"/>
          <w:szCs w:val="22"/>
          <w:lang w:val="en-GB"/>
        </w:rPr>
        <w:t xml:space="preserve">This application file includes the following documents (please </w:t>
      </w:r>
      <w:r w:rsidR="00F466C2" w:rsidRPr="0014068E">
        <w:rPr>
          <w:rFonts w:ascii="Arial" w:hAnsi="Arial" w:cs="Arial"/>
          <w:sz w:val="22"/>
          <w:szCs w:val="22"/>
          <w:u w:val="single"/>
          <w:lang w:val="en-GB"/>
        </w:rPr>
        <w:t>underline</w:t>
      </w:r>
      <w:r w:rsidRPr="0014068E">
        <w:rPr>
          <w:rFonts w:ascii="Arial" w:hAnsi="Arial" w:cs="Arial"/>
          <w:sz w:val="22"/>
          <w:szCs w:val="22"/>
          <w:lang w:val="en-GB"/>
        </w:rPr>
        <w:t xml:space="preserve"> the </w:t>
      </w:r>
      <w:r w:rsidR="00D0621B">
        <w:rPr>
          <w:rFonts w:ascii="Arial" w:hAnsi="Arial" w:cs="Arial"/>
          <w:sz w:val="22"/>
          <w:szCs w:val="22"/>
          <w:lang w:val="en-GB"/>
        </w:rPr>
        <w:t>relevant answer</w:t>
      </w:r>
      <w:r w:rsidRPr="0014068E">
        <w:rPr>
          <w:rFonts w:ascii="Arial" w:hAnsi="Arial" w:cs="Arial"/>
          <w:sz w:val="22"/>
          <w:szCs w:val="22"/>
          <w:lang w:val="en-GB"/>
        </w:rPr>
        <w:t>):</w:t>
      </w:r>
    </w:p>
    <w:p w:rsidR="00497C77" w:rsidRPr="0014068E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9"/>
        <w:gridCol w:w="1140"/>
      </w:tblGrid>
      <w:tr w:rsidR="00497C77" w:rsidRPr="00D0621B" w:rsidTr="003338EE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14068E" w:rsidRDefault="00497C77" w:rsidP="00D06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Detailed curriculum vitae</w:t>
            </w:r>
            <w:r w:rsidR="00D454CC"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(CV)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the person replying to the call for expression</w:t>
            </w:r>
            <w:r w:rsidR="00D062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interest. The detailed CV should specify the different diplomas obtained (copies of which may be requested by </w:t>
            </w:r>
            <w:r w:rsidR="001B16E4"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ESMA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)</w:t>
            </w:r>
            <w:r w:rsidR="00D062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 expertise and experience relevant to the call for</w:t>
            </w:r>
            <w:r w:rsidRPr="001406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expression</w:t>
            </w:r>
            <w:r w:rsidR="00D062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1406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14068E" w:rsidRDefault="00497C77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14068E" w:rsidRDefault="00497C77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  <w:tr w:rsidR="00F466C2" w:rsidRPr="00D0621B" w:rsidTr="003338EE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FF7C1D" w:rsidP="003338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sz w:val="22"/>
                <w:szCs w:val="22"/>
                <w:lang w:val="en-GB"/>
              </w:rPr>
              <w:t>The completed a</w:t>
            </w:r>
            <w:r w:rsidR="00F466C2" w:rsidRPr="0014068E">
              <w:rPr>
                <w:rFonts w:ascii="Arial" w:hAnsi="Arial" w:cs="Arial"/>
                <w:sz w:val="22"/>
                <w:szCs w:val="22"/>
                <w:lang w:val="en-GB"/>
              </w:rPr>
              <w:t>pplication form</w:t>
            </w:r>
            <w:r w:rsidR="00D0621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0621B" w:rsidRPr="00BE41C7">
              <w:rPr>
                <w:rFonts w:ascii="Arial" w:hAnsi="Arial" w:cs="Arial"/>
                <w:sz w:val="22"/>
                <w:szCs w:val="22"/>
              </w:rPr>
              <w:t>(including Sections 1 and 2 attached hereto)</w:t>
            </w:r>
            <w:r w:rsidR="00F466C2" w:rsidRPr="0014068E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F466C2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F466C2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  <w:tr w:rsidR="00F466C2" w:rsidRPr="00D0621B" w:rsidTr="003338EE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D0621B" w:rsidP="003338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F466C2" w:rsidRPr="0014068E">
              <w:rPr>
                <w:rFonts w:ascii="Arial" w:hAnsi="Arial" w:cs="Arial"/>
                <w:sz w:val="22"/>
                <w:szCs w:val="22"/>
                <w:lang w:val="en-GB"/>
              </w:rPr>
              <w:t xml:space="preserve">otivation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letter </w:t>
            </w:r>
            <w:r w:rsidR="00F466C2" w:rsidRPr="0014068E">
              <w:rPr>
                <w:rFonts w:ascii="Arial" w:hAnsi="Arial" w:cs="Arial"/>
                <w:sz w:val="22"/>
                <w:szCs w:val="22"/>
                <w:lang w:val="en-GB"/>
              </w:rPr>
              <w:t>(optional)</w:t>
            </w:r>
            <w:r w:rsidR="00D454CC" w:rsidRPr="0014068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F466C2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14068E" w:rsidRDefault="00F466C2" w:rsidP="0033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6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</w:tbl>
    <w:p w:rsidR="00497C77" w:rsidRPr="0014068E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497C77" w:rsidRDefault="00497C77" w:rsidP="00497C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D0621B" w:rsidRDefault="00D0621B" w:rsidP="00497C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D0621B" w:rsidRPr="00BE41C7" w:rsidRDefault="00D0621B" w:rsidP="00D062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commit, should I be appointed as a member of the CDTF CWG, not to disclose, share or more generally make public the content, in part or in full, of any </w:t>
      </w:r>
      <w:r w:rsidRPr="00BE41C7">
        <w:rPr>
          <w:rFonts w:ascii="Arial" w:hAnsi="Arial" w:cs="Arial"/>
          <w:sz w:val="22"/>
          <w:szCs w:val="22"/>
        </w:rPr>
        <w:t>non-public papers</w:t>
      </w:r>
      <w:r>
        <w:rPr>
          <w:rFonts w:ascii="Arial" w:hAnsi="Arial" w:cs="Arial"/>
          <w:sz w:val="22"/>
          <w:szCs w:val="22"/>
        </w:rPr>
        <w:t xml:space="preserve"> I may be provided with in my capacity of member of the CDTF CWG</w:t>
      </w:r>
      <w:r w:rsidRPr="00BE41C7">
        <w:rPr>
          <w:rFonts w:ascii="Arial" w:hAnsi="Arial" w:cs="Arial"/>
          <w:sz w:val="22"/>
          <w:szCs w:val="22"/>
        </w:rPr>
        <w:t xml:space="preserve">. </w:t>
      </w: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_________________________________________________</w:t>
      </w: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(Title / First name / Surname)</w:t>
      </w: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_________________________________________________</w:t>
      </w:r>
    </w:p>
    <w:p w:rsidR="00D0621B" w:rsidRPr="00BE41C7" w:rsidRDefault="00D0621B" w:rsidP="00D0621B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(dd/mm/yyyy)</w:t>
      </w:r>
    </w:p>
    <w:p w:rsidR="00D0621B" w:rsidRPr="0014068E" w:rsidRDefault="00D0621B" w:rsidP="00497C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  <w:sectPr w:rsidR="00D0621B" w:rsidRPr="0014068E" w:rsidSect="00D77D49">
          <w:pgSz w:w="11905" w:h="16850"/>
          <w:pgMar w:top="1701" w:right="1418" w:bottom="1418" w:left="1418" w:header="720" w:footer="720" w:gutter="0"/>
          <w:cols w:space="720"/>
          <w:noEndnote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62"/>
        <w:gridCol w:w="469"/>
        <w:gridCol w:w="2167"/>
        <w:gridCol w:w="2809"/>
        <w:gridCol w:w="705"/>
        <w:gridCol w:w="701"/>
      </w:tblGrid>
      <w:tr w:rsidR="00D0621B" w:rsidRPr="00BE41C7" w:rsidTr="00D450B3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D0621B" w:rsidRPr="00BE41C7" w:rsidTr="00D450B3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CONTACT 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>
              <w:rPr>
                <w:rFonts w:ascii="Arial" w:hAnsi="Arial" w:cs="Arial"/>
                <w:sz w:val="22"/>
                <w:szCs w:val="22"/>
              </w:rPr>
              <w:t>/organisation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CURRENT POSITION 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E41C7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D0621B" w:rsidRPr="00BE41C7" w:rsidTr="00D450B3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8066E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ancial services’ intermediaries</w:t>
            </w:r>
          </w:p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621B" w:rsidRPr="00BE41C7" w:rsidTr="00D450B3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minimum of 4 </w:t>
            </w:r>
            <w:r w:rsidRPr="007D757B">
              <w:rPr>
                <w:rFonts w:ascii="Arial" w:hAnsi="Arial" w:cs="Arial"/>
                <w:sz w:val="20"/>
                <w:szCs w:val="20"/>
              </w:rPr>
              <w:t xml:space="preserve">years relevant professional experience in the financial services sector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7D757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1B" w:rsidRPr="00BE41C7" w:rsidTr="00D450B3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arket infrastructure providers</w:t>
            </w:r>
          </w:p>
        </w:tc>
      </w:tr>
      <w:tr w:rsidR="00D0621B" w:rsidRPr="00BE41C7" w:rsidTr="00D450B3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secondary markets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1B" w:rsidRPr="00B434BC" w:rsidTr="00D450B3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14068E" w:rsidRDefault="00D0621B" w:rsidP="003578B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21B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Producers/</w:t>
            </w:r>
            <w:r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578BE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>ntities that hedge their commercial transactions in commodity derivatives markets</w:t>
            </w:r>
          </w:p>
        </w:tc>
      </w:tr>
      <w:tr w:rsidR="00D0621B" w:rsidRPr="00BE41C7" w:rsidTr="00D450B3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1B" w:rsidRPr="00BE41C7" w:rsidTr="00D450B3">
        <w:trPr>
          <w:trHeight w:val="5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8066EB" w:rsidRDefault="00D0621B" w:rsidP="00D45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Specialised commodity/commodity derivatives trading firms</w:t>
            </w:r>
          </w:p>
        </w:tc>
      </w:tr>
      <w:tr w:rsidR="00D0621B" w:rsidRPr="00BE41C7" w:rsidTr="00D450B3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7D757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1B" w:rsidRPr="00BE41C7" w:rsidTr="00D450B3">
        <w:trPr>
          <w:trHeight w:val="559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8066E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Institutional investors</w:t>
            </w:r>
          </w:p>
        </w:tc>
      </w:tr>
      <w:tr w:rsidR="00D0621B" w:rsidRPr="00BE41C7" w:rsidTr="00D450B3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8066E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1B" w:rsidRPr="00BE41C7" w:rsidTr="00D450B3">
        <w:trPr>
          <w:trHeight w:val="69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E47395" w:rsidRDefault="0014068E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578BE"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</w:t>
            </w:r>
            <w:r w:rsidR="003578BE" w:rsidRPr="0014068E">
              <w:rPr>
                <w:rFonts w:ascii="Arial" w:hAnsi="Arial" w:cs="Arial"/>
                <w:b/>
                <w:sz w:val="22"/>
                <w:szCs w:val="22"/>
                <w:lang w:val="en-GB"/>
              </w:rPr>
              <w:t>sentatives of consumer associations or non-governmental organisations, focusing on commodity derivative-related matters, retail investor associations and academics</w:t>
            </w:r>
          </w:p>
        </w:tc>
      </w:tr>
      <w:tr w:rsidR="00D0621B" w:rsidRPr="00BE41C7" w:rsidTr="00D450B3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B91D8C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Pr="00E47395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1B" w:rsidRDefault="00D0621B" w:rsidP="00D450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:rsidR="00497C77" w:rsidRPr="0014068E" w:rsidRDefault="00497C77" w:rsidP="00497C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  <w:sectPr w:rsidR="00497C77" w:rsidRPr="0014068E" w:rsidSect="00D77D49">
          <w:pgSz w:w="11905" w:h="16850"/>
          <w:pgMar w:top="1701" w:right="1418" w:bottom="1418" w:left="1418" w:header="720" w:footer="720" w:gutter="0"/>
          <w:cols w:space="720"/>
          <w:noEndnote/>
        </w:sectPr>
      </w:pPr>
    </w:p>
    <w:p w:rsidR="00CF1749" w:rsidRPr="0014068E" w:rsidRDefault="00CF1749">
      <w:pPr>
        <w:rPr>
          <w:rFonts w:ascii="Arial" w:hAnsi="Arial" w:cs="Arial"/>
          <w:lang w:val="en-GB"/>
        </w:rPr>
      </w:pPr>
    </w:p>
    <w:sectPr w:rsidR="00CF1749" w:rsidRPr="0014068E" w:rsidSect="00D77D49"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C9" w:rsidRDefault="007830C9">
      <w:r>
        <w:separator/>
      </w:r>
    </w:p>
  </w:endnote>
  <w:endnote w:type="continuationSeparator" w:id="0">
    <w:p w:rsidR="007830C9" w:rsidRDefault="0078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C9" w:rsidRDefault="007830C9">
      <w:r>
        <w:separator/>
      </w:r>
    </w:p>
  </w:footnote>
  <w:footnote w:type="continuationSeparator" w:id="0">
    <w:p w:rsidR="007830C9" w:rsidRDefault="007830C9">
      <w:r>
        <w:continuationSeparator/>
      </w:r>
    </w:p>
  </w:footnote>
  <w:footnote w:id="1">
    <w:p w:rsidR="00D0621B" w:rsidRPr="007D757B" w:rsidRDefault="00D0621B" w:rsidP="00D0621B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>
        <w:rPr>
          <w:rFonts w:ascii="Arial" w:hAnsi="Arial" w:cs="Arial"/>
          <w:sz w:val="18"/>
          <w:szCs w:val="18"/>
        </w:rPr>
        <w:t xml:space="preserve">” under the relevant category. You may indicate more than one background. To do so, please underline </w:t>
      </w:r>
      <w:r w:rsidRPr="007D757B">
        <w:rPr>
          <w:rFonts w:ascii="Arial" w:hAnsi="Arial" w:cs="Arial"/>
          <w:sz w:val="18"/>
          <w:szCs w:val="18"/>
        </w:rPr>
        <w:t>“yes” or “no</w:t>
      </w:r>
      <w:r>
        <w:rPr>
          <w:rFonts w:ascii="Arial" w:hAnsi="Arial" w:cs="Arial"/>
          <w:sz w:val="18"/>
          <w:szCs w:val="18"/>
        </w:rPr>
        <w:t xml:space="preserve">” under the relevant categories </w:t>
      </w:r>
      <w:r w:rsidRPr="008A218B">
        <w:rPr>
          <w:rFonts w:ascii="Arial" w:hAnsi="Arial" w:cs="Arial"/>
          <w:i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indicate your primary background by checking the box on the right side of your primary 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679C"/>
    <w:multiLevelType w:val="hybridMultilevel"/>
    <w:tmpl w:val="B89CBAE2"/>
    <w:lvl w:ilvl="0" w:tplc="571E8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7"/>
    <w:rsid w:val="0000028C"/>
    <w:rsid w:val="00001ACE"/>
    <w:rsid w:val="00005300"/>
    <w:rsid w:val="000059E5"/>
    <w:rsid w:val="00006DEC"/>
    <w:rsid w:val="00007BCC"/>
    <w:rsid w:val="00014598"/>
    <w:rsid w:val="00020D77"/>
    <w:rsid w:val="00026454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7C10"/>
    <w:rsid w:val="000A4558"/>
    <w:rsid w:val="000A5506"/>
    <w:rsid w:val="000A6AAA"/>
    <w:rsid w:val="000A73FC"/>
    <w:rsid w:val="000B0BCD"/>
    <w:rsid w:val="000B11C9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068E"/>
    <w:rsid w:val="0014486A"/>
    <w:rsid w:val="00145B05"/>
    <w:rsid w:val="00145ED0"/>
    <w:rsid w:val="001475E2"/>
    <w:rsid w:val="001526DC"/>
    <w:rsid w:val="001529EE"/>
    <w:rsid w:val="00161ED9"/>
    <w:rsid w:val="001668B8"/>
    <w:rsid w:val="0017253B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1F5285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609A4"/>
    <w:rsid w:val="0026124A"/>
    <w:rsid w:val="002648FD"/>
    <w:rsid w:val="00265AA7"/>
    <w:rsid w:val="00267347"/>
    <w:rsid w:val="00271531"/>
    <w:rsid w:val="00271DD9"/>
    <w:rsid w:val="0027343B"/>
    <w:rsid w:val="00281A98"/>
    <w:rsid w:val="00285486"/>
    <w:rsid w:val="0028553C"/>
    <w:rsid w:val="00290C4B"/>
    <w:rsid w:val="002916D3"/>
    <w:rsid w:val="00297C5E"/>
    <w:rsid w:val="002A3945"/>
    <w:rsid w:val="002C4C64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578BE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C559E"/>
    <w:rsid w:val="003E340C"/>
    <w:rsid w:val="003F4073"/>
    <w:rsid w:val="00406089"/>
    <w:rsid w:val="00411B3A"/>
    <w:rsid w:val="00426E41"/>
    <w:rsid w:val="00427250"/>
    <w:rsid w:val="004434D7"/>
    <w:rsid w:val="00447E21"/>
    <w:rsid w:val="004548E2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B1439"/>
    <w:rsid w:val="006B4787"/>
    <w:rsid w:val="006C3D1A"/>
    <w:rsid w:val="006C4F8E"/>
    <w:rsid w:val="006D0713"/>
    <w:rsid w:val="006D154F"/>
    <w:rsid w:val="006D2E56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0C9"/>
    <w:rsid w:val="007832A1"/>
    <w:rsid w:val="00784208"/>
    <w:rsid w:val="00785F38"/>
    <w:rsid w:val="007909C7"/>
    <w:rsid w:val="007A7FA5"/>
    <w:rsid w:val="007B23E7"/>
    <w:rsid w:val="007B5583"/>
    <w:rsid w:val="007C536C"/>
    <w:rsid w:val="007C7D14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874"/>
    <w:rsid w:val="008A795C"/>
    <w:rsid w:val="008B2089"/>
    <w:rsid w:val="008B3474"/>
    <w:rsid w:val="008C451A"/>
    <w:rsid w:val="008D24E8"/>
    <w:rsid w:val="008D264C"/>
    <w:rsid w:val="008D529C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81F99"/>
    <w:rsid w:val="009856F9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90A0D"/>
    <w:rsid w:val="00A92D1F"/>
    <w:rsid w:val="00A94205"/>
    <w:rsid w:val="00A97933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5A59"/>
    <w:rsid w:val="00B76871"/>
    <w:rsid w:val="00B76B4F"/>
    <w:rsid w:val="00B869F1"/>
    <w:rsid w:val="00B91252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D9E"/>
    <w:rsid w:val="00BF0175"/>
    <w:rsid w:val="00BF44F6"/>
    <w:rsid w:val="00BF682C"/>
    <w:rsid w:val="00C0502A"/>
    <w:rsid w:val="00C06AAC"/>
    <w:rsid w:val="00C1487D"/>
    <w:rsid w:val="00C21E58"/>
    <w:rsid w:val="00C247F0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1996"/>
    <w:rsid w:val="00CB6CC0"/>
    <w:rsid w:val="00CC1B5D"/>
    <w:rsid w:val="00CC69EF"/>
    <w:rsid w:val="00CD495A"/>
    <w:rsid w:val="00CD77B3"/>
    <w:rsid w:val="00CE3FD5"/>
    <w:rsid w:val="00CF1749"/>
    <w:rsid w:val="00D013D5"/>
    <w:rsid w:val="00D028E1"/>
    <w:rsid w:val="00D04D41"/>
    <w:rsid w:val="00D0621B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41F8"/>
    <w:rsid w:val="00D77D49"/>
    <w:rsid w:val="00D90080"/>
    <w:rsid w:val="00D92EFA"/>
    <w:rsid w:val="00D935A7"/>
    <w:rsid w:val="00D95D1B"/>
    <w:rsid w:val="00D9693D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40F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2D15"/>
    <w:rsid w:val="00F632B8"/>
    <w:rsid w:val="00F751C2"/>
    <w:rsid w:val="00F77003"/>
    <w:rsid w:val="00F809DD"/>
    <w:rsid w:val="00F850FE"/>
    <w:rsid w:val="00F91B42"/>
    <w:rsid w:val="00F95220"/>
    <w:rsid w:val="00F9566F"/>
    <w:rsid w:val="00FA024B"/>
    <w:rsid w:val="00FA04FE"/>
    <w:rsid w:val="00FB0F73"/>
    <w:rsid w:val="00FB2055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DE1B0-CFA1-4A06-A377-7BB35564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BalloonText">
    <w:name w:val="Balloon Text"/>
    <w:basedOn w:val="Normal"/>
    <w:link w:val="BalloonTextChar"/>
    <w:rsid w:val="00D7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1F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7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site Document" ma:contentTypeID="0x010100AE6B8B4649F0FA42BC4F4897A77999EC010300188820D3D298344EB8B4A088C96902B2" ma:contentTypeVersion="20" ma:contentTypeDescription="" ma:contentTypeScope="" ma:versionID="3d18ff5c61fdf076612af0601d73877d">
  <xsd:schema xmlns:xsd="http://www.w3.org/2001/XMLSchema" xmlns:xs="http://www.w3.org/2001/XMLSchema" xmlns:p="http://schemas.microsoft.com/office/2006/metadata/properties" xmlns:ns2="04e156a7-4389-4348-bdc5-772e1b15193f" targetNamespace="http://schemas.microsoft.com/office/2006/metadata/properties" ma:root="true" ma:fieldsID="84e9c40e3a454abbc6e6f60aa86b77e0" ns2:_="">
    <xsd:import namespace="04e156a7-4389-4348-bdc5-772e1b15193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Url" minOccurs="0"/>
                <xsd:element ref="ns2:_dlc_DocIdPersistId" minOccurs="0"/>
                <xsd:element ref="ns2:j05422ce24ce4e4ab320b03641ea4418" minOccurs="0"/>
                <xsd:element ref="ns2:TaxCatchAll" minOccurs="0"/>
                <xsd:element ref="ns2:TaxCatchAllLabel" minOccurs="0"/>
                <xsd:element ref="ns2:i5bb2eea380a44bda7ee278cd0cc8b9c" minOccurs="0"/>
                <xsd:element ref="ns2:gda4d86408c5493e8985022410f7cd57" minOccurs="0"/>
                <xsd:element ref="ns2:_dlc_DocId" minOccurs="0"/>
                <xsd:element ref="ns2:ecffb14172554a4ba7481deb4c063ead" minOccurs="0"/>
                <xsd:element ref="ns2:c8637115ca234e04bb3384934748be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156a7-4389-4348-bdc5-772e1b15193f" elementFormDefault="qualified">
    <xsd:import namespace="http://schemas.microsoft.com/office/2006/documentManagement/types"/>
    <xsd:import namespace="http://schemas.microsoft.com/office/infopath/2007/PartnerControls"/>
    <xsd:element name="Year" ma:index="4" ma:displayName="Year" ma:default="2016" ma:description="" ma:internalName="Year" ma:readOnly="false">
      <xsd:simpleType>
        <xsd:restriction base="dms:Text">
          <xsd:maxLength value="4"/>
        </xsd:restriction>
      </xsd:simpleType>
    </xsd:element>
    <xsd:element name="MeetingDate" ma:index="6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05422ce24ce4e4ab320b03641ea4418" ma:index="9" ma:taxonomy="true" ma:internalName="j05422ce24ce4e4ab320b03641ea4418" ma:taxonomyFieldName="DocumentType" ma:displayName="Document Type" ma:readOnly="false" ma:default="" ma:fieldId="{305422ce-24ce-4e4a-b320-b03641ea4418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e634e61-1f3b-42f6-a906-c1c71afec3e4}" ma:internalName="TaxCatchAll" ma:showField="CatchAllData" ma:web="04e156a7-4389-4348-bdc5-772e1b151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e634e61-1f3b-42f6-a906-c1c71afec3e4}" ma:internalName="TaxCatchAllLabel" ma:readOnly="true" ma:showField="CatchAllDataLabel" ma:web="04e156a7-4389-4348-bdc5-772e1b151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bb2eea380a44bda7ee278cd0cc8b9c" ma:index="13" ma:taxonomy="true" ma:internalName="i5bb2eea380a44bda7ee278cd0cc8b9c" ma:taxonomyFieldName="ConfidentialityLevel" ma:displayName="Confidentiality Level" ma:default="2;#Regular|07f1e362-856b-423d-bea6-a14079762141" ma:fieldId="{25bb2eea-380a-44bd-a7ee-278cd0cc8b9c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4d86408c5493e8985022410f7cd57" ma:index="16" nillable="true" ma:taxonomy="true" ma:internalName="gda4d86408c5493e8985022410f7cd57" ma:taxonomyFieldName="EsmaAudience" ma:displayName="Audience" ma:readOnly="false" ma:default="" ma:fieldId="{0da4d864-08c5-493e-8985-022410f7cd57}" ma:sspId="0ac1876e-32bf-4158-94e7-cdbcd053a335" ma:termSetId="b571f04a-7c01-4ca7-82ee-9fa9ce367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cffb14172554a4ba7481deb4c063ead" ma:index="20" nillable="true" ma:taxonomy="true" ma:internalName="ecffb14172554a4ba7481deb4c063ead" ma:taxonomyFieldName="Topic" ma:displayName="Topic" ma:readOnly="false" ma:default="" ma:fieldId="{ecffb141-7255-4a4b-a748-1deb4c063ead}" ma:sspId="0ac1876e-32bf-4158-94e7-cdbcd053a335" ma:termSetId="6abdd5a6-9549-415c-8347-3fdbcce900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8637115ca234e04bb3384934748beb0" ma:index="23" ma:taxonomy="true" ma:internalName="c8637115ca234e04bb3384934748beb0" ma:taxonomyFieldName="TeamName" ma:displayName="Team Name" ma:readOnly="false" ma:default="1;#Communications|7759f44a-d057-4de2-8be6-5ed35b270d6d" ma:fieldId="{c8637115-ca23-4e04-bb33-84934748beb0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4e156a7-4389-4348-bdc5-772e1b15193f" xsi:nil="true"/>
    <c8637115ca234e04bb3384934748beb0 xmlns="04e156a7-4389-4348-bdc5-772e1b1519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7759f44a-d057-4de2-8be6-5ed35b270d6d</TermId>
        </TermInfo>
      </Terms>
    </c8637115ca234e04bb3384934748beb0>
    <gda4d86408c5493e8985022410f7cd57 xmlns="04e156a7-4389-4348-bdc5-772e1b15193f">
      <Terms xmlns="http://schemas.microsoft.com/office/infopath/2007/PartnerControls"/>
    </gda4d86408c5493e8985022410f7cd57>
    <Year xmlns="04e156a7-4389-4348-bdc5-772e1b15193f">2016</Year>
    <i5bb2eea380a44bda7ee278cd0cc8b9c xmlns="04e156a7-4389-4348-bdc5-772e1b1519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i5bb2eea380a44bda7ee278cd0cc8b9c>
    <ecffb14172554a4ba7481deb4c063ead xmlns="04e156a7-4389-4348-bdc5-772e1b1519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e7965682-b06b-4956-a8ca-d94498dfae3d</TermId>
        </TermInfo>
      </Terms>
    </ecffb14172554a4ba7481deb4c063ead>
    <j05422ce24ce4e4ab320b03641ea4418 xmlns="04e156a7-4389-4348-bdc5-772e1b1519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Request</TermName>
          <TermId xmlns="http://schemas.microsoft.com/office/infopath/2007/PartnerControls">efe27f23-61a2-47e7-916e-544dd02c80f4</TermId>
        </TermInfo>
      </Terms>
    </j05422ce24ce4e4ab320b03641ea4418>
    <TaxCatchAll xmlns="04e156a7-4389-4348-bdc5-772e1b15193f">
      <Value>76</Value>
      <Value>2</Value>
      <Value>1</Value>
      <Value>85</Value>
    </TaxCatchAll>
    <_dlc_DocId xmlns="04e156a7-4389-4348-bdc5-772e1b15193f">ESMA71-1154262120-44</_dlc_DocId>
    <_dlc_DocIdUrl xmlns="04e156a7-4389-4348-bdc5-772e1b15193f">
      <Url>http://sherpa.esma.europa.eu/sites/COM/_layouts/15/DocIdRedir.aspx?ID=ESMA71-1154262120-44</Url>
      <Description>ESMA71-1154262120-44</Description>
    </_dlc_DocIdUrl>
  </documentManagement>
</p:properties>
</file>

<file path=customXml/itemProps1.xml><?xml version="1.0" encoding="utf-8"?>
<ds:datastoreItem xmlns:ds="http://schemas.openxmlformats.org/officeDocument/2006/customXml" ds:itemID="{835921EC-FACE-44C2-B836-FD65CDD56D46}"/>
</file>

<file path=customXml/itemProps2.xml><?xml version="1.0" encoding="utf-8"?>
<ds:datastoreItem xmlns:ds="http://schemas.openxmlformats.org/officeDocument/2006/customXml" ds:itemID="{6FFB0339-7D09-42E8-9502-3D9EC41381CA}"/>
</file>

<file path=customXml/itemProps3.xml><?xml version="1.0" encoding="utf-8"?>
<ds:datastoreItem xmlns:ds="http://schemas.openxmlformats.org/officeDocument/2006/customXml" ds:itemID="{27239BC0-DED0-4866-AD84-23F0592F76A8}"/>
</file>

<file path=customXml/itemProps4.xml><?xml version="1.0" encoding="utf-8"?>
<ds:datastoreItem xmlns:ds="http://schemas.openxmlformats.org/officeDocument/2006/customXml" ds:itemID="{AECC3F46-E8C4-4E25-9E04-AFF252B98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Carsten Ostermann</dc:creator>
  <cp:lastModifiedBy>Emilie Brakha</cp:lastModifiedBy>
  <cp:revision>4</cp:revision>
  <cp:lastPrinted>2010-11-23T16:58:00Z</cp:lastPrinted>
  <dcterms:created xsi:type="dcterms:W3CDTF">2016-06-22T08:15:00Z</dcterms:created>
  <dcterms:modified xsi:type="dcterms:W3CDTF">2016-07-18T12:18:00Z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0x010100AE6B8B4649F0FA42BC4F4897A77999EC010300188820D3D298344EB8B4A088C96902B2</vt:lpwstr>
  </property>
  <property fmtid="{D5CDD505-2E9C-101B-9397-08002B2CF9AE}" pid="3" name="_dlc_DocIdItemGuid">
    <vt:lpwstr>aa98eef5-efb3-4edf-93ed-492e47ac9a55</vt:lpwstr>
  </property>
  <property fmtid="{D5CDD505-2E9C-101B-9397-08002B2CF9AE}" pid="4" name="EsmaAudience">
    <vt:lpwstr/>
  </property>
  <property fmtid="{D5CDD505-2E9C-101B-9397-08002B2CF9AE}" pid="5" name="TeamName">
    <vt:lpwstr>1;#Communications|7759f44a-d057-4de2-8be6-5ed35b270d6d</vt:lpwstr>
  </property>
  <property fmtid="{D5CDD505-2E9C-101B-9397-08002B2CF9AE}" pid="6" name="Topic">
    <vt:lpwstr>76;#Publications|e7965682-b06b-4956-a8ca-d94498dfae3d</vt:lpwstr>
  </property>
  <property fmtid="{D5CDD505-2E9C-101B-9397-08002B2CF9AE}" pid="7" name="ConfidentialityLevel">
    <vt:lpwstr>2;#Regular|07f1e362-856b-423d-bea6-a14079762141</vt:lpwstr>
  </property>
  <property fmtid="{D5CDD505-2E9C-101B-9397-08002B2CF9AE}" pid="8" name="DocumentType">
    <vt:lpwstr>85;#Form / Request|efe27f23-61a2-47e7-916e-544dd02c80f4</vt:lpwstr>
  </property>
</Properties>
</file>