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Cm"/>
                  <w:jc w:val="right"/>
                  <w:rPr>
                    <w:sz w:val="48"/>
                    <w:szCs w:val="48"/>
                  </w:rPr>
                </w:pPr>
                <w:r w:rsidRPr="00EA2103">
                  <w:rPr>
                    <w:sz w:val="48"/>
                    <w:szCs w:val="48"/>
                  </w:rPr>
                  <w:t xml:space="preserve">Reply form for the </w:t>
                </w:r>
              </w:p>
              <w:p w:rsidR="007E7997" w:rsidRPr="005B6B12" w:rsidRDefault="00EA2103" w:rsidP="00EA2103">
                <w:pPr>
                  <w:pStyle w:val="Cm"/>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B964AB" w:rsidP="009663D9">
          <w:pPr>
            <w:spacing w:after="120" w:line="264" w:lineRule="auto"/>
          </w:pPr>
        </w:p>
      </w:sdtContent>
    </w:sdt>
    <w:p w:rsidR="000632C2" w:rsidRDefault="000632C2" w:rsidP="009663D9">
      <w:pPr>
        <w:pStyle w:val="Alcm"/>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Ershangslyozs"/>
        </w:rPr>
      </w:pPr>
      <w:r w:rsidRPr="000632C2">
        <w:rPr>
          <w:rStyle w:val="Ershangslyoz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aszerbekezds"/>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aszerbekezds"/>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aszerbekezds"/>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aszerbekezds"/>
        <w:numPr>
          <w:ilvl w:val="0"/>
          <w:numId w:val="18"/>
        </w:numPr>
        <w:spacing w:after="120" w:line="264" w:lineRule="auto"/>
      </w:pPr>
      <w:r>
        <w:t>if they respond to the question stated;</w:t>
      </w:r>
    </w:p>
    <w:p w:rsidR="000632C2" w:rsidRDefault="000632C2" w:rsidP="000632C2">
      <w:pPr>
        <w:pStyle w:val="Listaszerbekezds"/>
        <w:numPr>
          <w:ilvl w:val="0"/>
          <w:numId w:val="18"/>
        </w:numPr>
        <w:spacing w:after="120" w:line="264" w:lineRule="auto"/>
      </w:pPr>
      <w:r>
        <w:t>contain a clear rationale, and</w:t>
      </w:r>
    </w:p>
    <w:p w:rsidR="000632C2" w:rsidRDefault="000632C2" w:rsidP="000632C2">
      <w:pPr>
        <w:pStyle w:val="Listaszerbekezds"/>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Ershangslyozs"/>
        </w:rPr>
      </w:pPr>
      <w:r w:rsidRPr="000632C2">
        <w:rPr>
          <w:rStyle w:val="Ershangslyoz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Ershangslyozs"/>
        </w:rPr>
      </w:pPr>
      <w:r w:rsidRPr="00EA2103">
        <w:rPr>
          <w:rStyle w:val="Ershangslyozs"/>
        </w:rPr>
        <w:t>Deadline</w:t>
      </w:r>
    </w:p>
    <w:p w:rsidR="000632C2" w:rsidRDefault="000632C2" w:rsidP="000632C2">
      <w:pPr>
        <w:spacing w:after="120" w:line="264" w:lineRule="auto"/>
      </w:pPr>
      <w:r>
        <w:t xml:space="preserve">Responses must reach us by </w:t>
      </w:r>
      <w:r w:rsidR="00EA2103">
        <w:rPr>
          <w:rStyle w:val="Kiemels2"/>
        </w:rPr>
        <w:t>2</w:t>
      </w:r>
      <w:r w:rsidRPr="000632C2">
        <w:rPr>
          <w:rStyle w:val="Kiemels2"/>
        </w:rPr>
        <w:t xml:space="preserve"> </w:t>
      </w:r>
      <w:r w:rsidR="00EA2103">
        <w:rPr>
          <w:rStyle w:val="Kiemels2"/>
        </w:rPr>
        <w:t>March</w:t>
      </w:r>
      <w:r w:rsidRPr="000632C2">
        <w:rPr>
          <w:rStyle w:val="Kiemels2"/>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Ershangslyozs"/>
        </w:rPr>
      </w:pPr>
      <w:r w:rsidRPr="000632C2">
        <w:rPr>
          <w:rStyle w:val="Ershangslyoz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Kiemels2"/>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Ershangslyozs"/>
        </w:rPr>
      </w:pPr>
      <w:r w:rsidRPr="000632C2">
        <w:rPr>
          <w:rStyle w:val="Ershangslyoz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Cmsor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0" w:edGrp="everyone" w:colFirst="1" w:colLast="1"/>
            <w:r w:rsidRPr="00AB6D88">
              <w:rPr>
                <w:rFonts w:ascii="Arial" w:hAnsi="Arial" w:cs="Arial"/>
              </w:rPr>
              <w:t>Name of the company / organisation</w:t>
            </w:r>
          </w:p>
        </w:tc>
        <w:sdt>
          <w:sdtPr>
            <w:rPr>
              <w:rStyle w:val="Helyrzszveg"/>
              <w:rFonts w:ascii="Arial" w:hAnsi="Arial" w:cs="Arial"/>
            </w:rPr>
            <w:id w:val="-1905066999"/>
            <w:text/>
          </w:sdtPr>
          <w:sdtContent>
            <w:permStart w:id="1" w:edGrp="everyone" w:displacedByCustomXml="prev"/>
            <w:tc>
              <w:tcPr>
                <w:tcW w:w="5595" w:type="dxa"/>
                <w:shd w:val="clear" w:color="auto" w:fill="auto"/>
              </w:tcPr>
              <w:p w:rsidR="000632C2" w:rsidRPr="00AB6D88" w:rsidRDefault="00BB345C" w:rsidP="00BB345C">
                <w:pPr>
                  <w:rPr>
                    <w:rStyle w:val="Helyrzszveg"/>
                    <w:rFonts w:ascii="Arial" w:hAnsi="Arial" w:cs="Arial"/>
                  </w:rPr>
                </w:pPr>
                <w:r>
                  <w:rPr>
                    <w:rStyle w:val="Helyrzszveg"/>
                    <w:rFonts w:ascii="Arial" w:hAnsi="Arial" w:cs="Arial"/>
                  </w:rPr>
                  <w:t>Budapest Stock Exchange Ltd.</w:t>
                </w:r>
              </w:p>
            </w:tc>
            <w:permEnd w:id="1"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 w:edGrp="everyone" w:colFirst="1" w:colLast="1"/>
            <w:permEnd w:id="0"/>
            <w:r w:rsidRPr="00AB6D88">
              <w:rPr>
                <w:rFonts w:ascii="Arial" w:hAnsi="Arial" w:cs="Arial"/>
              </w:rPr>
              <w:t>Confidential</w:t>
            </w:r>
            <w:r w:rsidRPr="00AB6D88">
              <w:rPr>
                <w:rStyle w:val="Lbjegyzet-hivatkozs"/>
                <w:rFonts w:ascii="Arial" w:hAnsi="Arial" w:cs="Arial"/>
              </w:rPr>
              <w:footnoteReference w:id="1"/>
            </w:r>
          </w:p>
        </w:tc>
        <w:sdt>
          <w:sdtPr>
            <w:rPr>
              <w:rStyle w:val="Helyrzszveg"/>
              <w:rFonts w:ascii="Arial" w:hAnsi="Arial" w:cs="Arial"/>
            </w:rPr>
            <w:id w:val="-2035031634"/>
          </w:sdtPr>
          <w:sdtContent>
            <w:tc>
              <w:tcPr>
                <w:tcW w:w="5595" w:type="dxa"/>
                <w:shd w:val="clear" w:color="auto" w:fill="auto"/>
              </w:tcPr>
              <w:p w:rsidR="000632C2" w:rsidRPr="00AB6D88" w:rsidRDefault="000932BC" w:rsidP="009E5107">
                <w:pPr>
                  <w:rPr>
                    <w:rStyle w:val="Helyrzszveg"/>
                    <w:rFonts w:ascii="Arial" w:hAnsi="Arial" w:cs="Arial"/>
                  </w:rPr>
                </w:pPr>
                <w:r>
                  <w:rPr>
                    <w:rStyle w:val="Helyrzszveg"/>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3" w:edGrp="everyone" w:colFirst="1" w:colLast="1"/>
            <w:permEnd w:id="2"/>
            <w:r w:rsidRPr="00AB6D88">
              <w:rPr>
                <w:rFonts w:ascii="Arial" w:hAnsi="Arial" w:cs="Arial"/>
              </w:rPr>
              <w:t>Activity:</w:t>
            </w:r>
          </w:p>
        </w:tc>
        <w:tc>
          <w:tcPr>
            <w:tcW w:w="5595" w:type="dxa"/>
            <w:shd w:val="clear" w:color="auto" w:fill="auto"/>
          </w:tcPr>
          <w:p w:rsidR="000632C2" w:rsidRPr="00AB6D88" w:rsidRDefault="00B964AB"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4" w:edGrp="everyone"/>
                <w:r w:rsidR="00BB345C">
                  <w:rPr>
                    <w:rFonts w:ascii="Arial" w:hAnsi="Arial" w:cs="Arial"/>
                  </w:rPr>
                  <w:t>Regulated markets/Exchanges/Trading Systems</w:t>
                </w:r>
                <w:permEnd w:id="4"/>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5" w:edGrp="everyone" w:colFirst="1" w:colLast="1"/>
            <w:permEnd w:id="3"/>
            <w:r w:rsidRPr="00AB6D88">
              <w:rPr>
                <w:rFonts w:ascii="Arial" w:hAnsi="Arial" w:cs="Arial"/>
              </w:rPr>
              <w:t>Are you representing an association?</w:t>
            </w:r>
          </w:p>
        </w:tc>
        <w:sdt>
          <w:sdtPr>
            <w:rPr>
              <w:rFonts w:ascii="Arial" w:hAnsi="Arial" w:cs="Arial"/>
            </w:rPr>
            <w:id w:val="-242871467"/>
          </w:sdt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6" w:edGrp="everyone" w:colFirst="1" w:colLast="1"/>
            <w:permEnd w:id="5"/>
            <w:r w:rsidRPr="00AB6D88">
              <w:rPr>
                <w:rFonts w:ascii="Arial" w:hAnsi="Arial" w:cs="Arial"/>
              </w:rPr>
              <w:t>Country/Region</w:t>
            </w:r>
          </w:p>
        </w:tc>
        <w:permStart w:id="7"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8" w:edGrp="everyone" w:displacedByCustomXml="prev"/>
            <w:tc>
              <w:tcPr>
                <w:tcW w:w="5595" w:type="dxa"/>
                <w:shd w:val="clear" w:color="auto" w:fill="auto"/>
              </w:tcPr>
              <w:p w:rsidR="000632C2" w:rsidRPr="00AB6D88" w:rsidRDefault="00BB345C" w:rsidP="009E5107">
                <w:pPr>
                  <w:rPr>
                    <w:rFonts w:ascii="Arial" w:hAnsi="Arial" w:cs="Arial"/>
                  </w:rPr>
                </w:pPr>
                <w:r>
                  <w:rPr>
                    <w:rFonts w:ascii="Arial" w:hAnsi="Arial" w:cs="Arial"/>
                  </w:rPr>
                  <w:t>Hungary</w:t>
                </w:r>
              </w:p>
            </w:tc>
            <w:permEnd w:id="8" w:displacedByCustomXml="next"/>
          </w:sdtContent>
        </w:sdt>
        <w:permEnd w:id="7" w:displacedByCustomXml="prev"/>
      </w:tr>
      <w:permEnd w:id="6"/>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Cmsor1"/>
        <w:numPr>
          <w:ilvl w:val="0"/>
          <w:numId w:val="0"/>
        </w:numPr>
        <w:ind w:left="431" w:hanging="431"/>
      </w:pPr>
      <w:r>
        <w:t>Introduction</w:t>
      </w:r>
    </w:p>
    <w:p w:rsidR="001D47A5" w:rsidRPr="001D47A5" w:rsidRDefault="001D47A5" w:rsidP="001D47A5">
      <w:pPr>
        <w:rPr>
          <w:rStyle w:val="Ershangslyozs"/>
        </w:rPr>
      </w:pPr>
      <w:r w:rsidRPr="001D47A5">
        <w:rPr>
          <w:rStyle w:val="Ershangslyoz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9" w:edGrp="everyone"/>
      <w:r>
        <w:t>TYPE YOUR TEXT HERE</w:t>
      </w:r>
    </w:p>
    <w:permEnd w:id="9"/>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0" w:edGrp="everyone"/>
      <w:r>
        <w:t>TYPE YOUR TEXT HERE</w:t>
      </w:r>
    </w:p>
    <w:permEnd w:id="10"/>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1" w:edGrp="everyone"/>
      <w:r>
        <w:t>TYPE YOUR TEXT HERE</w:t>
      </w:r>
    </w:p>
    <w:permEnd w:id="11"/>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2" w:edGrp="everyone"/>
      <w:r>
        <w:t>TYPE YOUR TEXT HERE</w:t>
      </w:r>
    </w:p>
    <w:permEnd w:id="12"/>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3" w:edGrp="everyone"/>
      <w:r>
        <w:t>TYPE YOUR TEXT HERE</w:t>
      </w:r>
    </w:p>
    <w:permEnd w:id="13"/>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4" w:edGrp="everyone"/>
      <w:r>
        <w:t>TYPE YOUR TEXT HERE</w:t>
      </w:r>
    </w:p>
    <w:permEnd w:id="14"/>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5" w:edGrp="everyone"/>
      <w:r>
        <w:t>TYPE YOUR TEXT HERE</w:t>
      </w:r>
    </w:p>
    <w:permEnd w:id="15"/>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6" w:edGrp="everyone"/>
      <w:r>
        <w:t>TYPE YOUR TEXT HERE</w:t>
      </w:r>
    </w:p>
    <w:permEnd w:id="16"/>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7" w:edGrp="everyone"/>
      <w:r>
        <w:t>TYPE YOUR TEXT HERE</w:t>
      </w:r>
    </w:p>
    <w:permEnd w:id="17"/>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8" w:edGrp="everyone"/>
      <w:r>
        <w:t>TYPE YOUR TEXT HERE</w:t>
      </w:r>
    </w:p>
    <w:permEnd w:id="18"/>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9" w:edGrp="everyone"/>
      <w:r>
        <w:t>TYPE YOUR TEXT HERE</w:t>
      </w:r>
    </w:p>
    <w:permEnd w:id="19"/>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20" w:edGrp="everyone"/>
      <w:r>
        <w:t>TYPE YOUR TEXT HERE</w:t>
      </w:r>
    </w:p>
    <w:permEnd w:id="20"/>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21" w:edGrp="everyone"/>
      <w:r>
        <w:t>TYPE YOUR TEXT HERE</w:t>
      </w:r>
    </w:p>
    <w:permEnd w:id="21"/>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22" w:edGrp="everyone"/>
      <w:r>
        <w:t>TYPE YOUR TEXT HERE</w:t>
      </w:r>
    </w:p>
    <w:permEnd w:id="22"/>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23" w:edGrp="everyone"/>
      <w:r>
        <w:t>TYPE YOUR TEXT HERE</w:t>
      </w:r>
    </w:p>
    <w:permEnd w:id="23"/>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24" w:edGrp="everyone"/>
      <w:r>
        <w:t>TYPE YOUR TEXT HERE</w:t>
      </w:r>
    </w:p>
    <w:permEnd w:id="24"/>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25" w:edGrp="everyone"/>
      <w:r>
        <w:t>TYPE YOUR TEXT HERE</w:t>
      </w:r>
    </w:p>
    <w:permEnd w:id="25"/>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26" w:edGrp="everyone"/>
      <w:r>
        <w:t>TYPE YOUR TEXT HERE</w:t>
      </w:r>
    </w:p>
    <w:permEnd w:id="26"/>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27" w:edGrp="everyone"/>
      <w:r>
        <w:t>TYPE YOUR TEXT HERE</w:t>
      </w:r>
    </w:p>
    <w:permEnd w:id="27"/>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28" w:edGrp="everyone"/>
      <w:r>
        <w:t>TYPE YOUR TEXT HERE</w:t>
      </w:r>
    </w:p>
    <w:permEnd w:id="28"/>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29" w:edGrp="everyone"/>
      <w:r>
        <w:t>TYPE YOUR TEXT HERE</w:t>
      </w:r>
    </w:p>
    <w:permEnd w:id="29"/>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30" w:edGrp="everyone"/>
      <w:r>
        <w:t>TYPE YOUR TEXT HERE</w:t>
      </w:r>
    </w:p>
    <w:permEnd w:id="30"/>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31" w:edGrp="everyone"/>
      <w:r>
        <w:t>TYPE YOUR TEXT HERE</w:t>
      </w:r>
    </w:p>
    <w:permEnd w:id="31"/>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32" w:edGrp="everyone"/>
      <w:r>
        <w:t>TYPE YOUR TEXT HERE</w:t>
      </w:r>
    </w:p>
    <w:permEnd w:id="32"/>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33" w:edGrp="everyone"/>
      <w:r>
        <w:t>TYPE YOUR TEXT HERE</w:t>
      </w:r>
    </w:p>
    <w:permEnd w:id="33"/>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34" w:edGrp="everyone"/>
      <w:r>
        <w:t>TYPE YOUR TEXT HERE</w:t>
      </w:r>
    </w:p>
    <w:permEnd w:id="34"/>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35" w:edGrp="everyone"/>
      <w:r>
        <w:t>TYPE YOUR TEXT HERE</w:t>
      </w:r>
    </w:p>
    <w:permEnd w:id="35"/>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36" w:edGrp="everyone"/>
      <w:r>
        <w:t>TYPE YOUR TEXT HERE</w:t>
      </w:r>
    </w:p>
    <w:permEnd w:id="36"/>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37" w:edGrp="everyone"/>
      <w:r>
        <w:t>TYPE YOUR TEXT HERE</w:t>
      </w:r>
    </w:p>
    <w:permEnd w:id="37"/>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38" w:edGrp="everyone"/>
      <w:r>
        <w:t>TYPE YOUR TEXT HERE</w:t>
      </w:r>
    </w:p>
    <w:permEnd w:id="38"/>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39" w:edGrp="everyone"/>
      <w:r>
        <w:t>TYPE YOUR TEXT HERE</w:t>
      </w:r>
    </w:p>
    <w:permEnd w:id="39"/>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40" w:edGrp="everyone"/>
      <w:r>
        <w:t>TYPE YOUR TEXT HERE</w:t>
      </w:r>
    </w:p>
    <w:permEnd w:id="40"/>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41" w:edGrp="everyone"/>
      <w:r>
        <w:t>TYPE YOUR TEXT HERE</w:t>
      </w:r>
    </w:p>
    <w:permEnd w:id="41"/>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42" w:edGrp="everyone"/>
      <w:r>
        <w:t>TYPE YOUR TEXT HERE</w:t>
      </w:r>
    </w:p>
    <w:permEnd w:id="42"/>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43" w:edGrp="everyone"/>
      <w:r>
        <w:t>TYPE YOUR TEXT HERE</w:t>
      </w:r>
    </w:p>
    <w:permEnd w:id="43"/>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44" w:edGrp="everyone"/>
      <w:r>
        <w:t>TYPE YOUR TEXT HERE</w:t>
      </w:r>
    </w:p>
    <w:permEnd w:id="44"/>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45" w:edGrp="everyone"/>
      <w:r>
        <w:t>TYPE YOUR TEXT HERE</w:t>
      </w:r>
    </w:p>
    <w:permEnd w:id="45"/>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BB345C" w:rsidRPr="00BB345C" w:rsidRDefault="00BB345C" w:rsidP="00BB345C">
      <w:pPr>
        <w:keepNext/>
      </w:pPr>
      <w:permStart w:id="46" w:edGrp="everyone"/>
      <w:r>
        <w:t>TYPE YOUR TEXT HERE</w:t>
      </w:r>
    </w:p>
    <w:permEnd w:id="46"/>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BB345C" w:rsidP="00EC2C93">
      <w:pPr>
        <w:keepNext/>
      </w:pPr>
      <w:permStart w:id="47" w:edGrp="everyone"/>
      <w:r>
        <w:t>Bu</w:t>
      </w:r>
      <w:r w:rsidR="00283EC5">
        <w:t>dapest SE agrees the proposal in</w:t>
      </w:r>
      <w:r>
        <w:t xml:space="preserve"> general. However, </w:t>
      </w:r>
      <w:r w:rsidR="00601D8D">
        <w:t>in paragraph 19, transactions under the management facility waiver should also taken into account because of their contribution to the reference price.</w:t>
      </w:r>
    </w:p>
    <w:p w:rsidR="00601D8D" w:rsidRDefault="00601D8D" w:rsidP="00EC2C93">
      <w:pPr>
        <w:keepNext/>
      </w:pPr>
      <w:r>
        <w:t>Regarding to the RFQ transactions, trades and markets under RFQ regi</w:t>
      </w:r>
      <w:r w:rsidR="000235B8">
        <w:t xml:space="preserve">mes should be excluded from </w:t>
      </w:r>
      <w:r w:rsidR="000235B8" w:rsidRPr="000235B8">
        <w:t>determining the most relevant market in terms of liquidity</w:t>
      </w:r>
      <w:r w:rsidR="000235B8">
        <w:t xml:space="preserve"> because of the limited accessibility of information to such systems.</w:t>
      </w:r>
    </w:p>
    <w:permEnd w:id="47"/>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A750F3" w:rsidP="00EC2C93">
      <w:pPr>
        <w:keepNext/>
      </w:pPr>
      <w:permStart w:id="48" w:edGrp="everyone"/>
      <w:r>
        <w:t>BSE agrees with the proposed list.</w:t>
      </w:r>
    </w:p>
    <w:p w:rsidR="002E5B9F" w:rsidRDefault="00BD674F" w:rsidP="00EC2C93">
      <w:pPr>
        <w:keepNext/>
      </w:pPr>
      <w:r>
        <w:t>We also suggest that the waiver should also apply for non-standard or special settlement trades without restriction.</w:t>
      </w:r>
    </w:p>
    <w:permEnd w:id="48"/>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933E04" w:rsidRDefault="00933E04" w:rsidP="00EC2C93">
      <w:pPr>
        <w:keepNext/>
      </w:pPr>
      <w:permStart w:id="49" w:edGrp="everyone"/>
      <w:r>
        <w:t xml:space="preserve">BSE agrees the proposal </w:t>
      </w:r>
      <w:r w:rsidR="00B35AB1">
        <w:t>of ESMA.</w:t>
      </w:r>
    </w:p>
    <w:permEnd w:id="49"/>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687A14" w:rsidP="00EC2C93">
      <w:pPr>
        <w:keepNext/>
      </w:pPr>
      <w:permStart w:id="50" w:edGrp="everyone"/>
      <w:r>
        <w:t xml:space="preserve">BSE agrees the </w:t>
      </w:r>
      <w:r w:rsidR="00B35AB1">
        <w:t>proposal</w:t>
      </w:r>
      <w:r>
        <w:t>.</w:t>
      </w:r>
    </w:p>
    <w:permEnd w:id="50"/>
    <w:p w:rsidR="00577C33" w:rsidRDefault="00577C33" w:rsidP="00EC2C93">
      <w:pPr>
        <w:keepNext/>
      </w:pPr>
      <w:r>
        <w:t>&lt;ESMA_QUESTION_CP_MIFID_41&gt;</w:t>
      </w:r>
    </w:p>
    <w:p w:rsidR="00577C33" w:rsidRDefault="00577C33" w:rsidP="0006528D">
      <w:pPr>
        <w:pStyle w:val="CPQuestions"/>
      </w:pPr>
      <w:r>
        <w:t xml:space="preserve">Do you agree with the classes, thresholds and frequency of calculation proposed by ESMA for ETFs? Would you support an alternative approach based on a single </w:t>
      </w:r>
      <w:r>
        <w:lastRenderedPageBreak/>
        <w:t>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51" w:edGrp="everyone"/>
      <w:r>
        <w:t>TYPE YOUR TEXT HERE</w:t>
      </w:r>
    </w:p>
    <w:permEnd w:id="51"/>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t>&lt;ESMA_QUESTION_CP_MIFID_43&gt;</w:t>
      </w:r>
    </w:p>
    <w:p w:rsidR="00577C33" w:rsidRDefault="00577C33" w:rsidP="00EC2C93">
      <w:pPr>
        <w:keepNext/>
      </w:pPr>
      <w:permStart w:id="52" w:edGrp="everyone"/>
      <w:r>
        <w:t>TYPE YOUR TEXT HERE</w:t>
      </w:r>
    </w:p>
    <w:permEnd w:id="52"/>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F4678B" w:rsidRPr="00F4678B" w:rsidRDefault="00F4678B" w:rsidP="00F4678B">
      <w:pPr>
        <w:keepNext/>
      </w:pPr>
      <w:permStart w:id="53" w:edGrp="everyone"/>
      <w:r w:rsidRPr="00F4678B">
        <w:t xml:space="preserve">The </w:t>
      </w:r>
      <w:r>
        <w:t xml:space="preserve">Budapest </w:t>
      </w:r>
      <w:r w:rsidRPr="00F4678B">
        <w:t>SE does not agree with the proposed approach</w:t>
      </w:r>
      <w:r>
        <w:t>.</w:t>
      </w:r>
      <w:r w:rsidRPr="00F4678B">
        <w:t xml:space="preserve"> </w:t>
      </w:r>
      <w:r>
        <w:t>S</w:t>
      </w:r>
      <w:r w:rsidRPr="00F4678B">
        <w:t xml:space="preserve">tubs should not remain protected under the LIS waiver regime as soon as they fall below the relevant LIS threshold. </w:t>
      </w:r>
    </w:p>
    <w:permEnd w:id="53"/>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B35AB1" w:rsidRDefault="0084737B" w:rsidP="00EC2C93">
      <w:pPr>
        <w:keepNext/>
      </w:pPr>
      <w:permStart w:id="54" w:edGrp="everyone"/>
      <w:r w:rsidRPr="0084737B">
        <w:t xml:space="preserve">The </w:t>
      </w:r>
      <w:r>
        <w:t>B</w:t>
      </w:r>
      <w:r w:rsidRPr="0084737B">
        <w:t xml:space="preserve">SE supports the proposed conditions and standards that the publication arrangements used by systematic internalisers should comply with. </w:t>
      </w:r>
      <w:r>
        <w:t>Systematic internalisers should be required to publish with each quote the publication of the time the quote has been entered or updated.</w:t>
      </w:r>
      <w:r w:rsidRPr="0084737B">
        <w:t xml:space="preserve"> </w:t>
      </w:r>
      <w:r>
        <w:t>St</w:t>
      </w:r>
      <w:r w:rsidRPr="0084737B">
        <w:t>andards for SIs should be the same as for RMs</w:t>
      </w:r>
      <w:r>
        <w:t xml:space="preserve"> to </w:t>
      </w:r>
      <w:r w:rsidRPr="0084737B">
        <w:t>create a leve</w:t>
      </w:r>
      <w:r>
        <w:t>l playing field and to enhance the transparency of capital markets.</w:t>
      </w:r>
      <w:r w:rsidRPr="0084737B">
        <w:t xml:space="preserve"> </w:t>
      </w:r>
    </w:p>
    <w:permEnd w:id="54"/>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55" w:edGrp="everyone"/>
      <w:r>
        <w:t>TYPE YOUR TEXT HERE</w:t>
      </w:r>
    </w:p>
    <w:permEnd w:id="55"/>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A37B05" w:rsidRDefault="00A37B05" w:rsidP="00EC2C93">
      <w:pPr>
        <w:keepNext/>
      </w:pPr>
      <w:permStart w:id="56" w:edGrp="everyone"/>
      <w:r>
        <w:t xml:space="preserve">We are </w:t>
      </w:r>
      <w:r w:rsidRPr="00A37B05">
        <w:t>concerned that the proposal may lead to an easi</w:t>
      </w:r>
      <w:r>
        <w:t>ng of requirements for SIs therefore we support</w:t>
      </w:r>
      <w:r w:rsidRPr="00A37B05">
        <w:t xml:space="preserve"> the implementation of Option 3. </w:t>
      </w:r>
    </w:p>
    <w:permEnd w:id="56"/>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lastRenderedPageBreak/>
        <w:t>&lt;ESMA_QUESTION_CP_MIFID_48&gt;</w:t>
      </w:r>
    </w:p>
    <w:p w:rsidR="00577C33" w:rsidRDefault="00374F8C" w:rsidP="00EC2C93">
      <w:pPr>
        <w:keepNext/>
      </w:pPr>
      <w:permStart w:id="57" w:edGrp="everyone"/>
      <w:r w:rsidRPr="00374F8C">
        <w:t xml:space="preserve">The </w:t>
      </w:r>
      <w:r w:rsidR="009D122E">
        <w:t>Budapest</w:t>
      </w:r>
      <w:r w:rsidRPr="00374F8C">
        <w:t xml:space="preserve"> SE supports the establishment of an exhaustive list of transactions to be excluded from the trading obligation for shares in order to create legal certainty. </w:t>
      </w:r>
      <w:permEnd w:id="57"/>
      <w:r w:rsidR="00577C33">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9D122E" w:rsidRDefault="009D122E" w:rsidP="00EC2C93">
      <w:pPr>
        <w:keepNext/>
      </w:pPr>
      <w:permStart w:id="58" w:edGrp="everyone"/>
      <w:r>
        <w:t>BSE su</w:t>
      </w:r>
      <w:r w:rsidRPr="009D122E">
        <w:t>pports that the identity of the SI</w:t>
      </w:r>
      <w:r>
        <w:t xml:space="preserve"> platform is made </w:t>
      </w:r>
      <w:r w:rsidRPr="009D122E">
        <w:t>public.</w:t>
      </w:r>
    </w:p>
    <w:permEnd w:id="58"/>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t>&lt;ESMA_QUESTION_CP_MIFID_50&gt;</w:t>
      </w:r>
    </w:p>
    <w:p w:rsidR="00B35AB1" w:rsidRDefault="009D122E" w:rsidP="00EC2C93">
      <w:pPr>
        <w:keepNext/>
      </w:pPr>
      <w:permStart w:id="59" w:edGrp="everyone"/>
      <w:r>
        <w:t>B</w:t>
      </w:r>
      <w:r w:rsidRPr="009D122E">
        <w:t xml:space="preserve">SE considers it necessary to include the date and time of publication as this information assists decision making of investors. </w:t>
      </w:r>
    </w:p>
    <w:permEnd w:id="59"/>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60" w:edGrp="everyone"/>
      <w:r>
        <w:t>TYPE YOUR TEXT HERE</w:t>
      </w:r>
    </w:p>
    <w:permEnd w:id="60"/>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864017" w:rsidRDefault="00864017" w:rsidP="00EC2C93">
      <w:pPr>
        <w:keepNext/>
      </w:pPr>
      <w:permStart w:id="61" w:edGrp="everyone"/>
      <w:r>
        <w:t>F</w:t>
      </w:r>
      <w:r w:rsidR="009D122E" w:rsidRPr="009D122E">
        <w:t xml:space="preserve">or specific transactions, such as portfolio trades, no longer delays should be provided as that would be inconsistent with the goals of MiFID II. </w:t>
      </w:r>
    </w:p>
    <w:permEnd w:id="61"/>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864017" w:rsidRDefault="00864017" w:rsidP="00EC2C93">
      <w:pPr>
        <w:keepNext/>
      </w:pPr>
      <w:permStart w:id="62" w:edGrp="everyone"/>
      <w:r w:rsidRPr="0064520C">
        <w:t xml:space="preserve">For equity, </w:t>
      </w:r>
      <w:r w:rsidR="00017357">
        <w:t>we</w:t>
      </w:r>
      <w:r w:rsidRPr="0064520C">
        <w:t xml:space="preserve"> consider that</w:t>
      </w:r>
      <w:r>
        <w:t xml:space="preserve"> </w:t>
      </w:r>
      <w:r w:rsidRPr="0064520C">
        <w:t>publication and reporting should be required for all transactions irrespective of their characteristics, in order to have the broadest visibility as possible over the types of transactions conducted in the EU</w:t>
      </w:r>
      <w:r w:rsidR="00017357">
        <w:t>.</w:t>
      </w:r>
      <w:r>
        <w:t xml:space="preserve"> </w:t>
      </w:r>
    </w:p>
    <w:permEnd w:id="62"/>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lastRenderedPageBreak/>
        <w:t>&lt;ESMA_QUESTION_CP_MIFID_54&gt;</w:t>
      </w:r>
    </w:p>
    <w:p w:rsidR="00D9577F" w:rsidRDefault="00D9577F" w:rsidP="00D9577F">
      <w:pPr>
        <w:keepNext/>
        <w:spacing w:line="240" w:lineRule="auto"/>
      </w:pPr>
      <w:permStart w:id="63" w:edGrp="everyone"/>
      <w:r w:rsidRPr="00861F69">
        <w:t>We agree with the proposed classes and thresholds and welcome the decision to require the publication of transactions before the beginning of the next trading day, where appropriate.</w:t>
      </w:r>
    </w:p>
    <w:permEnd w:id="63"/>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64" w:edGrp="everyone"/>
      <w:r>
        <w:t>TYPE YOUR TEXT HERE</w:t>
      </w:r>
    </w:p>
    <w:permEnd w:id="64"/>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65" w:edGrp="everyone"/>
      <w:r>
        <w:t>TYPE YOUR TEXT HERE</w:t>
      </w:r>
    </w:p>
    <w:permEnd w:id="65"/>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66" w:edGrp="everyone"/>
      <w:r>
        <w:t>TYPE YOUR TEXT HERE</w:t>
      </w:r>
    </w:p>
    <w:permEnd w:id="66"/>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67" w:edGrp="everyone"/>
      <w:r>
        <w:t>TYPE YOUR TEXT HERE</w:t>
      </w:r>
    </w:p>
    <w:permEnd w:id="67"/>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lastRenderedPageBreak/>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68" w:edGrp="everyone"/>
      <w:r>
        <w:t>TYPE YOUR TEXT HERE</w:t>
      </w:r>
    </w:p>
    <w:permEnd w:id="68"/>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69" w:edGrp="everyone"/>
      <w:r>
        <w:t>TYPE YOUR TEXT HERE</w:t>
      </w:r>
    </w:p>
    <w:permEnd w:id="69"/>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70" w:edGrp="everyone"/>
      <w:r>
        <w:t>TYPE YOUR TEXT HERE</w:t>
      </w:r>
    </w:p>
    <w:permEnd w:id="70"/>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71" w:edGrp="everyone"/>
      <w:r>
        <w:t>TYPE YOUR TEXT HERE</w:t>
      </w:r>
    </w:p>
    <w:permEnd w:id="71"/>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lastRenderedPageBreak/>
        <w:t>&lt;ESMA_QUESTION_CP_MIFID_63&gt;</w:t>
      </w:r>
    </w:p>
    <w:p w:rsidR="00577C33" w:rsidRDefault="00577C33" w:rsidP="00EC2C93">
      <w:pPr>
        <w:keepNext/>
      </w:pPr>
      <w:permStart w:id="72" w:edGrp="everyone"/>
      <w:r>
        <w:t>TYPE YOUR TEXT HERE</w:t>
      </w:r>
    </w:p>
    <w:permEnd w:id="72"/>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73" w:edGrp="everyone"/>
      <w:r>
        <w:t>TYPE YOUR TEXT HERE</w:t>
      </w:r>
    </w:p>
    <w:permEnd w:id="73"/>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74" w:edGrp="everyone"/>
      <w:r>
        <w:t>TYPE YOUR TEXT HERE</w:t>
      </w:r>
    </w:p>
    <w:permEnd w:id="74"/>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75" w:edGrp="everyone"/>
      <w:r>
        <w:t>TYPE YOUR TEXT HERE</w:t>
      </w:r>
    </w:p>
    <w:permEnd w:id="75"/>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76" w:edGrp="everyone"/>
      <w:r>
        <w:t>TYPE YOUR TEXT HERE</w:t>
      </w:r>
    </w:p>
    <w:permEnd w:id="76"/>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77" w:edGrp="everyone"/>
      <w:r>
        <w:t>TYPE YOUR TEXT HERE</w:t>
      </w:r>
    </w:p>
    <w:permEnd w:id="77"/>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78" w:edGrp="everyone"/>
      <w:r>
        <w:t>TYPE YOUR TEXT HERE</w:t>
      </w:r>
    </w:p>
    <w:permEnd w:id="78"/>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79" w:edGrp="everyone"/>
      <w:r>
        <w:t>TYPE YOUR TEXT HERE</w:t>
      </w:r>
    </w:p>
    <w:permEnd w:id="79"/>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lastRenderedPageBreak/>
        <w:t>&lt;ESMA_QUESTION_CP_MIFID_71&gt;</w:t>
      </w:r>
    </w:p>
    <w:p w:rsidR="00577C33" w:rsidRDefault="00577C33" w:rsidP="00EC2C93">
      <w:pPr>
        <w:keepNext/>
      </w:pPr>
      <w:permStart w:id="80" w:edGrp="everyone"/>
      <w:r>
        <w:t>TYPE YOUR TEXT HERE</w:t>
      </w:r>
    </w:p>
    <w:permEnd w:id="80"/>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81" w:edGrp="everyone"/>
      <w:r>
        <w:t>TYPE YOUR TEXT HERE</w:t>
      </w:r>
    </w:p>
    <w:permEnd w:id="81"/>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D9577F" w:rsidRDefault="00D9577F" w:rsidP="00EC2C93">
      <w:pPr>
        <w:keepNext/>
      </w:pPr>
      <w:permStart w:id="82" w:edGrp="everyone"/>
      <w:r>
        <w:t>W</w:t>
      </w:r>
      <w:r w:rsidRPr="00D9577F">
        <w:t xml:space="preserve">e consider it necessary to include the date and time of publication as it adds value to the information. </w:t>
      </w:r>
    </w:p>
    <w:permEnd w:id="82"/>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83" w:edGrp="everyone"/>
      <w:r>
        <w:t>TYPE YOUR TEXT HERE</w:t>
      </w:r>
    </w:p>
    <w:permEnd w:id="83"/>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84" w:edGrp="everyone"/>
      <w:r>
        <w:t>TYPE YOUR TEXT HERE</w:t>
      </w:r>
    </w:p>
    <w:permEnd w:id="84"/>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85" w:edGrp="everyone"/>
      <w:r>
        <w:t>TYPE YOUR TEXT HERE</w:t>
      </w:r>
    </w:p>
    <w:permEnd w:id="85"/>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lastRenderedPageBreak/>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577C33" w:rsidRDefault="00577C33" w:rsidP="00EC2C93">
      <w:pPr>
        <w:keepNext/>
      </w:pPr>
      <w:permStart w:id="86" w:edGrp="everyone"/>
      <w:r>
        <w:t>TYPE YOUR TEXT HERE</w:t>
      </w:r>
    </w:p>
    <w:permEnd w:id="86"/>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lastRenderedPageBreak/>
        <w:t>&lt;ESMA_QUESTION_CP_MIFID_78&gt;</w:t>
      </w:r>
    </w:p>
    <w:p w:rsidR="00577C33" w:rsidRDefault="00577C33" w:rsidP="00EC2C93">
      <w:pPr>
        <w:keepNext/>
      </w:pPr>
      <w:permStart w:id="87" w:edGrp="everyone"/>
      <w:r>
        <w:t>TYPE YOUR TEXT HERE</w:t>
      </w:r>
    </w:p>
    <w:permEnd w:id="87"/>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88" w:edGrp="everyone"/>
      <w:r>
        <w:t>TYPE YOUR TEXT HERE</w:t>
      </w:r>
    </w:p>
    <w:permEnd w:id="88"/>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&lt;ESMA_QUESTION_CP_MIFID_80&gt;</w:t>
      </w:r>
    </w:p>
    <w:p w:rsidR="00577C33" w:rsidRDefault="00577C33" w:rsidP="00EC2C93">
      <w:pPr>
        <w:keepNext/>
      </w:pPr>
      <w:permStart w:id="89" w:edGrp="everyone"/>
      <w:r>
        <w:t>TYPE YOUR TEXT HERE</w:t>
      </w:r>
    </w:p>
    <w:permEnd w:id="89"/>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90" w:edGrp="everyone"/>
      <w:r>
        <w:t>TYPE YOUR TEXT HERE</w:t>
      </w:r>
    </w:p>
    <w:permEnd w:id="90"/>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91" w:edGrp="everyone"/>
      <w:r>
        <w:t>TYPE YOUR TEXT HERE</w:t>
      </w:r>
    </w:p>
    <w:permEnd w:id="91"/>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lastRenderedPageBreak/>
        <w:t>&lt;ESMA_QUESTION_CP_MIFID_83&gt;</w:t>
      </w:r>
    </w:p>
    <w:p w:rsidR="00577C33" w:rsidRDefault="00577C33" w:rsidP="00EC2C93">
      <w:pPr>
        <w:keepNext/>
      </w:pPr>
      <w:permStart w:id="92" w:edGrp="everyone"/>
      <w:r>
        <w:t>TYPE YOUR TEXT HERE</w:t>
      </w:r>
    </w:p>
    <w:permEnd w:id="92"/>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577C33" w:rsidRDefault="00577C33" w:rsidP="00EC2C93">
      <w:pPr>
        <w:keepNext/>
      </w:pPr>
      <w:permStart w:id="93" w:edGrp="everyone"/>
      <w:r>
        <w:t>TYPE YOUR TEXT HERE</w:t>
      </w:r>
    </w:p>
    <w:permEnd w:id="93"/>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94" w:edGrp="everyone"/>
      <w:r>
        <w:t>TYPE YOUR TEXT HERE</w:t>
      </w:r>
    </w:p>
    <w:permEnd w:id="94"/>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95" w:edGrp="everyone"/>
      <w:r>
        <w:t>TYPE YOUR TEXT HERE</w:t>
      </w:r>
    </w:p>
    <w:permEnd w:id="95"/>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84588" w:rsidP="00EC2C93">
      <w:pPr>
        <w:keepNext/>
      </w:pPr>
      <w:permStart w:id="96" w:edGrp="everyone"/>
      <w:r>
        <w:t>BSE generally agrees with ESMA’s proposal.</w:t>
      </w:r>
    </w:p>
    <w:permEnd w:id="96"/>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97" w:edGrp="everyone"/>
      <w:r>
        <w:t>TYPE YOUR TEXT HERE</w:t>
      </w:r>
    </w:p>
    <w:permEnd w:id="97"/>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98" w:edGrp="everyone"/>
      <w:r>
        <w:t>TYPE YOUR TEXT HERE</w:t>
      </w:r>
    </w:p>
    <w:permEnd w:id="98"/>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lastRenderedPageBreak/>
        <w:t>&lt;ESMA_QUESTION_CP_MIFID_90&gt;</w:t>
      </w:r>
    </w:p>
    <w:p w:rsidR="00577C33" w:rsidRDefault="00577C33" w:rsidP="00EC2C93">
      <w:pPr>
        <w:keepNext/>
      </w:pPr>
      <w:permStart w:id="99" w:edGrp="everyone"/>
      <w:r>
        <w:t>TYPE YOUR TEXT HERE</w:t>
      </w:r>
    </w:p>
    <w:permEnd w:id="99"/>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00" w:edGrp="everyone"/>
      <w:r>
        <w:t>TYPE YOUR TEXT HERE</w:t>
      </w:r>
    </w:p>
    <w:permEnd w:id="100"/>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101" w:edGrp="everyone"/>
      <w:r>
        <w:t>TYPE YOUR TEXT HERE</w:t>
      </w:r>
    </w:p>
    <w:permEnd w:id="101"/>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02" w:edGrp="everyone"/>
      <w:r>
        <w:t>TYPE YOUR TEXT HERE</w:t>
      </w:r>
    </w:p>
    <w:permEnd w:id="102"/>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03" w:edGrp="everyone"/>
      <w:r>
        <w:t>TYPE YOUR TEXT HERE</w:t>
      </w:r>
    </w:p>
    <w:permEnd w:id="103"/>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04" w:edGrp="everyone"/>
      <w:r>
        <w:t>TYPE YOUR TEXT HERE</w:t>
      </w:r>
    </w:p>
    <w:permEnd w:id="104"/>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05" w:edGrp="everyone"/>
      <w:r>
        <w:t>TYPE YOUR TEXT HERE</w:t>
      </w:r>
    </w:p>
    <w:permEnd w:id="105"/>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06" w:edGrp="everyone"/>
      <w:r>
        <w:t>TYPE YOUR TEXT HERE</w:t>
      </w:r>
    </w:p>
    <w:permEnd w:id="106"/>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07" w:edGrp="everyone"/>
      <w:r>
        <w:t>TYPE YOUR TEXT HERE</w:t>
      </w:r>
    </w:p>
    <w:permEnd w:id="107"/>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08" w:edGrp="everyone"/>
      <w:r>
        <w:t>TYPE YOUR TEXT HERE</w:t>
      </w:r>
    </w:p>
    <w:permEnd w:id="108"/>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09" w:edGrp="everyone"/>
      <w:r>
        <w:t>TYPE YOUR TEXT HERE</w:t>
      </w:r>
    </w:p>
    <w:permEnd w:id="109"/>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1A03B3" w:rsidP="00EC2C93">
      <w:pPr>
        <w:keepNext/>
      </w:pPr>
      <w:permStart w:id="110" w:edGrp="everyone"/>
      <w:r>
        <w:t xml:space="preserve">A </w:t>
      </w:r>
      <w:r w:rsidR="001A26FF">
        <w:t xml:space="preserve">further </w:t>
      </w:r>
      <w:r>
        <w:t xml:space="preserve">clarification of the definition of “critical operational functions” </w:t>
      </w:r>
      <w:r w:rsidR="001A26FF">
        <w:t>is needed</w:t>
      </w:r>
      <w:r>
        <w:t>.</w:t>
      </w:r>
      <w:r w:rsidR="001A26FF">
        <w:t xml:space="preserve"> </w:t>
      </w:r>
    </w:p>
    <w:permEnd w:id="110"/>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1A26FF" w:rsidRPr="001A26FF" w:rsidRDefault="001A26FF" w:rsidP="001A26FF">
      <w:pPr>
        <w:keepNext/>
      </w:pPr>
      <w:permStart w:id="111" w:edGrp="everyone"/>
      <w:r w:rsidRPr="001A26FF">
        <w:t xml:space="preserve">In Article 10 of RTS 14 ESMA specifies that trading venues shall provide a conformance testing environment to </w:t>
      </w:r>
      <w:r w:rsidR="00797AC8" w:rsidRPr="001A26FF">
        <w:t>its members which have</w:t>
      </w:r>
      <w:r w:rsidRPr="001A26FF">
        <w:t xml:space="preserve"> to be accessible in equivalent conditions to the rest of the t</w:t>
      </w:r>
      <w:r w:rsidR="00797AC8">
        <w:t>rading venue's testing services</w:t>
      </w:r>
      <w:r w:rsidRPr="001A26FF">
        <w:t xml:space="preserve">. </w:t>
      </w:r>
      <w:proofErr w:type="gramStart"/>
      <w:r w:rsidRPr="001A26FF">
        <w:t>If ESMA requires trading venues to operate two different test environments (i.e. an additional test environment for conformance testing</w:t>
      </w:r>
      <w:r>
        <w:t xml:space="preserve">) that would </w:t>
      </w:r>
      <w:r w:rsidRPr="001A26FF">
        <w:t xml:space="preserve">result in considerable expenses </w:t>
      </w:r>
      <w:r w:rsidR="00797AC8">
        <w:t xml:space="preserve">for </w:t>
      </w:r>
      <w:r w:rsidRPr="001A26FF">
        <w:t>trading venues.</w:t>
      </w:r>
      <w:proofErr w:type="gramEnd"/>
      <w:r w:rsidRPr="001A26FF">
        <w:t xml:space="preserve"> </w:t>
      </w:r>
    </w:p>
    <w:p w:rsidR="001A26FF" w:rsidRPr="001A26FF" w:rsidRDefault="001A26FF" w:rsidP="001A26FF">
      <w:pPr>
        <w:keepNext/>
      </w:pPr>
    </w:p>
    <w:p w:rsidR="001A26FF" w:rsidRPr="001902EB" w:rsidRDefault="001A26FF" w:rsidP="001A26FF">
      <w:pPr>
        <w:keepNext/>
        <w:rPr>
          <w:rFonts w:ascii="Georgia" w:hAnsi="Georgia" w:cs="Times New Roman"/>
          <w:i/>
          <w:sz w:val="20"/>
          <w:lang w:val="en-US"/>
        </w:rPr>
      </w:pPr>
      <w:r w:rsidRPr="001A26FF">
        <w:t xml:space="preserve">Furthermore, it should be considered that conformance testing of members' trading systems can take place in the "normal" simulation environment, given that conformance test procedures can be "isolated" (which means they cannot be negatively impacted by other members that perform tests following other objectives) and the </w:t>
      </w:r>
      <w:r w:rsidR="00797AC8" w:rsidRPr="001A26FF">
        <w:t>parameterisation</w:t>
      </w:r>
      <w:r w:rsidRPr="001A26FF">
        <w:t xml:space="preserve"> (e.g. regarding trading schedules, instruments, etc.) is as close as possible to the live setup. </w:t>
      </w:r>
      <w:r>
        <w:t xml:space="preserve"> We suggest</w:t>
      </w:r>
      <w:r w:rsidRPr="001A26FF">
        <w:t xml:space="preserve"> that the respective disruptive scenarios are offered periodically or are performed on demand.</w:t>
      </w:r>
    </w:p>
    <w:permEnd w:id="111"/>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2C101F" w:rsidRDefault="002C101F" w:rsidP="00EC2C93">
      <w:pPr>
        <w:keepNext/>
      </w:pPr>
      <w:permStart w:id="112" w:edGrp="everyone"/>
      <w:r>
        <w:t xml:space="preserve">Regarding </w:t>
      </w:r>
      <w:r w:rsidRPr="002C101F">
        <w:t xml:space="preserve">RTS 36: Clock Synchronisation - Article 3: Level of accuracy and granularity / </w:t>
      </w:r>
      <w:proofErr w:type="gramStart"/>
      <w:r w:rsidRPr="002C101F">
        <w:t>Timestamps</w:t>
      </w:r>
      <w:r>
        <w:t>.</w:t>
      </w:r>
      <w:r w:rsidR="00797AC8">
        <w:t>:</w:t>
      </w:r>
      <w:proofErr w:type="gramEnd"/>
    </w:p>
    <w:p w:rsidR="002C101F" w:rsidRDefault="002C101F" w:rsidP="00EC2C93">
      <w:pPr>
        <w:keepNext/>
      </w:pPr>
      <w:r>
        <w:t xml:space="preserve">BSE strongly </w:t>
      </w:r>
      <w:proofErr w:type="gramStart"/>
      <w:r>
        <w:t>disagrees</w:t>
      </w:r>
      <w:proofErr w:type="gramEnd"/>
      <w:r>
        <w:t xml:space="preserve"> this level of technical accuracy. The implementation costs of such system would impose exaggeratedly high costs on venues, NCAs, and investment firms.</w:t>
      </w:r>
    </w:p>
    <w:permEnd w:id="112"/>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2C101F" w:rsidRDefault="002C101F" w:rsidP="0098641B">
      <w:pPr>
        <w:keepNext/>
      </w:pPr>
      <w:permStart w:id="113" w:edGrp="everyone"/>
      <w:r w:rsidRPr="004E625D">
        <w:t>BSE agrees the principle that the</w:t>
      </w:r>
      <w:r w:rsidR="0098641B" w:rsidRPr="004E625D">
        <w:t xml:space="preserve"> specific quoting parameters</w:t>
      </w:r>
      <w:r w:rsidRPr="004E625D">
        <w:t xml:space="preserve"> </w:t>
      </w:r>
      <w:r w:rsidR="004E625D" w:rsidRPr="004E625D">
        <w:t>should</w:t>
      </w:r>
      <w:r w:rsidRPr="004E625D">
        <w:t xml:space="preserve"> be set by trading venues</w:t>
      </w:r>
      <w:r w:rsidR="004E625D" w:rsidRPr="004E625D">
        <w:t xml:space="preserve"> taking into consideration the market characteristics</w:t>
      </w:r>
      <w:r w:rsidR="0098641B" w:rsidRPr="004E625D">
        <w:t xml:space="preserve">. </w:t>
      </w:r>
    </w:p>
    <w:p w:rsidR="00D12828" w:rsidRDefault="00D12828" w:rsidP="0098641B">
      <w:pPr>
        <w:keepNext/>
      </w:pPr>
    </w:p>
    <w:p w:rsidR="00D12828" w:rsidRPr="004E625D" w:rsidRDefault="00797AC8" w:rsidP="0098641B">
      <w:pPr>
        <w:keepNext/>
      </w:pPr>
      <w:r>
        <w:t xml:space="preserve">We also welcome the </w:t>
      </w:r>
      <w:r w:rsidR="00D12828" w:rsidRPr="00D541F4">
        <w:rPr>
          <w:rFonts w:ascii="Arial" w:hAnsi="Arial" w:cs="Arial"/>
          <w:szCs w:val="22"/>
          <w:lang w:val="en-US"/>
        </w:rPr>
        <w:t>approach that trading venues should not be required to identify market making strategies involving more than one venue</w:t>
      </w:r>
      <w:r w:rsidR="00D12828">
        <w:rPr>
          <w:rFonts w:ascii="Arial" w:hAnsi="Arial" w:cs="Arial"/>
          <w:szCs w:val="22"/>
          <w:lang w:val="en-US"/>
        </w:rPr>
        <w:t>.</w:t>
      </w:r>
    </w:p>
    <w:p w:rsidR="002C101F" w:rsidRDefault="002C101F" w:rsidP="0098641B">
      <w:pPr>
        <w:keepNext/>
      </w:pPr>
    </w:p>
    <w:p w:rsidR="008E34B8" w:rsidRDefault="008E34B8" w:rsidP="0098641B">
      <w:pPr>
        <w:keepNext/>
      </w:pPr>
      <w:r>
        <w:t xml:space="preserve">BSE also disagrees with the penalising system of market making </w:t>
      </w:r>
      <w:r w:rsidRPr="00B35AB1">
        <w:t>agreements.</w:t>
      </w:r>
      <w:r>
        <w:t xml:space="preserve"> To surely avoid penalties, potential market makers may stop their market making activity, which would lead to a significant drop in liquidity of smaller markets. The regular market making activities </w:t>
      </w:r>
      <w:r>
        <w:lastRenderedPageBreak/>
        <w:t>based on a bilateral contract between the investment firm and the trading</w:t>
      </w:r>
      <w:r w:rsidR="00911DEF">
        <w:t xml:space="preserve"> venue should not be changed and the criteria of a penalising regime should be excluded from the Regulation.</w:t>
      </w:r>
    </w:p>
    <w:p w:rsidR="00D12828" w:rsidRDefault="00D12828" w:rsidP="0098641B">
      <w:pPr>
        <w:keepNext/>
        <w:rPr>
          <w:rFonts w:ascii="Arial" w:hAnsi="Arial" w:cs="Arial"/>
          <w:szCs w:val="22"/>
          <w:lang w:val="en-US"/>
        </w:rPr>
      </w:pPr>
    </w:p>
    <w:p w:rsidR="00D12828" w:rsidRDefault="00526BEF" w:rsidP="0098641B">
      <w:pPr>
        <w:keepNext/>
        <w:rPr>
          <w:rFonts w:ascii="Arial" w:hAnsi="Arial" w:cs="Arial"/>
          <w:szCs w:val="22"/>
          <w:lang w:val="en-US"/>
        </w:rPr>
      </w:pPr>
      <w:r>
        <w:rPr>
          <w:rFonts w:ascii="Arial" w:hAnsi="Arial" w:cs="Arial"/>
          <w:szCs w:val="22"/>
          <w:lang w:val="en-US"/>
        </w:rPr>
        <w:t>In addition, the draft RTS</w:t>
      </w:r>
      <w:r w:rsidR="00D12828" w:rsidRPr="00D541F4">
        <w:rPr>
          <w:rFonts w:ascii="Arial" w:hAnsi="Arial" w:cs="Arial"/>
          <w:szCs w:val="22"/>
          <w:lang w:val="en-US"/>
        </w:rPr>
        <w:t xml:space="preserve"> negatively affect</w:t>
      </w:r>
      <w:r w:rsidR="00D12828">
        <w:rPr>
          <w:rFonts w:ascii="Arial" w:hAnsi="Arial" w:cs="Arial"/>
          <w:szCs w:val="22"/>
          <w:lang w:val="en-US"/>
        </w:rPr>
        <w:t>s</w:t>
      </w:r>
      <w:r w:rsidR="00D12828" w:rsidRPr="00D541F4">
        <w:rPr>
          <w:rFonts w:ascii="Arial" w:hAnsi="Arial" w:cs="Arial"/>
          <w:szCs w:val="22"/>
          <w:lang w:val="en-US"/>
        </w:rPr>
        <w:t xml:space="preserve"> the function of liquidity providers who are essential for price guidance and liquidity, in particular in illiquid and new products, and thus for ensuring market quality and integrity.</w:t>
      </w:r>
      <w:r w:rsidR="00D12828">
        <w:rPr>
          <w:rFonts w:ascii="Arial" w:hAnsi="Arial" w:cs="Arial"/>
          <w:szCs w:val="22"/>
          <w:lang w:val="en-US"/>
        </w:rPr>
        <w:t xml:space="preserve"> </w:t>
      </w:r>
      <w:r w:rsidR="00D12828" w:rsidRPr="00D541F4">
        <w:rPr>
          <w:rFonts w:ascii="Arial" w:hAnsi="Arial" w:cs="Arial"/>
          <w:szCs w:val="22"/>
          <w:lang w:val="en-US"/>
        </w:rPr>
        <w:t>The scope of instruments should be revised and limited to liquid instruments only, as those engaged in algorithmic trading are mainly trading in these instruments.</w:t>
      </w:r>
    </w:p>
    <w:p w:rsidR="00526BEF" w:rsidRDefault="00526BEF" w:rsidP="0098641B">
      <w:pPr>
        <w:keepNext/>
        <w:rPr>
          <w:rFonts w:ascii="Arial" w:hAnsi="Arial" w:cs="Arial"/>
          <w:szCs w:val="22"/>
          <w:lang w:val="en-US"/>
        </w:rPr>
      </w:pPr>
    </w:p>
    <w:p w:rsidR="00D32FE9" w:rsidRDefault="00D32FE9" w:rsidP="0098641B">
      <w:pPr>
        <w:keepNext/>
      </w:pPr>
      <w:r w:rsidRPr="00D541F4">
        <w:rPr>
          <w:rFonts w:ascii="Arial" w:hAnsi="Arial" w:cs="Arial"/>
          <w:szCs w:val="22"/>
          <w:lang w:val="en-US"/>
        </w:rPr>
        <w:t xml:space="preserve">The ESMA proposals pose the risk that not only would new and illiquid products fail at market, but also that liquidity is reduced in liquid instruments, which would contradict </w:t>
      </w:r>
      <w:proofErr w:type="spellStart"/>
      <w:r w:rsidRPr="00D541F4">
        <w:rPr>
          <w:rFonts w:ascii="Arial" w:hAnsi="Arial" w:cs="Arial"/>
          <w:szCs w:val="22"/>
          <w:lang w:val="en-US"/>
        </w:rPr>
        <w:t>MiFID’s</w:t>
      </w:r>
      <w:proofErr w:type="spellEnd"/>
      <w:r w:rsidRPr="00D541F4">
        <w:rPr>
          <w:rFonts w:ascii="Arial" w:hAnsi="Arial" w:cs="Arial"/>
          <w:szCs w:val="22"/>
          <w:lang w:val="en-US"/>
        </w:rPr>
        <w:t xml:space="preserve"> goal to ensure liquid markets.</w:t>
      </w:r>
    </w:p>
    <w:p w:rsidR="008E34B8" w:rsidRPr="004E625D" w:rsidRDefault="008E34B8" w:rsidP="0098641B">
      <w:pPr>
        <w:keepNext/>
      </w:pPr>
    </w:p>
    <w:p w:rsidR="0098641B" w:rsidRPr="004E625D" w:rsidRDefault="004E71D5" w:rsidP="0098641B">
      <w:pPr>
        <w:keepNext/>
      </w:pPr>
      <w:r w:rsidRPr="004E625D">
        <w:t>Budapest</w:t>
      </w:r>
      <w:r w:rsidR="0098641B" w:rsidRPr="004E625D">
        <w:t xml:space="preserve"> SE strongly disagrees with the proposal that trading venues must be able to detect market making strategies. The obligation should clearly rest with the inve</w:t>
      </w:r>
      <w:r w:rsidR="00911DEF">
        <w:t>stment firm to notify the venue.</w:t>
      </w:r>
    </w:p>
    <w:p w:rsidR="00701CEE" w:rsidRDefault="00701CEE" w:rsidP="00EC2C93">
      <w:pPr>
        <w:keepNext/>
      </w:pPr>
    </w:p>
    <w:p w:rsidR="004E625D" w:rsidRDefault="004E625D" w:rsidP="00EC2C93">
      <w:pPr>
        <w:keepNext/>
      </w:pPr>
      <w:r>
        <w:t>B</w:t>
      </w:r>
      <w:r w:rsidR="0098641B" w:rsidRPr="004E625D">
        <w:t xml:space="preserve">SE does not support ESMA's idea with regard to providing incentives to investment firms that perform their market making obligations during stressed market conditions. </w:t>
      </w:r>
    </w:p>
    <w:p w:rsidR="0098641B" w:rsidRDefault="0098641B" w:rsidP="00EC2C93">
      <w:pPr>
        <w:keepNext/>
      </w:pPr>
      <w:r w:rsidRPr="00911DEF">
        <w:t>A trading venue’s ability to set incentives highly depends on its cost base to ensure the viability of its business model of operating markets in listed financial instruments. A trading venue’s revenues from trading in an instrument will be exhausted and exceeded by potential market making incentives to ensure quotation in stressed market conditions. The marke</w:t>
      </w:r>
      <w:r w:rsidR="004E71D5" w:rsidRPr="00911DEF">
        <w:t>t</w:t>
      </w:r>
      <w:r w:rsidRPr="00911DEF">
        <w:t xml:space="preserve"> maker schematics must be simplified so that market making schemes and incentives are set for the entirety of continuous trading applying to both regular and stressed market conditions.</w:t>
      </w:r>
    </w:p>
    <w:p w:rsidR="00D12828" w:rsidRDefault="00D12828" w:rsidP="00EC2C93">
      <w:pPr>
        <w:keepNext/>
      </w:pPr>
    </w:p>
    <w:p w:rsidR="007B18E7" w:rsidRDefault="007B18E7" w:rsidP="008532D1">
      <w:r>
        <w:t>For the monitoring the fulfilment of the average spread criteria, the intraday monitoring of the quoted is not applicable on a second by second basis. Our IT infrastructure is only capable of a minute-based monitoring. The implementation of the proposal would impose significant burdens and addi</w:t>
      </w:r>
      <w:r w:rsidR="00C92DDA">
        <w:t>tional costs on trading venues. In addition, the new system developments would need additional time to introduce and test the functionality before the launch of the regime.</w:t>
      </w:r>
    </w:p>
    <w:p w:rsidR="007B18E7" w:rsidRPr="00526BEF" w:rsidRDefault="007B18E7" w:rsidP="002D04EB">
      <w:pPr>
        <w:ind w:left="360"/>
      </w:pPr>
    </w:p>
    <w:p w:rsidR="00526BEF" w:rsidRPr="00526BEF" w:rsidRDefault="00526BEF" w:rsidP="00EC2C93">
      <w:pPr>
        <w:keepNext/>
        <w:rPr>
          <w:color w:val="FF0000"/>
        </w:rPr>
      </w:pPr>
    </w:p>
    <w:p w:rsidR="00D32FE9" w:rsidRPr="002D04EB" w:rsidRDefault="002D04EB" w:rsidP="00EC2C93">
      <w:pPr>
        <w:keepNext/>
      </w:pPr>
      <w:r w:rsidRPr="002D04EB">
        <w:t>There are n</w:t>
      </w:r>
      <w:r w:rsidR="008A2790" w:rsidRPr="002D04EB">
        <w:t>o time limits</w:t>
      </w:r>
      <w:r w:rsidRPr="002D04EB">
        <w:t xml:space="preserve"> and deadlines</w:t>
      </w:r>
      <w:r w:rsidR="008A2790" w:rsidRPr="002D04EB">
        <w:t xml:space="preserve"> in the RTS, generating the following questions:</w:t>
      </w:r>
    </w:p>
    <w:p w:rsidR="008A2790" w:rsidRPr="00526BEF" w:rsidRDefault="008A2790" w:rsidP="007B18E7">
      <w:pPr>
        <w:pStyle w:val="Listaszerbekezds"/>
      </w:pPr>
      <w:r w:rsidRPr="00526BEF">
        <w:t>What is the observation period after an investment firm is considered to carry out MM Strategy?</w:t>
      </w:r>
      <w:r w:rsidR="0090636F">
        <w:t xml:space="preserve"> </w:t>
      </w:r>
    </w:p>
    <w:p w:rsidR="008A2790" w:rsidRPr="00526BEF" w:rsidRDefault="008A2790" w:rsidP="007B18E7">
      <w:pPr>
        <w:pStyle w:val="Listaszerbekezds"/>
      </w:pPr>
      <w:r w:rsidRPr="00526BEF">
        <w:t>These agreements need legal and high dir</w:t>
      </w:r>
      <w:r w:rsidR="00AC3834" w:rsidRPr="00526BEF">
        <w:t>ectory approval from both sides, therefore need much time.</w:t>
      </w:r>
    </w:p>
    <w:p w:rsidR="008A2790" w:rsidRDefault="00CE263B" w:rsidP="007B18E7">
      <w:pPr>
        <w:pStyle w:val="Listaszerbekezds"/>
      </w:pPr>
      <w:r w:rsidRPr="00526BEF">
        <w:t>What happens between the alert, and the acceptance and publication of the Agreement?</w:t>
      </w:r>
      <w:r w:rsidR="00AC3834" w:rsidRPr="00526BEF">
        <w:t xml:space="preserve"> Can the investment firm continue its market making activity?</w:t>
      </w:r>
    </w:p>
    <w:p w:rsidR="0090636F" w:rsidRDefault="0090636F" w:rsidP="007B18E7">
      <w:pPr>
        <w:pStyle w:val="Listaszerbekezds"/>
      </w:pPr>
      <w:r>
        <w:t>After underwriting an Agreement, how long the investment firms have to continue their liquidity providing activity?</w:t>
      </w:r>
    </w:p>
    <w:p w:rsidR="002D04EB" w:rsidRPr="002D04EB" w:rsidRDefault="002D04EB" w:rsidP="007B18E7">
      <w:pPr>
        <w:pStyle w:val="Listaszerbekezds"/>
      </w:pPr>
      <w:r>
        <w:t>How to prevent</w:t>
      </w:r>
      <w:r w:rsidRPr="00AB4761">
        <w:rPr>
          <w:szCs w:val="22"/>
          <w:lang w:val="en-US"/>
        </w:rPr>
        <w:t xml:space="preserve"> those firms from implementing that strategy in cases where the firm rejects signing the market making agreement</w:t>
      </w:r>
      <w:r>
        <w:rPr>
          <w:szCs w:val="22"/>
          <w:lang w:val="en-US"/>
        </w:rPr>
        <w:t xml:space="preserve">? The trading venue will have to filter the </w:t>
      </w:r>
      <w:proofErr w:type="spellStart"/>
      <w:r>
        <w:rPr>
          <w:szCs w:val="22"/>
          <w:lang w:val="en-US"/>
        </w:rPr>
        <w:t>algo</w:t>
      </w:r>
      <w:proofErr w:type="spellEnd"/>
      <w:r>
        <w:rPr>
          <w:szCs w:val="22"/>
          <w:lang w:val="en-US"/>
        </w:rPr>
        <w:t xml:space="preserve"> trades of the investment firm?</w:t>
      </w:r>
    </w:p>
    <w:p w:rsidR="002D04EB" w:rsidRPr="00526BEF" w:rsidRDefault="002D04EB" w:rsidP="002D04EB">
      <w:pPr>
        <w:ind w:left="360"/>
      </w:pPr>
    </w:p>
    <w:p w:rsidR="00625B12" w:rsidRDefault="006B6E2E" w:rsidP="00B35AB1">
      <w:pPr>
        <w:rPr>
          <w:rFonts w:ascii="Georgia" w:hAnsi="Georgia" w:cs="Times New Roman"/>
          <w:i/>
          <w:sz w:val="20"/>
          <w:lang w:val="en-US"/>
        </w:rPr>
      </w:pPr>
      <w:r w:rsidRPr="002D04EB">
        <w:rPr>
          <w:szCs w:val="22"/>
          <w:lang w:val="en-US"/>
        </w:rPr>
        <w:lastRenderedPageBreak/>
        <w:t xml:space="preserve">The present examination period for BSE is currently one month, which is a more applicable period. The daily examination period would make the </w:t>
      </w:r>
      <w:r w:rsidR="004D2F08" w:rsidRPr="002D04EB">
        <w:rPr>
          <w:szCs w:val="22"/>
          <w:lang w:val="en-US"/>
        </w:rPr>
        <w:t>notifications of interest of investment firms and the legalization of their activity chaotic and confusing. Furthermore, it is against the main objective of this directive: to set up a stabile partnership between trading venues and liquidity providers.</w:t>
      </w:r>
    </w:p>
    <w:permEnd w:id="113"/>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8A2790" w:rsidRPr="00526BEF" w:rsidRDefault="008A2790" w:rsidP="008A2790">
      <w:permStart w:id="114" w:edGrp="everyone"/>
      <w:r w:rsidRPr="00526BEF">
        <w:t xml:space="preserve">The </w:t>
      </w:r>
      <w:r w:rsidR="00526BEF" w:rsidRPr="00526BEF">
        <w:t>B</w:t>
      </w:r>
      <w:r w:rsidRPr="00526BEF">
        <w:t xml:space="preserve">SE strongly </w:t>
      </w:r>
      <w:proofErr w:type="gramStart"/>
      <w:r w:rsidRPr="00526BEF">
        <w:t>disagree</w:t>
      </w:r>
      <w:r w:rsidR="00B35AB1">
        <w:t>s</w:t>
      </w:r>
      <w:proofErr w:type="gramEnd"/>
      <w:r w:rsidRPr="00526BEF">
        <w:t xml:space="preserve"> the proposal that trading venues must be able to detect market making strategies and force members into binding agreements.</w:t>
      </w:r>
    </w:p>
    <w:p w:rsidR="008A2790" w:rsidRPr="00526BEF" w:rsidRDefault="008A2790" w:rsidP="008A2790"/>
    <w:p w:rsidR="008A2790" w:rsidRPr="00526BEF" w:rsidRDefault="008A2790" w:rsidP="008A2790">
      <w:r w:rsidRPr="00526BEF">
        <w:t xml:space="preserve">The </w:t>
      </w:r>
      <w:r w:rsidR="00E47795">
        <w:t>Budapest</w:t>
      </w:r>
      <w:r w:rsidRPr="00526BEF">
        <w:t xml:space="preserve"> SE believes that the requirement for trading venues to detect market making strategies in accordance with the nature, scale and complexity of their business in combination with the criteria under which an investment firm qualifies as a market maker will create considerable additional costs for trading venues in monitoring and operating IT systems for market making with no means of cost recovery. Moreover, a quantitative detection of market making strategies is prone to error with regard to the dimensions observation period, quote sizes as well as the measuring of quote presence.</w:t>
      </w:r>
    </w:p>
    <w:p w:rsidR="008A2790" w:rsidRPr="00526BEF" w:rsidRDefault="008A2790" w:rsidP="008A2790"/>
    <w:p w:rsidR="008A2790" w:rsidRPr="00526BEF" w:rsidRDefault="00E47795" w:rsidP="008A2790">
      <w:r>
        <w:t>We</w:t>
      </w:r>
      <w:r w:rsidR="008A2790" w:rsidRPr="00526BEF">
        <w:t xml:space="preserve"> think that the entrance presence and the ongoing presence requirement should be aligned – with both requirements at 50%. A trading strategy, or behavior, that makes up more than 50% of the time may be classified as a substantial activity rather than a sideline or coincidental activity.</w:t>
      </w:r>
    </w:p>
    <w:p w:rsidR="008A2790" w:rsidRPr="00526BEF" w:rsidRDefault="008A2790" w:rsidP="008A2790"/>
    <w:p w:rsidR="008A2790" w:rsidRPr="00526BEF" w:rsidRDefault="00E47795" w:rsidP="008A2790">
      <w:r>
        <w:t>BSE also</w:t>
      </w:r>
      <w:r w:rsidR="008A2790" w:rsidRPr="00526BEF">
        <w:t xml:space="preserve"> considers it crucial that only those investment firms that actually intend to act as market makers are captured by the technical standards regarding market making. If the rules are extended to investment firms that may not be able or willing to take on the obligations imposed on them, this will discourage investment firms to implement strategies that provide liquidity to markets. </w:t>
      </w:r>
    </w:p>
    <w:p w:rsidR="008A2790" w:rsidRPr="00526BEF" w:rsidRDefault="008A2790" w:rsidP="008A2790"/>
    <w:p w:rsidR="008A2790" w:rsidRPr="00526BEF" w:rsidRDefault="008A2790" w:rsidP="008A2790">
      <w:r w:rsidRPr="00526BEF">
        <w:t xml:space="preserve">Furthermore, an observation period for market makers of one day is much too short. It will lead to systematic misclassifications and is therefore not feasible from an operational perspective. The </w:t>
      </w:r>
      <w:r w:rsidR="00E47795">
        <w:t>Budapest</w:t>
      </w:r>
      <w:r w:rsidRPr="00526BEF">
        <w:t xml:space="preserve"> SE considers an observation period of one month a more suitable duration, especially from an operational point of view.</w:t>
      </w:r>
    </w:p>
    <w:p w:rsidR="008A2790" w:rsidRPr="00526BEF" w:rsidRDefault="008A2790" w:rsidP="008A2790"/>
    <w:p w:rsidR="008A2790" w:rsidRPr="00526BEF" w:rsidRDefault="008A2790" w:rsidP="008A2790">
      <w:r w:rsidRPr="00526BEF">
        <w:t xml:space="preserve">ESMA defines "comparable size" when the size of the opposite quotes posted in the order book does not diverge more than 50 % of each other. </w:t>
      </w:r>
      <w:r w:rsidR="00E47795">
        <w:t>S</w:t>
      </w:r>
      <w:r w:rsidRPr="00526BEF">
        <w:t xml:space="preserve">uch a definition adds to the risks of false measurement and misclassification of market participants’ trading activity as a market making strategy. Unbalanced quote sizes do not represent a valid market maker quote as they reflect a market maker’s bias for a certain market direction, in which the market maker is willing to take on significantly more risk than in the other. Therefore, both sides of a quote should at least comply with the minimum quote size set out in the trading venue’s market making obligations. </w:t>
      </w:r>
    </w:p>
    <w:p w:rsidR="008A2790" w:rsidRPr="00526BEF" w:rsidRDefault="008A2790" w:rsidP="008A2790"/>
    <w:p w:rsidR="008A2790" w:rsidRDefault="008A2790" w:rsidP="00EC2C93">
      <w:pPr>
        <w:keepNext/>
        <w:rPr>
          <w:rFonts w:ascii="Georgia" w:hAnsi="Georgia" w:cs="Times New Roman"/>
          <w:i/>
          <w:sz w:val="20"/>
          <w:lang w:val="en-US"/>
        </w:rPr>
      </w:pPr>
      <w:r w:rsidRPr="00526BEF">
        <w:lastRenderedPageBreak/>
        <w:t xml:space="preserve">Finally, the </w:t>
      </w:r>
      <w:r w:rsidR="00E91AAE">
        <w:t>BS</w:t>
      </w:r>
      <w:r w:rsidRPr="00526BEF">
        <w:t>E believes that for the purpose of assessing market making only quotes should be taken into account, and not, as currently stated, quotes and orders (RTS 15, Article 1 (4)). This will improve clarity and help reduce the risk of misinterpreting market activity.</w:t>
      </w:r>
    </w:p>
    <w:permEnd w:id="114"/>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64465E" w:rsidRPr="00FE7801" w:rsidRDefault="00FE7801" w:rsidP="0064465E">
      <w:permStart w:id="115" w:edGrp="everyone"/>
      <w:r>
        <w:t>B</w:t>
      </w:r>
      <w:r w:rsidR="0064465E" w:rsidRPr="00FE7801">
        <w:t xml:space="preserve">SE welcomes the suggested 50% minimum presence for market makers during “normal trading conditions”. This level of quote presence will, however, not be attainable by market makers during periods of stressed market conditions as defined by the legislator. </w:t>
      </w:r>
    </w:p>
    <w:p w:rsidR="0064465E" w:rsidRPr="00FE7801" w:rsidRDefault="0064465E" w:rsidP="0064465E"/>
    <w:p w:rsidR="0064465E" w:rsidRPr="00FE7801" w:rsidRDefault="0064465E" w:rsidP="0064465E">
      <w:r w:rsidRPr="00FE7801">
        <w:t xml:space="preserve">As pointed out above (see Q104), </w:t>
      </w:r>
      <w:r w:rsidR="00FE7801">
        <w:t xml:space="preserve">we </w:t>
      </w:r>
      <w:r w:rsidRPr="00FE7801">
        <w:t xml:space="preserve">does not support ESMA's idea with regard to providing incentives to investment firms that perform their market making obligations during stressed market conditions. Trading venues cannot and should not compensate market makers for the additional risks taken during stressed market conditions. </w:t>
      </w:r>
    </w:p>
    <w:p w:rsidR="0064465E" w:rsidRPr="00FE7801" w:rsidRDefault="0064465E" w:rsidP="0064465E"/>
    <w:p w:rsidR="00FE7801" w:rsidRDefault="0064465E" w:rsidP="00EC2C93">
      <w:pPr>
        <w:keepNext/>
        <w:rPr>
          <w:rFonts w:ascii="Georgia" w:hAnsi="Georgia" w:cs="Times New Roman"/>
          <w:i/>
          <w:sz w:val="20"/>
          <w:lang w:val="en-US"/>
        </w:rPr>
      </w:pPr>
      <w:r w:rsidRPr="00FE7801">
        <w:t>The marker maker schematics must be simplified so that market making schemes and incentives are set for the entirety of continuous trading applying to both regular and stressed market conditions</w:t>
      </w:r>
      <w:r w:rsidRPr="00BF5B99">
        <w:rPr>
          <w:rFonts w:ascii="Georgia" w:hAnsi="Georgia" w:cs="Times New Roman"/>
          <w:i/>
          <w:sz w:val="20"/>
          <w:lang w:val="en-US"/>
        </w:rPr>
        <w:t>.</w:t>
      </w:r>
    </w:p>
    <w:permEnd w:id="115"/>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64465E" w:rsidRDefault="0064465E" w:rsidP="0064465E">
      <w:pPr>
        <w:keepNext/>
        <w:rPr>
          <w:rFonts w:ascii="Georgia" w:hAnsi="Georgia" w:cs="Times New Roman"/>
          <w:i/>
          <w:sz w:val="20"/>
          <w:lang w:val="en-US"/>
        </w:rPr>
      </w:pPr>
      <w:permStart w:id="116" w:edGrp="everyone"/>
      <w:r w:rsidRPr="00EE7E0F">
        <w:t xml:space="preserve">The </w:t>
      </w:r>
      <w:r w:rsidR="00EE7E0F" w:rsidRPr="00EE7E0F">
        <w:t>Budapest</w:t>
      </w:r>
      <w:r w:rsidRPr="00EE7E0F">
        <w:t xml:space="preserve"> SE is concerned about ESMA's proposal for “exceptional circumstances”. We do not believe that the list of exceptional circumstances set out by ESMA in Article 5 sufficiently captures all legitimate scenarios when a market maker may need to temporarily withdraw from its quoting obligations. In our view there should be a non-exhaustive list of events that constitute exceptional circumstances in order to provide trading venues with more flexibility in determining when such a situation has arisen on their markets. </w:t>
      </w:r>
    </w:p>
    <w:permEnd w:id="116"/>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64465E" w:rsidRPr="009C68D7" w:rsidRDefault="0064465E" w:rsidP="0064465E">
      <w:pPr>
        <w:keepNext/>
        <w:rPr>
          <w:rFonts w:ascii="Georgia" w:hAnsi="Georgia" w:cs="Times New Roman"/>
          <w:i/>
          <w:sz w:val="20"/>
          <w:lang w:val="en-US"/>
        </w:rPr>
      </w:pPr>
      <w:permStart w:id="117" w:edGrp="everyone"/>
      <w:r w:rsidRPr="00EE7E0F">
        <w:t>With regard to the requirement to communicate changes to the terms of the market making scheme three months in advance (Article 9(2)</w:t>
      </w:r>
      <w:r w:rsidR="00EE7E0F">
        <w:t>), we</w:t>
      </w:r>
      <w:r w:rsidRPr="00EE7E0F">
        <w:t xml:space="preserve"> ask ESMA to clarify that this requirement only applies to significant changes to the terms of the market making scheme. The way it is currently worded, it implies that any change in the parameters needs to be communicated at least three months in advance. However, this is not practical as trading venues need to be able to amend the parameters within a much shorter timeframe in line with changes in trading conditions for a security or the market as a whole</w:t>
      </w:r>
      <w:r w:rsidRPr="009C68D7">
        <w:rPr>
          <w:rFonts w:ascii="Georgia" w:hAnsi="Georgia" w:cs="Times New Roman"/>
          <w:i/>
          <w:sz w:val="20"/>
          <w:lang w:val="en-US"/>
        </w:rPr>
        <w:t>.</w:t>
      </w:r>
    </w:p>
    <w:permEnd w:id="117"/>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lastRenderedPageBreak/>
        <w:t>&lt;ESMA_QUESTION_CP_MIFID_109&gt;</w:t>
      </w:r>
    </w:p>
    <w:p w:rsidR="00577C33" w:rsidRDefault="00577C33" w:rsidP="00EC2C93">
      <w:pPr>
        <w:keepNext/>
      </w:pPr>
      <w:permStart w:id="118" w:edGrp="everyone"/>
      <w:r>
        <w:t>TYPE YOUR TEXT HERE</w:t>
      </w:r>
    </w:p>
    <w:permEnd w:id="118"/>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19" w:edGrp="everyone"/>
      <w:r>
        <w:t>TYPE YOUR TEXT HERE</w:t>
      </w:r>
    </w:p>
    <w:permEnd w:id="119"/>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20" w:edGrp="everyone"/>
      <w:r>
        <w:t>TYPE YOUR TEXT HERE</w:t>
      </w:r>
    </w:p>
    <w:permEnd w:id="120"/>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21" w:edGrp="everyone"/>
      <w:r>
        <w:t>TYPE YOUR TEXT HERE</w:t>
      </w:r>
    </w:p>
    <w:permEnd w:id="121"/>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22" w:edGrp="everyone"/>
      <w:r>
        <w:t>TYPE YOUR TEXT HERE</w:t>
      </w:r>
    </w:p>
    <w:permEnd w:id="122"/>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23" w:edGrp="everyone"/>
      <w:r>
        <w:t>TYPE YOUR TEXT HERE</w:t>
      </w:r>
    </w:p>
    <w:permEnd w:id="123"/>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48482A" w:rsidP="00EC2C93">
      <w:pPr>
        <w:keepNext/>
      </w:pPr>
      <w:permStart w:id="124" w:edGrp="everyone"/>
      <w:r>
        <w:t>BSE agrees the proposal.</w:t>
      </w:r>
    </w:p>
    <w:permEnd w:id="124"/>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48482A" w:rsidRDefault="0048482A" w:rsidP="0048482A">
      <w:pPr>
        <w:keepNext/>
      </w:pPr>
      <w:permStart w:id="125" w:edGrp="everyone"/>
      <w:r>
        <w:t>BSE agrees the proposal.</w:t>
      </w:r>
    </w:p>
    <w:permEnd w:id="125"/>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lastRenderedPageBreak/>
        <w:t>&lt;ESMA_QUESTION_CP_MIFID_117&gt;</w:t>
      </w:r>
    </w:p>
    <w:p w:rsidR="0048482A" w:rsidRDefault="0048482A" w:rsidP="0048482A">
      <w:pPr>
        <w:keepNext/>
      </w:pPr>
      <w:permStart w:id="126" w:edGrp="everyone"/>
      <w:r>
        <w:t>BSE agrees the proposal.</w:t>
      </w:r>
    </w:p>
    <w:permEnd w:id="126"/>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27" w:edGrp="everyone"/>
      <w:r>
        <w:t>TYPE YOUR TEXT HERE</w:t>
      </w:r>
    </w:p>
    <w:permEnd w:id="127"/>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28" w:edGrp="everyone"/>
      <w:r>
        <w:t>TYPE YOUR TEXT HERE</w:t>
      </w:r>
    </w:p>
    <w:permEnd w:id="128"/>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29" w:edGrp="everyone"/>
      <w:r>
        <w:t>TYPE YOUR TEXT HERE</w:t>
      </w:r>
    </w:p>
    <w:permEnd w:id="129"/>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30" w:edGrp="everyone"/>
      <w:r>
        <w:t>TYPE YOUR TEXT HERE</w:t>
      </w:r>
    </w:p>
    <w:permEnd w:id="130"/>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31" w:edGrp="everyone"/>
      <w:r>
        <w:t>TYPE YOUR TEXT HERE</w:t>
      </w:r>
    </w:p>
    <w:permEnd w:id="131"/>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577C33" w:rsidRDefault="00577C33" w:rsidP="00EC2C93">
      <w:pPr>
        <w:keepNext/>
      </w:pPr>
      <w:permStart w:id="132" w:edGrp="everyone"/>
      <w:r>
        <w:t>TYPE YOUR TEXT HERE</w:t>
      </w:r>
    </w:p>
    <w:permEnd w:id="132"/>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lastRenderedPageBreak/>
        <w:t>&lt;ESMA_QUESTION_CP_MIFID_124&gt;</w:t>
      </w:r>
    </w:p>
    <w:p w:rsidR="00577C33" w:rsidRDefault="00577C33" w:rsidP="00EC2C93">
      <w:pPr>
        <w:keepNext/>
      </w:pPr>
      <w:permStart w:id="133" w:edGrp="everyone"/>
      <w:r>
        <w:t>TYPE YOUR TEXT HERE</w:t>
      </w:r>
    </w:p>
    <w:permEnd w:id="133"/>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34" w:edGrp="everyone"/>
      <w:r>
        <w:t>TYPE YOUR TEXT HERE</w:t>
      </w:r>
    </w:p>
    <w:permEnd w:id="134"/>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35" w:edGrp="everyone"/>
      <w:r>
        <w:t>TYPE YOUR TEXT HERE</w:t>
      </w:r>
    </w:p>
    <w:permEnd w:id="135"/>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36" w:edGrp="everyone"/>
      <w:r>
        <w:t>TYPE YOUR TEXT HERE</w:t>
      </w:r>
    </w:p>
    <w:permEnd w:id="136"/>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37" w:edGrp="everyone"/>
      <w:r>
        <w:t>TYPE YOUR TEXT HERE</w:t>
      </w:r>
    </w:p>
    <w:permEnd w:id="137"/>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38" w:edGrp="everyone"/>
      <w:r>
        <w:t>TYPE YOUR TEXT HERE</w:t>
      </w:r>
    </w:p>
    <w:permEnd w:id="138"/>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577C33" w:rsidP="00EC2C93">
      <w:pPr>
        <w:keepNext/>
      </w:pPr>
      <w:permStart w:id="139" w:edGrp="everyone"/>
      <w:r>
        <w:t>TYPE YOUR TEXT HERE</w:t>
      </w:r>
    </w:p>
    <w:permEnd w:id="139"/>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lastRenderedPageBreak/>
        <w:t>&lt;ESMA_QUESTION_CP_MIFID_131&gt;</w:t>
      </w:r>
    </w:p>
    <w:p w:rsidR="00577C33" w:rsidRDefault="00577C33" w:rsidP="00EC2C93">
      <w:pPr>
        <w:keepNext/>
      </w:pPr>
      <w:permStart w:id="140" w:edGrp="everyone"/>
      <w:r>
        <w:t>TYPE YOUR TEXT HERE</w:t>
      </w:r>
    </w:p>
    <w:permEnd w:id="140"/>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41" w:edGrp="everyone"/>
      <w:r>
        <w:t>TYPE YOUR TEXT HERE</w:t>
      </w:r>
    </w:p>
    <w:permEnd w:id="141"/>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42" w:edGrp="everyone"/>
      <w:r>
        <w:t>TYPE YOUR TEXT HERE</w:t>
      </w:r>
    </w:p>
    <w:permEnd w:id="142"/>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43" w:edGrp="everyone"/>
      <w:r>
        <w:t>TYPE YOUR TEXT HERE</w:t>
      </w:r>
    </w:p>
    <w:permEnd w:id="143"/>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44" w:edGrp="everyone"/>
      <w:r>
        <w:t>TYPE YOUR TEXT HERE</w:t>
      </w:r>
    </w:p>
    <w:permEnd w:id="144"/>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45" w:edGrp="everyone"/>
      <w:r>
        <w:t>TYPE YOUR TEXT HERE</w:t>
      </w:r>
    </w:p>
    <w:permEnd w:id="145"/>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46" w:edGrp="everyone"/>
      <w:r>
        <w:t>TYPE YOUR TEXT HERE</w:t>
      </w:r>
    </w:p>
    <w:permEnd w:id="146"/>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48482A" w:rsidRPr="00EE7E0F" w:rsidRDefault="0048482A" w:rsidP="0048482A">
      <w:pPr>
        <w:keepNext/>
      </w:pPr>
      <w:permStart w:id="147" w:edGrp="everyone"/>
      <w:r w:rsidRPr="00EE7E0F">
        <w:t xml:space="preserve">BSE does not believe that the proposed timeline is feasible. Instead, a period of nine months seems to be a more realistic timeline (including the development and testing of the interfaces). </w:t>
      </w:r>
    </w:p>
    <w:p w:rsidR="0048482A" w:rsidRPr="004E7965" w:rsidRDefault="0048482A" w:rsidP="0048482A">
      <w:pPr>
        <w:keepNext/>
        <w:rPr>
          <w:rFonts w:ascii="Georgia" w:hAnsi="Georgia"/>
          <w:i/>
          <w:sz w:val="20"/>
        </w:rPr>
      </w:pPr>
      <w:r w:rsidRPr="00EE7E0F">
        <w:t xml:space="preserve">BSE does not share ESMA's assessment that these requirements do not cause any compliance costs. In our view, there will definitely be compliance costs involved. </w:t>
      </w:r>
    </w:p>
    <w:permEnd w:id="147"/>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lastRenderedPageBreak/>
        <w:t>&lt;ESMA_QUESTION_CP_MIFID_139&gt;</w:t>
      </w:r>
    </w:p>
    <w:p w:rsidR="00C00930" w:rsidRPr="00EE7E0F" w:rsidRDefault="00C00930" w:rsidP="00EC2C93">
      <w:pPr>
        <w:keepNext/>
      </w:pPr>
      <w:permStart w:id="148" w:edGrp="everyone"/>
      <w:r w:rsidRPr="00EE7E0F">
        <w:t xml:space="preserve">The </w:t>
      </w:r>
      <w:r w:rsidR="00F775A7" w:rsidRPr="00EE7E0F">
        <w:t>BS</w:t>
      </w:r>
      <w:r w:rsidRPr="00EE7E0F">
        <w:t>E agrees with ESMA’s proposal with regard to “machine readable data”. However, we believe that at least a three-month notice will be necessary prior to any change in the technical infrastructure.</w:t>
      </w:r>
    </w:p>
    <w:permEnd w:id="148"/>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F775A7" w:rsidRDefault="00F775A7" w:rsidP="00EC2C93">
      <w:pPr>
        <w:keepNext/>
      </w:pPr>
      <w:permStart w:id="149" w:edGrp="everyone"/>
      <w:r w:rsidRPr="00F775A7">
        <w:t xml:space="preserve">The </w:t>
      </w:r>
      <w:r>
        <w:t>B</w:t>
      </w:r>
      <w:r w:rsidRPr="00F775A7">
        <w:t>SE agrees with the ESMA proposal. We support the idea that investment firms should have exclusivity with an APA.</w:t>
      </w:r>
    </w:p>
    <w:permEnd w:id="149"/>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t>&lt;ESMA_QUESTION_CP_MIFID_141&gt;</w:t>
      </w:r>
    </w:p>
    <w:p w:rsidR="00577C33" w:rsidRDefault="00577C33" w:rsidP="00EC2C93">
      <w:pPr>
        <w:keepNext/>
      </w:pPr>
      <w:permStart w:id="150" w:edGrp="everyone"/>
      <w:r>
        <w:t>TYPE YOUR TEXT HERE</w:t>
      </w:r>
    </w:p>
    <w:permEnd w:id="150"/>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F775A7" w:rsidRDefault="00EE7E0F" w:rsidP="00EC2C93">
      <w:pPr>
        <w:keepNext/>
      </w:pPr>
      <w:permStart w:id="151" w:edGrp="everyone"/>
      <w:r>
        <w:t>We</w:t>
      </w:r>
      <w:r w:rsidR="00F775A7" w:rsidRPr="00EE7E0F">
        <w:t xml:space="preserve"> support the use of the ‘matching’ timestamp of the trading venue instead of the 'publication' timestamp of the CTP</w:t>
      </w:r>
      <w:r w:rsidR="00F775A7">
        <w:t xml:space="preserve"> </w:t>
      </w:r>
    </w:p>
    <w:permEnd w:id="151"/>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F775A7" w:rsidRPr="00EE7E0F" w:rsidRDefault="00F775A7" w:rsidP="00EC2C93">
      <w:pPr>
        <w:keepNext/>
      </w:pPr>
      <w:permStart w:id="152" w:edGrp="everyone"/>
      <w:r w:rsidRPr="00EE7E0F">
        <w:t xml:space="preserve">With regard to timestamp accuracy, the </w:t>
      </w:r>
      <w:r w:rsidR="00EE7E0F">
        <w:t>B</w:t>
      </w:r>
      <w:r w:rsidRPr="00EE7E0F">
        <w:t xml:space="preserve">SE considers accuracy to the </w:t>
      </w:r>
      <w:proofErr w:type="spellStart"/>
      <w:r w:rsidRPr="00EE7E0F">
        <w:t>centisecond</w:t>
      </w:r>
      <w:proofErr w:type="spellEnd"/>
      <w:r w:rsidRPr="00EE7E0F">
        <w:t xml:space="preserve"> sufficient.</w:t>
      </w:r>
    </w:p>
    <w:permEnd w:id="152"/>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53" w:edGrp="everyone"/>
      <w:r>
        <w:t>TYPE YOUR TEXT HERE</w:t>
      </w:r>
    </w:p>
    <w:permEnd w:id="153"/>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lastRenderedPageBreak/>
        <w:t>&lt;ESMA_QUESTION_CP_MIFID_145&gt;</w:t>
      </w:r>
    </w:p>
    <w:p w:rsidR="00E15737" w:rsidRPr="00F40005" w:rsidRDefault="00E15737" w:rsidP="00283EC5">
      <w:pPr>
        <w:keepNext/>
      </w:pPr>
      <w:permStart w:id="154" w:edGrp="everyone"/>
      <w:r w:rsidRPr="00F40005">
        <w:t xml:space="preserve">The </w:t>
      </w:r>
      <w:r w:rsidR="00D936E7">
        <w:t>B</w:t>
      </w:r>
      <w:r w:rsidRPr="00F40005">
        <w:t xml:space="preserve">SE does not support the introduction of an obligation to disaggregate pre- and post-trade data by asset class. Especially for less liquid markets, such an obligation represents an excessive burden which we do not consider justified in the light of the lack of customer demand. </w:t>
      </w:r>
    </w:p>
    <w:p w:rsidR="00E15737" w:rsidRPr="00F40005" w:rsidRDefault="00E15737" w:rsidP="00283EC5">
      <w:pPr>
        <w:keepNext/>
      </w:pPr>
    </w:p>
    <w:p w:rsidR="00E15737" w:rsidRPr="00F40005" w:rsidRDefault="00E15737" w:rsidP="00283EC5">
      <w:pPr>
        <w:keepNext/>
      </w:pPr>
      <w:r w:rsidRPr="00F40005">
        <w:t xml:space="preserve">In general, the </w:t>
      </w:r>
      <w:r w:rsidR="00D936E7">
        <w:t>B</w:t>
      </w:r>
      <w:r w:rsidRPr="00F40005">
        <w:t xml:space="preserve">SE is convinced that the transparency of commercial terms as proposed by ESMA in its Technical Advice to the Commission will benefit investors as they will be sufficiently informed how the data they consume are priced in the value chain. However, an obligation to disaggregate data further will only result in increasing costs for investors. </w:t>
      </w:r>
    </w:p>
    <w:p w:rsidR="00E15737" w:rsidRPr="00F40005" w:rsidRDefault="00E15737" w:rsidP="00283EC5">
      <w:pPr>
        <w:keepNext/>
      </w:pPr>
    </w:p>
    <w:p w:rsidR="00D936E7" w:rsidRDefault="00E15737" w:rsidP="00EC2C93">
      <w:pPr>
        <w:keepNext/>
        <w:rPr>
          <w:rFonts w:ascii="Georgia" w:hAnsi="Georgia"/>
          <w:i/>
          <w:sz w:val="20"/>
        </w:rPr>
      </w:pPr>
      <w:r w:rsidRPr="00F40005">
        <w:t>In our view, data disaggregation will also lead to confusion among investors who no longer can rely on receiving all the relevant market data (in the light of more products, more data streams, etc.). As the administration of market data already represents a burden for trading venues, vendors and end users, anything which adds to this burden is unhelpful and does not serve the purpose. In our view, market forces should decide on the level of disaggregation. Unless the regulator is in the position to control the way data vendors proceed with the data, there is no point in imposing such an obligation on trading venues considering that it may as well then be ignored by data vendors and result in re-aggregation of the data further down the value chain.</w:t>
      </w:r>
      <w:r w:rsidRPr="000C3F72">
        <w:rPr>
          <w:rFonts w:ascii="Georgia" w:hAnsi="Georgia"/>
          <w:i/>
          <w:sz w:val="20"/>
        </w:rPr>
        <w:t xml:space="preserve"> </w:t>
      </w:r>
    </w:p>
    <w:permEnd w:id="154"/>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E15737" w:rsidRPr="00D936E7" w:rsidRDefault="00E15737" w:rsidP="00EC2C93">
      <w:pPr>
        <w:keepNext/>
      </w:pPr>
      <w:permStart w:id="155" w:edGrp="everyone"/>
      <w:r w:rsidRPr="00D936E7">
        <w:t xml:space="preserve">The </w:t>
      </w:r>
      <w:r w:rsidR="00D936E7" w:rsidRPr="00D936E7">
        <w:t>B</w:t>
      </w:r>
      <w:r w:rsidRPr="00D936E7">
        <w:t xml:space="preserve">SE agrees with the ESMA proposal. </w:t>
      </w:r>
    </w:p>
    <w:permEnd w:id="155"/>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E15737" w:rsidRPr="000C3F72" w:rsidRDefault="00D936E7" w:rsidP="00E15737">
      <w:pPr>
        <w:keepNext/>
        <w:rPr>
          <w:rFonts w:ascii="Georgia" w:hAnsi="Georgia"/>
          <w:i/>
          <w:sz w:val="20"/>
        </w:rPr>
      </w:pPr>
      <w:permStart w:id="156" w:edGrp="everyone"/>
      <w:r>
        <w:t>B</w:t>
      </w:r>
      <w:r w:rsidR="00E15737" w:rsidRPr="00D936E7">
        <w:t>SE agrees that the seller should be responsible to report the trade.</w:t>
      </w:r>
    </w:p>
    <w:permEnd w:id="156"/>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t>&lt;ESMA_QUESTION_CP_MIFID_148&gt;</w:t>
      </w:r>
    </w:p>
    <w:p w:rsidR="00577C33" w:rsidRDefault="00577C33" w:rsidP="00EC2C93">
      <w:pPr>
        <w:keepNext/>
      </w:pPr>
      <w:permStart w:id="157" w:edGrp="everyone"/>
      <w:r>
        <w:t>TYPE YOUR TEXT HERE</w:t>
      </w:r>
    </w:p>
    <w:permEnd w:id="157"/>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lastRenderedPageBreak/>
        <w:t>&lt;ESMA_QUESTION_CP_MIFID_149&gt;</w:t>
      </w:r>
    </w:p>
    <w:p w:rsidR="00577C33" w:rsidRDefault="00577C33" w:rsidP="00EC2C93">
      <w:pPr>
        <w:keepNext/>
      </w:pPr>
      <w:permStart w:id="158" w:edGrp="everyone"/>
      <w:r>
        <w:t>TYPE YOUR TEXT HERE</w:t>
      </w:r>
    </w:p>
    <w:permEnd w:id="158"/>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59" w:edGrp="everyone"/>
      <w:r>
        <w:t>TYPE YOUR TEXT HERE</w:t>
      </w:r>
    </w:p>
    <w:permEnd w:id="159"/>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60" w:edGrp="everyone"/>
      <w:r>
        <w:t>TYPE YOUR TEXT HERE</w:t>
      </w:r>
    </w:p>
    <w:permEnd w:id="160"/>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61" w:edGrp="everyone"/>
      <w:r>
        <w:t>TYPE YOUR TEXT HERE</w:t>
      </w:r>
    </w:p>
    <w:permEnd w:id="161"/>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62" w:edGrp="everyone"/>
      <w:r>
        <w:t>TYPE YOUR TEXT HERE</w:t>
      </w:r>
    </w:p>
    <w:permEnd w:id="162"/>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63" w:edGrp="everyone"/>
      <w:r>
        <w:t>TYPE YOUR TEXT HERE</w:t>
      </w:r>
    </w:p>
    <w:permEnd w:id="163"/>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t>&lt;ESMA_QUESTION_CP_MIFID_155&gt;</w:t>
      </w:r>
    </w:p>
    <w:p w:rsidR="00577C33" w:rsidRDefault="00577C33" w:rsidP="00EC2C93">
      <w:pPr>
        <w:keepNext/>
      </w:pPr>
      <w:permStart w:id="164" w:edGrp="everyone"/>
      <w:r>
        <w:t>TYPE YOUR TEXT HERE</w:t>
      </w:r>
    </w:p>
    <w:permEnd w:id="164"/>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lastRenderedPageBreak/>
        <w:t>&lt;ESMA_QUESTION_CP_MIFID_156&gt;</w:t>
      </w:r>
    </w:p>
    <w:p w:rsidR="00577C33" w:rsidRDefault="00577C33" w:rsidP="00EC2C93">
      <w:pPr>
        <w:keepNext/>
      </w:pPr>
      <w:permStart w:id="165" w:edGrp="everyone"/>
      <w:r>
        <w:t>TYPE YOUR TEXT HERE</w:t>
      </w:r>
    </w:p>
    <w:permEnd w:id="165"/>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66" w:edGrp="everyone"/>
      <w:r>
        <w:t>TYPE YOUR TEXT HERE</w:t>
      </w:r>
    </w:p>
    <w:permEnd w:id="166"/>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67" w:edGrp="everyone"/>
      <w:r>
        <w:t>TYPE YOUR TEXT HERE</w:t>
      </w:r>
    </w:p>
    <w:permEnd w:id="167"/>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68" w:edGrp="everyone"/>
      <w:r>
        <w:t>TYPE YOUR TEXT HERE</w:t>
      </w:r>
    </w:p>
    <w:permEnd w:id="168"/>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333D74" w:rsidRPr="00333D74" w:rsidRDefault="00333D74" w:rsidP="00333D74">
      <w:permStart w:id="169" w:edGrp="everyone"/>
      <w:r w:rsidRPr="00333D74">
        <w:t xml:space="preserve">In general, the BSE agrees with RTS 25 – as long as no arrangements come into effect which might clash with existing regulation with respect to the admission process and the securities considered to be admitted to a regulated market. We are of the opinion that (1) the existing admission process, (2) existing arrangements with regard to the aforementioned securities and (3) existing regulation concerning information to be available about the securities/the underlying securities are reasonable and sufficient. Consequently, the purpose of RTS 25 can only be to clarify existing regulation. </w:t>
      </w:r>
    </w:p>
    <w:p w:rsidR="00333D74" w:rsidRPr="00333D74" w:rsidRDefault="00333D74" w:rsidP="00333D74"/>
    <w:p w:rsidR="00333D74" w:rsidRPr="00333D74" w:rsidRDefault="00333D74" w:rsidP="00333D74">
      <w:r w:rsidRPr="00333D74">
        <w:t>Therefore, we welcome that Article 1(5) carries forward the established position from MiFID I and clearly sets out that a transferable security that is officially listed in accordance with Directive 2001/34/EC, and the listing of which is not suspended, shall be deemed to be freely negotiable and capable of being traded in a fair, orderly and efficient manner.</w:t>
      </w:r>
    </w:p>
    <w:p w:rsidR="00333D74" w:rsidRPr="00333D74" w:rsidRDefault="00333D74" w:rsidP="00333D74"/>
    <w:p w:rsidR="00333D74" w:rsidRPr="00333D74" w:rsidRDefault="00333D74" w:rsidP="00333D74">
      <w:r w:rsidRPr="00333D74">
        <w:t xml:space="preserve">As pointed out in the previous round of consultation (ESMA Discussion Paper Q453), with regard to ETFs </w:t>
      </w:r>
      <w:r>
        <w:t>we</w:t>
      </w:r>
      <w:r w:rsidRPr="00333D74">
        <w:t xml:space="preserve"> believe that the idea of having both at least one market maker AND alternative arrangements for investors to redeem units is inadequate. It should be sufficient if o</w:t>
      </w:r>
      <w:r>
        <w:t xml:space="preserve">ne of the two criteria is met. </w:t>
      </w:r>
    </w:p>
    <w:permEnd w:id="169"/>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6E1570" w:rsidRDefault="00333D74" w:rsidP="00333D74">
      <w:permStart w:id="170" w:edGrp="everyone"/>
      <w:r w:rsidRPr="00333D74">
        <w:t xml:space="preserve">The </w:t>
      </w:r>
      <w:r>
        <w:t>Budapest</w:t>
      </w:r>
      <w:r w:rsidRPr="00333D74">
        <w:t xml:space="preserve"> SE does not fully agree with these arrangements. </w:t>
      </w:r>
    </w:p>
    <w:p w:rsidR="006E1570" w:rsidRDefault="006E1570" w:rsidP="00333D74"/>
    <w:p w:rsidR="006E1570" w:rsidRDefault="006E1570" w:rsidP="00333D74">
      <w:r w:rsidRPr="006E1570">
        <w:t>BSE finds it acceptable that M</w:t>
      </w:r>
      <w:r>
        <w:t>arket Operators (MO)</w:t>
      </w:r>
      <w:r w:rsidRPr="006E1570">
        <w:t xml:space="preserve"> should verify issuers’ compliance with disclosure obligations and prepare and publish a policy describing it, but only as far as the act of publishing the specific disclosure goes. We strongly believe that the verification of the content (e.g. sufficiency, truthfulness) of the disclosures is beyond MOs’ competence; currently it is done by the </w:t>
      </w:r>
      <w:r>
        <w:t>N</w:t>
      </w:r>
      <w:r w:rsidRPr="006E1570">
        <w:t>CA (at least in Hungary), and it should remain this way. Therefore, BSE suggests that this distinction should be reflected in the text of the RTS more clearly.</w:t>
      </w:r>
    </w:p>
    <w:p w:rsidR="006E1570" w:rsidRDefault="006E1570" w:rsidP="00333D74"/>
    <w:p w:rsidR="00333D74" w:rsidRPr="00333D74" w:rsidRDefault="00333D74" w:rsidP="00333D74">
      <w:r w:rsidRPr="00333D74">
        <w:t xml:space="preserve">As a regulated market, we are obliged to publish conditions for admission to trading and must ensure that issuers comply with these. However, we believe that the new requirements with regard to the verification of issuer obligations under Union law go too far. The national competent authority should remain primarily responsible for monitoring and enforcing issuers' compliance with the relevant EU law. </w:t>
      </w:r>
    </w:p>
    <w:p w:rsidR="00333D74" w:rsidRPr="00333D74" w:rsidRDefault="00333D74" w:rsidP="00333D74"/>
    <w:p w:rsidR="00333D74" w:rsidRPr="00333D74" w:rsidRDefault="00333D74" w:rsidP="00333D74">
      <w:r w:rsidRPr="00333D74">
        <w:t xml:space="preserve">ESMA suggests that a regulated market must publish its policy to verify compliance on its website which should give guidance to issuers on how best to demonstrate compliance with </w:t>
      </w:r>
      <w:r w:rsidRPr="00333D74">
        <w:lastRenderedPageBreak/>
        <w:t>EU legislation. I</w:t>
      </w:r>
      <w:r>
        <w:t>n</w:t>
      </w:r>
      <w:r w:rsidRPr="00333D74">
        <w:t xml:space="preserve"> </w:t>
      </w:r>
      <w:r>
        <w:t>our</w:t>
      </w:r>
      <w:r w:rsidRPr="00333D74">
        <w:t xml:space="preserve"> view, it is the issuers' responsibility to evaluate whether they comply with these obligations and it is the NCA's responsibility to monitor issuers' compliance. It is unclear which regulatory risk or objective the proposed policy requirement seeks to address the more so as the arrangements already in place have proven adequate. </w:t>
      </w:r>
    </w:p>
    <w:p w:rsidR="00333D74" w:rsidRPr="00333D74" w:rsidRDefault="00333D74" w:rsidP="00333D74"/>
    <w:p w:rsidR="00577C33" w:rsidRDefault="00333D74" w:rsidP="00EC2C93">
      <w:pPr>
        <w:keepNext/>
      </w:pPr>
      <w:r w:rsidRPr="00333D74">
        <w:t xml:space="preserve">Furthermore, it is not clear what benefits the arrangements are meant to bring as the requirement to adopt a policy to verify compliance which is published on the website does not add any value to third parties. </w:t>
      </w:r>
      <w:permEnd w:id="170"/>
      <w:r w:rsidR="00577C33">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DA6C74" w:rsidRDefault="00DA6C74" w:rsidP="00EC2C93">
      <w:pPr>
        <w:keepNext/>
        <w:rPr>
          <w:rFonts w:ascii="Georgia" w:hAnsi="Georgia" w:cs="Times New Roman"/>
          <w:i/>
          <w:sz w:val="20"/>
          <w:lang w:val="en-US"/>
        </w:rPr>
      </w:pPr>
      <w:permStart w:id="171" w:edGrp="everyone"/>
      <w:r>
        <w:t>B</w:t>
      </w:r>
      <w:r w:rsidRPr="00DA6C74">
        <w:t>SE believes that the proposals are adequate if the intention is that the regulated market’s obligation in facilitating access is met by providing a link to where the information is available i.e. to the national appointed storage mechanism (the OAM) under the Transparency Directive. As the obligation to make this information public under Union law falls on the issuers themselves, we do not think any further requirements should be applied to the trading venue.</w:t>
      </w:r>
      <w:r w:rsidRPr="008A33EB">
        <w:rPr>
          <w:rFonts w:ascii="Georgia" w:hAnsi="Georgia" w:cs="Times New Roman"/>
          <w:i/>
          <w:sz w:val="20"/>
          <w:lang w:val="en-US"/>
        </w:rPr>
        <w:t xml:space="preserve"> </w:t>
      </w:r>
    </w:p>
    <w:permEnd w:id="171"/>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671A00" w:rsidP="00EC2C93">
      <w:pPr>
        <w:keepNext/>
      </w:pPr>
      <w:permStart w:id="172" w:edGrp="everyone"/>
      <w:r>
        <w:t>BSE agrees the proposal.</w:t>
      </w:r>
    </w:p>
    <w:permEnd w:id="172"/>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431885" w:rsidRDefault="00431885" w:rsidP="00431885">
      <w:pPr>
        <w:keepNext/>
      </w:pPr>
      <w:permStart w:id="173" w:edGrp="everyone"/>
      <w:r>
        <w:t>BSE agrees the proposal.</w:t>
      </w:r>
    </w:p>
    <w:permEnd w:id="173"/>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74" w:edGrp="everyone"/>
      <w:r>
        <w:t>TYPE YOUR TEXT HERE</w:t>
      </w:r>
    </w:p>
    <w:permEnd w:id="174"/>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734AF1" w:rsidRDefault="00734AF1" w:rsidP="00734AF1">
      <w:pPr>
        <w:keepNext/>
      </w:pPr>
      <w:permStart w:id="175" w:edGrp="everyone"/>
      <w:r>
        <w:t>TYPE YOUR TEXT HERE</w:t>
      </w:r>
    </w:p>
    <w:permEnd w:id="175"/>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734AF1" w:rsidRDefault="00734AF1" w:rsidP="00734AF1">
      <w:pPr>
        <w:keepNext/>
      </w:pPr>
      <w:permStart w:id="176" w:edGrp="everyone"/>
      <w:r>
        <w:t>TYPE YOUR TEXT HERE</w:t>
      </w:r>
    </w:p>
    <w:permEnd w:id="176"/>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177" w:edGrp="everyone"/>
      <w:r>
        <w:t>TYPE YOUR TEXT HERE</w:t>
      </w:r>
    </w:p>
    <w:permEnd w:id="177"/>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78" w:edGrp="everyone"/>
      <w:r>
        <w:t>TYPE YOUR TEXT HERE</w:t>
      </w:r>
    </w:p>
    <w:permEnd w:id="178"/>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79" w:edGrp="everyone"/>
      <w:r>
        <w:t>TYPE YOUR TEXT HERE</w:t>
      </w:r>
    </w:p>
    <w:permEnd w:id="179"/>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80" w:edGrp="everyone"/>
      <w:r>
        <w:t>TYPE YOUR TEXT HERE</w:t>
      </w:r>
    </w:p>
    <w:permEnd w:id="180"/>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81" w:edGrp="everyone"/>
      <w:r>
        <w:t>TYPE YOUR TEXT HERE</w:t>
      </w:r>
    </w:p>
    <w:permEnd w:id="181"/>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82" w:edGrp="everyone"/>
      <w:r>
        <w:t>TYPE YOUR TEXT HERE</w:t>
      </w:r>
    </w:p>
    <w:permEnd w:id="182"/>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183" w:edGrp="everyone"/>
      <w:r>
        <w:t>TYPE YOUR TEXT HERE</w:t>
      </w:r>
    </w:p>
    <w:permEnd w:id="183"/>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84" w:edGrp="everyone"/>
      <w:r>
        <w:t>TYPE YOUR TEXT HERE</w:t>
      </w:r>
    </w:p>
    <w:permEnd w:id="184"/>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85" w:edGrp="everyone"/>
      <w:r>
        <w:t>TYPE YOUR TEXT HERE</w:t>
      </w:r>
    </w:p>
    <w:permEnd w:id="185"/>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86" w:edGrp="everyone"/>
      <w:r>
        <w:t>TYPE YOUR TEXT HERE</w:t>
      </w:r>
    </w:p>
    <w:permEnd w:id="186"/>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87" w:edGrp="everyone"/>
      <w:r>
        <w:t>TYPE YOUR TEXT HERE</w:t>
      </w:r>
    </w:p>
    <w:permEnd w:id="187"/>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188" w:edGrp="everyone"/>
      <w:r>
        <w:t>TYPE YOUR TEXT HERE</w:t>
      </w:r>
    </w:p>
    <w:permEnd w:id="188"/>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89" w:edGrp="everyone"/>
      <w:r>
        <w:t>TYPE YOUR TEXT HERE</w:t>
      </w:r>
    </w:p>
    <w:permEnd w:id="189"/>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190" w:edGrp="everyone"/>
      <w:r>
        <w:t>TYPE YOUR TEXT HERE</w:t>
      </w:r>
    </w:p>
    <w:permEnd w:id="190"/>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91" w:edGrp="everyone"/>
      <w:r>
        <w:t>TYPE YOUR TEXT HERE</w:t>
      </w:r>
    </w:p>
    <w:permEnd w:id="191"/>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92" w:edGrp="everyone"/>
      <w:r>
        <w:t>TYPE YOUR TEXT HERE</w:t>
      </w:r>
    </w:p>
    <w:permEnd w:id="192"/>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93" w:edGrp="everyone"/>
      <w:r>
        <w:t>TYPE YOUR TEXT HERE</w:t>
      </w:r>
    </w:p>
    <w:permEnd w:id="193"/>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94" w:edGrp="everyone"/>
      <w:r>
        <w:t>TYPE YOUR TEXT HERE</w:t>
      </w:r>
    </w:p>
    <w:permEnd w:id="194"/>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95" w:edGrp="everyone"/>
      <w:r>
        <w:t>TYPE YOUR TEXT HERE</w:t>
      </w:r>
    </w:p>
    <w:permEnd w:id="195"/>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96" w:edGrp="everyone"/>
      <w:r>
        <w:t>TYPE YOUR TEXT HERE</w:t>
      </w:r>
    </w:p>
    <w:permEnd w:id="196"/>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197" w:edGrp="everyone"/>
      <w:r>
        <w:t>TYPE YOUR TEXT HERE</w:t>
      </w:r>
    </w:p>
    <w:permEnd w:id="197"/>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98" w:edGrp="everyone"/>
      <w:r>
        <w:t>TYPE YOUR TEXT HERE</w:t>
      </w:r>
    </w:p>
    <w:permEnd w:id="198"/>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99" w:edGrp="everyone"/>
      <w:r>
        <w:t>TYPE YOUR TEXT HERE</w:t>
      </w:r>
    </w:p>
    <w:permEnd w:id="199"/>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200" w:edGrp="everyone"/>
      <w:r>
        <w:t>TYPE YOUR TEXT HERE</w:t>
      </w:r>
    </w:p>
    <w:permEnd w:id="200"/>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201" w:edGrp="everyone"/>
      <w:r>
        <w:t>TYPE YOUR TEXT HERE</w:t>
      </w:r>
    </w:p>
    <w:permEnd w:id="201"/>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202" w:edGrp="everyone"/>
      <w:r>
        <w:t>TYPE YOUR TEXT HERE</w:t>
      </w:r>
    </w:p>
    <w:permEnd w:id="202"/>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203" w:edGrp="everyone"/>
      <w:r>
        <w:t>TYPE YOUR TEXT HERE</w:t>
      </w:r>
    </w:p>
    <w:permEnd w:id="203"/>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204" w:edGrp="everyone"/>
      <w:r>
        <w:t>TYPE YOUR TEXT HERE</w:t>
      </w:r>
    </w:p>
    <w:permEnd w:id="204"/>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205" w:edGrp="everyone"/>
      <w:r>
        <w:t>TYPE YOUR TEXT HERE</w:t>
      </w:r>
    </w:p>
    <w:permEnd w:id="205"/>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206" w:edGrp="everyone"/>
      <w:r>
        <w:t>TYPE YOUR TEXT HERE</w:t>
      </w:r>
    </w:p>
    <w:permEnd w:id="206"/>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207" w:edGrp="everyone"/>
      <w:r>
        <w:t>TYPE YOUR TEXT HERE</w:t>
      </w:r>
    </w:p>
    <w:permEnd w:id="207"/>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208" w:edGrp="everyone"/>
      <w:r>
        <w:t>TYPE YOUR TEXT HERE</w:t>
      </w:r>
    </w:p>
    <w:permEnd w:id="208"/>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209" w:edGrp="everyone"/>
      <w:r>
        <w:t>TYPE YOUR TEXT HERE</w:t>
      </w:r>
    </w:p>
    <w:permEnd w:id="209"/>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210" w:edGrp="everyone"/>
      <w:r>
        <w:t>TYPE YOUR TEXT HERE</w:t>
      </w:r>
    </w:p>
    <w:permEnd w:id="210"/>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211" w:edGrp="everyone"/>
      <w:r>
        <w:t>TYPE YOUR TEXT HERE</w:t>
      </w:r>
    </w:p>
    <w:permEnd w:id="211"/>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212" w:edGrp="everyone"/>
      <w:r>
        <w:t>TYPE YOUR TEXT HERE</w:t>
      </w:r>
    </w:p>
    <w:permEnd w:id="212"/>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213" w:edGrp="everyone"/>
      <w:r>
        <w:t>TYPE YOUR TEXT HERE</w:t>
      </w:r>
    </w:p>
    <w:permEnd w:id="213"/>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214" w:edGrp="everyone"/>
      <w:r>
        <w:t>TYPE YOUR TEXT HERE</w:t>
      </w:r>
    </w:p>
    <w:permEnd w:id="214"/>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215" w:edGrp="everyone"/>
      <w:r>
        <w:t>TYPE YOUR TEXT HERE</w:t>
      </w:r>
    </w:p>
    <w:permEnd w:id="215"/>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216" w:edGrp="everyone"/>
      <w:r>
        <w:t>TYPE YOUR TEXT HERE</w:t>
      </w:r>
    </w:p>
    <w:permEnd w:id="216"/>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217" w:edGrp="everyone"/>
      <w:r>
        <w:t>TYPE YOUR TEXT HERE</w:t>
      </w:r>
    </w:p>
    <w:permEnd w:id="217"/>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218" w:edGrp="everyone"/>
      <w:r>
        <w:t>TYPE YOUR TEXT HERE</w:t>
      </w:r>
    </w:p>
    <w:permEnd w:id="218"/>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FB0CCC" w:rsidRPr="00B327C6" w:rsidRDefault="00FB0CCC" w:rsidP="00FB0CCC">
      <w:pPr>
        <w:rPr>
          <w:lang w:val="en-US"/>
        </w:rPr>
      </w:pPr>
      <w:permStart w:id="219" w:edGrp="everyone"/>
      <w:r w:rsidRPr="00B327C6">
        <w:rPr>
          <w:lang w:val="en-US"/>
        </w:rPr>
        <w:t>The draft RTS does not contain any information of specifying the chain of the reporting process, only the parameters to be reported. Our concern is that the statistics of the trading venues are highly dependent on the type of the venue, their partners, and the information provided to them, described in detail as follows:</w:t>
      </w:r>
    </w:p>
    <w:p w:rsidR="00FB0CCC" w:rsidRDefault="00FB0CCC" w:rsidP="00FB0CCC">
      <w:pPr>
        <w:rPr>
          <w:color w:val="1F497D"/>
          <w:lang w:val="en-US"/>
        </w:rPr>
      </w:pPr>
    </w:p>
    <w:p w:rsidR="00FB0CCC" w:rsidRDefault="00FB0CCC" w:rsidP="007B18E7">
      <w:pPr>
        <w:pStyle w:val="Listaszerbekezds"/>
        <w:rPr>
          <w:lang w:val="en-US"/>
        </w:rPr>
      </w:pPr>
      <w:r>
        <w:rPr>
          <w:lang w:val="en-US"/>
        </w:rPr>
        <w:t xml:space="preserve">According to Article 58 (4) in Point 7.4 “persons holding positions in a commodity derivative or emission allowance or derivative thereof shall be classified by the </w:t>
      </w:r>
      <w:r>
        <w:rPr>
          <w:lang w:val="en-US"/>
        </w:rPr>
        <w:lastRenderedPageBreak/>
        <w:t xml:space="preserve">investment firm </w:t>
      </w:r>
      <w:r>
        <w:rPr>
          <w:u w:val="single"/>
          <w:lang w:val="en-US"/>
        </w:rPr>
        <w:t>or market operator operating that trading venue</w:t>
      </w:r>
      <w:r>
        <w:rPr>
          <w:lang w:val="en-US"/>
        </w:rPr>
        <w:t xml:space="preserve"> according to the nature of their main business, taking account of any applicable </w:t>
      </w:r>
      <w:proofErr w:type="spellStart"/>
      <w:r>
        <w:rPr>
          <w:lang w:val="en-US"/>
        </w:rPr>
        <w:t>authorisation</w:t>
      </w:r>
      <w:proofErr w:type="spellEnd"/>
      <w:r>
        <w:rPr>
          <w:lang w:val="en-US"/>
        </w:rPr>
        <w:t>.” As an exchange, Budapest SE has mainly trading information where the end-users are just codes. The exchange doesn’t have much contact to end-users, but the brokers and investment firms. What ensures that the exchange has the information about end-users based on which persons could be categorized? In the lack of the such information about the end users, the only way how it can be carried out by an exchange is that positions of an investment firm exchange member goes to a). We cannot see how it will be carried out differently.</w:t>
      </w:r>
    </w:p>
    <w:p w:rsidR="00FB0CCC" w:rsidRDefault="00FB0CCC" w:rsidP="00FB0CCC">
      <w:pPr>
        <w:rPr>
          <w:color w:val="1F497D"/>
          <w:lang w:val="en-US"/>
        </w:rPr>
      </w:pPr>
    </w:p>
    <w:p w:rsidR="00FB0CCC" w:rsidRPr="00B327C6" w:rsidRDefault="00FB0CCC" w:rsidP="00FB0CCC">
      <w:pPr>
        <w:rPr>
          <w:lang w:val="en-US"/>
        </w:rPr>
      </w:pPr>
      <w:r w:rsidRPr="00B327C6">
        <w:rPr>
          <w:lang w:val="en-US"/>
        </w:rPr>
        <w:t>Suggestion: both the information collection and the categorization roles (with the same logic as at the monitoring procedure) have to be delegated to the investment firm with the same logic as it is done at the monitoring procedure in Article 58 (3). The exchange has no way of monitoring and evaluating end-users on the commodity derivatives market.</w:t>
      </w:r>
    </w:p>
    <w:permEnd w:id="219"/>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FB0CCC" w:rsidP="00EC2C93">
      <w:pPr>
        <w:keepNext/>
      </w:pPr>
      <w:permStart w:id="220" w:edGrp="everyone"/>
      <w:r>
        <w:t>Please see our answer to Q210.</w:t>
      </w:r>
    </w:p>
    <w:permEnd w:id="220"/>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FB0CCC" w:rsidRDefault="00FB0CCC" w:rsidP="00EC2C93">
      <w:pPr>
        <w:keepNext/>
      </w:pPr>
      <w:permStart w:id="221" w:edGrp="everyone"/>
      <w:r>
        <w:t>Please see our answer to Q210</w:t>
      </w:r>
    </w:p>
    <w:permEnd w:id="221"/>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222" w:edGrp="everyone"/>
      <w:r>
        <w:t>TYPE YOUR TEXT HERE</w:t>
      </w:r>
    </w:p>
    <w:permEnd w:id="222"/>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223" w:edGrp="everyone"/>
      <w:r>
        <w:t>TYPE YOUR TEXT HERE</w:t>
      </w:r>
    </w:p>
    <w:permEnd w:id="223"/>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224" w:edGrp="everyone"/>
      <w:r>
        <w:t>TYPE YOUR TEXT HERE</w:t>
      </w:r>
    </w:p>
    <w:permEnd w:id="224"/>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225" w:edGrp="everyone"/>
      <w:r>
        <w:t>TYPE YOUR TEXT HERE</w:t>
      </w:r>
    </w:p>
    <w:permEnd w:id="225"/>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226" w:edGrp="everyone"/>
      <w:r>
        <w:t>TYPE YOUR TEXT HERE</w:t>
      </w:r>
    </w:p>
    <w:permEnd w:id="226"/>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227" w:edGrp="everyone"/>
      <w:r>
        <w:t>TYPE YOUR TEXT HERE</w:t>
      </w:r>
    </w:p>
    <w:permEnd w:id="227"/>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228" w:edGrp="everyone"/>
      <w:r>
        <w:t>TYPE YOUR TEXT HERE</w:t>
      </w:r>
    </w:p>
    <w:permEnd w:id="228"/>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229" w:edGrp="everyone"/>
      <w:r>
        <w:t>TYPE YOUR TEXT HERE</w:t>
      </w:r>
    </w:p>
    <w:permEnd w:id="229"/>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230" w:edGrp="everyone"/>
      <w:r>
        <w:t>TYPE YOUR TEXT HERE</w:t>
      </w:r>
    </w:p>
    <w:permEnd w:id="230"/>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231" w:edGrp="everyone"/>
      <w:r>
        <w:t>TYPE YOUR TEXT HERE</w:t>
      </w:r>
    </w:p>
    <w:permEnd w:id="231"/>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232" w:edGrp="everyone"/>
      <w:r>
        <w:t>TYPE YOUR TEXT HERE</w:t>
      </w:r>
    </w:p>
    <w:permEnd w:id="232"/>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233" w:edGrp="everyone"/>
      <w:r>
        <w:t>TYPE YOUR TEXT HERE</w:t>
      </w:r>
    </w:p>
    <w:permEnd w:id="233"/>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234" w:edGrp="everyone"/>
      <w:r>
        <w:t>TYPE YOUR TEXT HERE</w:t>
      </w:r>
    </w:p>
    <w:permEnd w:id="234"/>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235" w:edGrp="everyone"/>
      <w:r>
        <w:t>TYPE YOUR TEXT HERE</w:t>
      </w:r>
    </w:p>
    <w:permEnd w:id="235"/>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236" w:edGrp="everyone"/>
      <w:r>
        <w:t>TYPE YOUR TEXT HERE</w:t>
      </w:r>
    </w:p>
    <w:permEnd w:id="236"/>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237" w:edGrp="everyone"/>
      <w:r>
        <w:t>TYPE YOUR TEXT HERE</w:t>
      </w:r>
    </w:p>
    <w:permEnd w:id="237"/>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238" w:edGrp="everyone"/>
      <w:r>
        <w:t>TYPE YOUR TEXT HERE</w:t>
      </w:r>
    </w:p>
    <w:permEnd w:id="238"/>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239" w:edGrp="everyone"/>
      <w:r>
        <w:t>TYPE YOUR TEXT HERE</w:t>
      </w:r>
    </w:p>
    <w:permEnd w:id="239"/>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240" w:edGrp="everyone"/>
      <w:r>
        <w:t>TYPE YOUR TEXT HERE</w:t>
      </w:r>
    </w:p>
    <w:permEnd w:id="240"/>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241" w:edGrp="everyone"/>
      <w:r>
        <w:t>TYPE YOUR TEXT HERE</w:t>
      </w:r>
    </w:p>
    <w:permEnd w:id="241"/>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242" w:edGrp="everyone"/>
      <w:r>
        <w:t>TYPE YOUR TEXT HERE</w:t>
      </w:r>
    </w:p>
    <w:permEnd w:id="242"/>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243" w:edGrp="everyone"/>
      <w:r>
        <w:t>TYPE YOUR TEXT HERE</w:t>
      </w:r>
    </w:p>
    <w:permEnd w:id="243"/>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244" w:edGrp="everyone"/>
      <w:r>
        <w:t>TYPE YOUR TEXT HERE</w:t>
      </w:r>
    </w:p>
    <w:permEnd w:id="244"/>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245" w:edGrp="everyone"/>
      <w:r>
        <w:t>TYPE YOUR TEXT HERE</w:t>
      </w:r>
    </w:p>
    <w:permEnd w:id="245"/>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246" w:edGrp="everyone"/>
      <w:r>
        <w:t>TYPE YOUR TEXT HERE</w:t>
      </w:r>
    </w:p>
    <w:permEnd w:id="246"/>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247" w:edGrp="everyone"/>
      <w:r>
        <w:t>TYPE YOUR TEXT HERE</w:t>
      </w:r>
    </w:p>
    <w:permEnd w:id="247"/>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248" w:edGrp="everyone"/>
      <w:r>
        <w:t>TYPE YOUR TEXT HERE</w:t>
      </w:r>
    </w:p>
    <w:permEnd w:id="248"/>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249" w:edGrp="everyone"/>
      <w:r>
        <w:t>TYPE YOUR TEXT HERE</w:t>
      </w:r>
    </w:p>
    <w:permEnd w:id="249"/>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250" w:edGrp="everyone"/>
      <w:r>
        <w:t>TYPE YOUR TEXT HERE</w:t>
      </w:r>
    </w:p>
    <w:permEnd w:id="250"/>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251" w:edGrp="everyone"/>
      <w:r>
        <w:t>TYPE YOUR TEXT HERE</w:t>
      </w:r>
    </w:p>
    <w:permEnd w:id="251"/>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252" w:edGrp="everyone"/>
      <w:r>
        <w:t>TYPE YOUR TEXT HERE</w:t>
      </w:r>
    </w:p>
    <w:permEnd w:id="252"/>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253" w:edGrp="everyone"/>
      <w:r>
        <w:t>TYPE YOUR TEXT HERE</w:t>
      </w:r>
    </w:p>
    <w:permEnd w:id="253"/>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254" w:edGrp="everyone"/>
      <w:r>
        <w:t>TYPE YOUR TEXT HERE</w:t>
      </w:r>
    </w:p>
    <w:permEnd w:id="254"/>
    <w:p w:rsidR="00577C33" w:rsidRDefault="00577C33" w:rsidP="00EC2C93">
      <w:pPr>
        <w:keepNext/>
      </w:pPr>
      <w:r>
        <w:t>&lt;ESMA_QUESTION_CP_MIFID_245&gt;</w:t>
      </w:r>
    </w:p>
    <w:p w:rsidR="00577C33" w:rsidRDefault="00577C33" w:rsidP="00EC2C93">
      <w:pPr>
        <w:keepNext/>
      </w:pPr>
    </w:p>
    <w:sectPr w:rsidR="00577C33" w:rsidSect="00192A12">
      <w:headerReference w:type="default" r:id="rId10"/>
      <w:footerReference w:type="default" r:id="rId11"/>
      <w:pgSz w:w="11906" w:h="16838"/>
      <w:pgMar w:top="1702"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98D" w:rsidRDefault="008D198D" w:rsidP="007E7997">
      <w:pPr>
        <w:spacing w:line="240" w:lineRule="auto"/>
      </w:pPr>
      <w:r>
        <w:separator/>
      </w:r>
    </w:p>
  </w:endnote>
  <w:endnote w:type="continuationSeparator" w:id="0">
    <w:p w:rsidR="008D198D" w:rsidRDefault="008D198D" w:rsidP="007E79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8D" w:rsidRDefault="008D198D">
    <w:pPr>
      <w:pStyle w:val="llb"/>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814451"/>
      <w:docPartObj>
        <w:docPartGallery w:val="Page Numbers (Bottom of Page)"/>
        <w:docPartUnique/>
      </w:docPartObj>
    </w:sdtPr>
    <w:sdtEndPr>
      <w:rPr>
        <w:noProof/>
      </w:rPr>
    </w:sdtEndPr>
    <w:sdtContent>
      <w:p w:rsidR="008D198D" w:rsidRDefault="00B964AB" w:rsidP="00375BA2">
        <w:pPr>
          <w:pStyle w:val="llb"/>
          <w:jc w:val="right"/>
        </w:pPr>
        <w:fldSimple w:instr=" PAGE   \* MERGEFORMAT ">
          <w:r w:rsidR="00820772">
            <w:rPr>
              <w:noProof/>
            </w:rPr>
            <w:t>26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98D" w:rsidRDefault="008D198D" w:rsidP="007E7997">
      <w:pPr>
        <w:spacing w:line="240" w:lineRule="auto"/>
      </w:pPr>
      <w:r>
        <w:separator/>
      </w:r>
    </w:p>
  </w:footnote>
  <w:footnote w:type="continuationSeparator" w:id="0">
    <w:p w:rsidR="008D198D" w:rsidRDefault="008D198D" w:rsidP="007E7997">
      <w:pPr>
        <w:spacing w:line="240" w:lineRule="auto"/>
      </w:pPr>
      <w:r>
        <w:continuationSeparator/>
      </w:r>
    </w:p>
  </w:footnote>
  <w:footnote w:id="1">
    <w:p w:rsidR="008D198D" w:rsidRPr="00AA7A30" w:rsidRDefault="008D198D" w:rsidP="000632C2">
      <w:pPr>
        <w:pStyle w:val="Lbjegyzetszveg"/>
        <w:rPr>
          <w:rFonts w:ascii="Arial" w:hAnsi="Arial" w:cs="Arial"/>
        </w:rPr>
      </w:pPr>
      <w:r w:rsidRPr="00AA7A30">
        <w:rPr>
          <w:rStyle w:val="Lbjegyzet-hivatkozs"/>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8D" w:rsidRDefault="008D198D">
    <w:pPr>
      <w:pStyle w:val="lfej"/>
    </w:pPr>
    <w:r>
      <w:rPr>
        <w:noProof/>
        <w:lang w:val="hu-HU" w:eastAsia="hu-HU"/>
      </w:rPr>
      <w:drawing>
        <wp:anchor distT="0" distB="0" distL="114300" distR="114300" simplePos="0" relativeHeight="251661312" behindDoc="0" locked="0" layoutInCell="1" allowOverlap="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pic:spPr>
              </pic:pic>
            </a:graphicData>
          </a:graphic>
        </wp:anchor>
      </w:drawing>
    </w:r>
    <w:r>
      <w:rPr>
        <w:noProof/>
        <w:lang w:val="hu-HU" w:eastAsia="hu-HU"/>
      </w:rPr>
      <w:drawing>
        <wp:anchor distT="0" distB="0" distL="114300" distR="114300" simplePos="0" relativeHeight="251659264" behindDoc="1" locked="0" layoutInCell="1" allowOverlap="1">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680085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8D" w:rsidRDefault="008D198D" w:rsidP="00B50534">
    <w:pPr>
      <w:pStyle w:val="lfej"/>
      <w:jc w:val="right"/>
      <w:rPr>
        <w:b/>
        <w:color w:val="FF0000"/>
      </w:rPr>
    </w:pPr>
  </w:p>
  <w:p w:rsidR="008D198D" w:rsidRDefault="00B964AB" w:rsidP="00B50534">
    <w:pPr>
      <w:pStyle w:val="lfej"/>
      <w:jc w:val="right"/>
      <w:rPr>
        <w:b/>
        <w:color w:val="FF0000"/>
      </w:rPr>
    </w:pPr>
    <w:r w:rsidRPr="00B964AB">
      <w:rPr>
        <w:rFonts w:ascii="Arial" w:hAnsi="Arial" w:cs="Arial"/>
        <w:noProof/>
        <w:lang w:eastAsia="en-GB"/>
      </w:rPr>
      <w:pict>
        <v:line id="Line 16" o:spid="_x0000_s4097" style="position:absolute;left:0;text-align:lef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w:r>
  </w:p>
  <w:p w:rsidR="008D198D" w:rsidRPr="00B50534" w:rsidRDefault="008D198D" w:rsidP="00B50534">
    <w:pPr>
      <w:pStyle w:val="lfej"/>
      <w:jc w:val="right"/>
      <w:rPr>
        <w:b/>
        <w:color w:val="FF0000"/>
      </w:rPr>
    </w:pPr>
    <w:r w:rsidRPr="0038331A">
      <w:rPr>
        <w:b/>
        <w:noProof/>
        <w:color w:val="FF0000"/>
        <w:sz w:val="20"/>
        <w:lang w:val="hu-HU" w:eastAsia="hu-HU"/>
      </w:rPr>
      <w:drawing>
        <wp:anchor distT="0" distB="0" distL="114300" distR="114300" simplePos="0" relativeHeight="251668480" behindDoc="0" locked="0" layoutInCell="1" allowOverlap="1">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619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0CB35927"/>
    <w:multiLevelType w:val="hybridMultilevel"/>
    <w:tmpl w:val="8904F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6315E00"/>
    <w:multiLevelType w:val="hybridMultilevel"/>
    <w:tmpl w:val="CFC43A82"/>
    <w:lvl w:ilvl="0" w:tplc="8300FEFE">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1D1F00"/>
    <w:multiLevelType w:val="hybridMultilevel"/>
    <w:tmpl w:val="E21CE2E0"/>
    <w:lvl w:ilvl="0" w:tplc="0409001B">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6">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9E089E"/>
    <w:multiLevelType w:val="hybridMultilevel"/>
    <w:tmpl w:val="87960D64"/>
    <w:lvl w:ilvl="0" w:tplc="37A88C68">
      <w:start w:val="1"/>
      <w:numFmt w:val="lowerLetter"/>
      <w:pStyle w:val="Cmsor5"/>
      <w:lvlText w:val="%1)"/>
      <w:lvlJc w:val="left"/>
      <w:pPr>
        <w:ind w:left="720" w:hanging="360"/>
      </w:pPr>
    </w:lvl>
    <w:lvl w:ilvl="1" w:tplc="EB2C8F30" w:tentative="1">
      <w:start w:val="1"/>
      <w:numFmt w:val="lowerLetter"/>
      <w:lvlText w:val="%2."/>
      <w:lvlJc w:val="left"/>
      <w:pPr>
        <w:ind w:left="1440" w:hanging="360"/>
      </w:pPr>
    </w:lvl>
    <w:lvl w:ilvl="2" w:tplc="BCFC9824" w:tentative="1">
      <w:start w:val="1"/>
      <w:numFmt w:val="lowerRoman"/>
      <w:lvlText w:val="%3."/>
      <w:lvlJc w:val="right"/>
      <w:pPr>
        <w:ind w:left="2160" w:hanging="180"/>
      </w:pPr>
    </w:lvl>
    <w:lvl w:ilvl="3" w:tplc="1F24F0EE" w:tentative="1">
      <w:start w:val="1"/>
      <w:numFmt w:val="decimal"/>
      <w:lvlText w:val="%4."/>
      <w:lvlJc w:val="left"/>
      <w:pPr>
        <w:ind w:left="2880" w:hanging="360"/>
      </w:pPr>
    </w:lvl>
    <w:lvl w:ilvl="4" w:tplc="8A6CEF7E" w:tentative="1">
      <w:start w:val="1"/>
      <w:numFmt w:val="lowerLetter"/>
      <w:lvlText w:val="%5."/>
      <w:lvlJc w:val="left"/>
      <w:pPr>
        <w:ind w:left="3600" w:hanging="360"/>
      </w:pPr>
    </w:lvl>
    <w:lvl w:ilvl="5" w:tplc="468E3E9C" w:tentative="1">
      <w:start w:val="1"/>
      <w:numFmt w:val="lowerRoman"/>
      <w:lvlText w:val="%6."/>
      <w:lvlJc w:val="right"/>
      <w:pPr>
        <w:ind w:left="4320" w:hanging="180"/>
      </w:pPr>
    </w:lvl>
    <w:lvl w:ilvl="6" w:tplc="352C29EA" w:tentative="1">
      <w:start w:val="1"/>
      <w:numFmt w:val="decimal"/>
      <w:lvlText w:val="%7."/>
      <w:lvlJc w:val="left"/>
      <w:pPr>
        <w:ind w:left="5040" w:hanging="360"/>
      </w:pPr>
    </w:lvl>
    <w:lvl w:ilvl="7" w:tplc="470868E2" w:tentative="1">
      <w:start w:val="1"/>
      <w:numFmt w:val="lowerLetter"/>
      <w:lvlText w:val="%8."/>
      <w:lvlJc w:val="left"/>
      <w:pPr>
        <w:ind w:left="5760" w:hanging="360"/>
      </w:pPr>
    </w:lvl>
    <w:lvl w:ilvl="8" w:tplc="2A569A2A" w:tentative="1">
      <w:start w:val="1"/>
      <w:numFmt w:val="lowerRoman"/>
      <w:lvlText w:val="%9."/>
      <w:lvlJc w:val="right"/>
      <w:pPr>
        <w:ind w:left="6480" w:hanging="180"/>
      </w:pPr>
    </w:lvl>
  </w:abstractNum>
  <w:abstractNum w:abstractNumId="8">
    <w:nsid w:val="2F7B34B7"/>
    <w:multiLevelType w:val="hybridMultilevel"/>
    <w:tmpl w:val="F85A255C"/>
    <w:lvl w:ilvl="0" w:tplc="4F30587E">
      <w:start w:val="1"/>
      <w:numFmt w:val="bullet"/>
      <w:lvlText w:val=""/>
      <w:lvlJc w:val="left"/>
      <w:pPr>
        <w:ind w:left="360" w:hanging="360"/>
      </w:pPr>
      <w:rPr>
        <w:rFonts w:ascii="Symbol" w:hAnsi="Symbol" w:hint="default"/>
      </w:rPr>
    </w:lvl>
    <w:lvl w:ilvl="1" w:tplc="08130019" w:tentative="1">
      <w:start w:val="1"/>
      <w:numFmt w:val="bullet"/>
      <w:lvlText w:val="o"/>
      <w:lvlJc w:val="left"/>
      <w:pPr>
        <w:ind w:left="1080" w:hanging="360"/>
      </w:pPr>
      <w:rPr>
        <w:rFonts w:ascii="Courier New" w:hAnsi="Courier New" w:cs="Courier New" w:hint="default"/>
      </w:rPr>
    </w:lvl>
    <w:lvl w:ilvl="2" w:tplc="0813001B" w:tentative="1">
      <w:start w:val="1"/>
      <w:numFmt w:val="bullet"/>
      <w:lvlText w:val=""/>
      <w:lvlJc w:val="left"/>
      <w:pPr>
        <w:ind w:left="1800" w:hanging="360"/>
      </w:pPr>
      <w:rPr>
        <w:rFonts w:ascii="Wingdings" w:hAnsi="Wingdings" w:hint="default"/>
      </w:rPr>
    </w:lvl>
    <w:lvl w:ilvl="3" w:tplc="0813000F" w:tentative="1">
      <w:start w:val="1"/>
      <w:numFmt w:val="bullet"/>
      <w:lvlText w:val=""/>
      <w:lvlJc w:val="left"/>
      <w:pPr>
        <w:ind w:left="2520" w:hanging="360"/>
      </w:pPr>
      <w:rPr>
        <w:rFonts w:ascii="Symbol" w:hAnsi="Symbol" w:hint="default"/>
      </w:rPr>
    </w:lvl>
    <w:lvl w:ilvl="4" w:tplc="08130019" w:tentative="1">
      <w:start w:val="1"/>
      <w:numFmt w:val="bullet"/>
      <w:lvlText w:val="o"/>
      <w:lvlJc w:val="left"/>
      <w:pPr>
        <w:ind w:left="3240" w:hanging="360"/>
      </w:pPr>
      <w:rPr>
        <w:rFonts w:ascii="Courier New" w:hAnsi="Courier New" w:cs="Courier New" w:hint="default"/>
      </w:rPr>
    </w:lvl>
    <w:lvl w:ilvl="5" w:tplc="0813001B" w:tentative="1">
      <w:start w:val="1"/>
      <w:numFmt w:val="bullet"/>
      <w:lvlText w:val=""/>
      <w:lvlJc w:val="left"/>
      <w:pPr>
        <w:ind w:left="3960" w:hanging="360"/>
      </w:pPr>
      <w:rPr>
        <w:rFonts w:ascii="Wingdings" w:hAnsi="Wingdings" w:hint="default"/>
      </w:rPr>
    </w:lvl>
    <w:lvl w:ilvl="6" w:tplc="0813000F" w:tentative="1">
      <w:start w:val="1"/>
      <w:numFmt w:val="bullet"/>
      <w:lvlText w:val=""/>
      <w:lvlJc w:val="left"/>
      <w:pPr>
        <w:ind w:left="4680" w:hanging="360"/>
      </w:pPr>
      <w:rPr>
        <w:rFonts w:ascii="Symbol" w:hAnsi="Symbol" w:hint="default"/>
      </w:rPr>
    </w:lvl>
    <w:lvl w:ilvl="7" w:tplc="08130019" w:tentative="1">
      <w:start w:val="1"/>
      <w:numFmt w:val="bullet"/>
      <w:lvlText w:val="o"/>
      <w:lvlJc w:val="left"/>
      <w:pPr>
        <w:ind w:left="5400" w:hanging="360"/>
      </w:pPr>
      <w:rPr>
        <w:rFonts w:ascii="Courier New" w:hAnsi="Courier New" w:cs="Courier New" w:hint="default"/>
      </w:rPr>
    </w:lvl>
    <w:lvl w:ilvl="8" w:tplc="0813001B" w:tentative="1">
      <w:start w:val="1"/>
      <w:numFmt w:val="bullet"/>
      <w:lvlText w:val=""/>
      <w:lvlJc w:val="left"/>
      <w:pPr>
        <w:ind w:left="6120" w:hanging="360"/>
      </w:pPr>
      <w:rPr>
        <w:rFonts w:ascii="Wingdings" w:hAnsi="Wingdings" w:hint="default"/>
      </w:rPr>
    </w:lvl>
  </w:abstractNum>
  <w:abstractNum w:abstractNumId="9">
    <w:nsid w:val="309173F5"/>
    <w:multiLevelType w:val="hybridMultilevel"/>
    <w:tmpl w:val="F252E2F6"/>
    <w:lvl w:ilvl="0" w:tplc="8F00713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440663CB"/>
    <w:multiLevelType w:val="hybridMultilevel"/>
    <w:tmpl w:val="B3F40CA6"/>
    <w:lvl w:ilvl="0" w:tplc="B12C7362">
      <w:start w:val="1"/>
      <w:numFmt w:val="bullet"/>
      <w:lvlText w:val=""/>
      <w:lvlJc w:val="left"/>
      <w:pPr>
        <w:ind w:left="360" w:hanging="360"/>
      </w:pPr>
      <w:rPr>
        <w:rFonts w:ascii="Symbol" w:hAnsi="Symbol" w:hint="default"/>
      </w:rPr>
    </w:lvl>
    <w:lvl w:ilvl="1" w:tplc="08130003">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44261A85"/>
    <w:multiLevelType w:val="hybridMultilevel"/>
    <w:tmpl w:val="5A5CEE6E"/>
    <w:lvl w:ilvl="0" w:tplc="ACB06F0C">
      <w:start w:val="1"/>
      <w:numFmt w:val="decimal"/>
      <w:pStyle w:val="04aNumbering"/>
      <w:lvlText w:val="%1."/>
      <w:lvlJc w:val="left"/>
      <w:pPr>
        <w:tabs>
          <w:tab w:val="num" w:pos="284"/>
        </w:tabs>
        <w:ind w:left="284" w:hanging="284"/>
      </w:pPr>
      <w:rPr>
        <w:rFonts w:ascii="Georgia" w:hAnsi="Georgia" w:hint="default"/>
        <w:sz w:val="20"/>
      </w:rPr>
    </w:lvl>
    <w:lvl w:ilvl="1" w:tplc="E7564B96" w:tentative="1">
      <w:start w:val="1"/>
      <w:numFmt w:val="lowerLetter"/>
      <w:lvlText w:val="%2."/>
      <w:lvlJc w:val="left"/>
      <w:pPr>
        <w:tabs>
          <w:tab w:val="num" w:pos="1440"/>
        </w:tabs>
        <w:ind w:left="1440" w:hanging="360"/>
      </w:pPr>
    </w:lvl>
    <w:lvl w:ilvl="2" w:tplc="08130005" w:tentative="1">
      <w:start w:val="1"/>
      <w:numFmt w:val="lowerRoman"/>
      <w:lvlText w:val="%3."/>
      <w:lvlJc w:val="right"/>
      <w:pPr>
        <w:tabs>
          <w:tab w:val="num" w:pos="2160"/>
        </w:tabs>
        <w:ind w:left="2160" w:hanging="180"/>
      </w:pPr>
    </w:lvl>
    <w:lvl w:ilvl="3" w:tplc="08130001" w:tentative="1">
      <w:start w:val="1"/>
      <w:numFmt w:val="decimal"/>
      <w:lvlText w:val="%4."/>
      <w:lvlJc w:val="left"/>
      <w:pPr>
        <w:tabs>
          <w:tab w:val="num" w:pos="2880"/>
        </w:tabs>
        <w:ind w:left="2880" w:hanging="360"/>
      </w:pPr>
    </w:lvl>
    <w:lvl w:ilvl="4" w:tplc="08130003" w:tentative="1">
      <w:start w:val="1"/>
      <w:numFmt w:val="lowerLetter"/>
      <w:lvlText w:val="%5."/>
      <w:lvlJc w:val="left"/>
      <w:pPr>
        <w:tabs>
          <w:tab w:val="num" w:pos="3600"/>
        </w:tabs>
        <w:ind w:left="3600" w:hanging="360"/>
      </w:pPr>
    </w:lvl>
    <w:lvl w:ilvl="5" w:tplc="08130005" w:tentative="1">
      <w:start w:val="1"/>
      <w:numFmt w:val="lowerRoman"/>
      <w:lvlText w:val="%6."/>
      <w:lvlJc w:val="right"/>
      <w:pPr>
        <w:tabs>
          <w:tab w:val="num" w:pos="4320"/>
        </w:tabs>
        <w:ind w:left="4320" w:hanging="180"/>
      </w:pPr>
    </w:lvl>
    <w:lvl w:ilvl="6" w:tplc="08130001" w:tentative="1">
      <w:start w:val="1"/>
      <w:numFmt w:val="decimal"/>
      <w:lvlText w:val="%7."/>
      <w:lvlJc w:val="left"/>
      <w:pPr>
        <w:tabs>
          <w:tab w:val="num" w:pos="5040"/>
        </w:tabs>
        <w:ind w:left="5040" w:hanging="360"/>
      </w:pPr>
    </w:lvl>
    <w:lvl w:ilvl="7" w:tplc="08130003" w:tentative="1">
      <w:start w:val="1"/>
      <w:numFmt w:val="lowerLetter"/>
      <w:lvlText w:val="%8."/>
      <w:lvlJc w:val="left"/>
      <w:pPr>
        <w:tabs>
          <w:tab w:val="num" w:pos="5760"/>
        </w:tabs>
        <w:ind w:left="5760" w:hanging="360"/>
      </w:pPr>
    </w:lvl>
    <w:lvl w:ilvl="8" w:tplc="08130005" w:tentative="1">
      <w:start w:val="1"/>
      <w:numFmt w:val="lowerRoman"/>
      <w:lvlText w:val="%9."/>
      <w:lvlJc w:val="right"/>
      <w:pPr>
        <w:tabs>
          <w:tab w:val="num" w:pos="6480"/>
        </w:tabs>
        <w:ind w:left="6480" w:hanging="180"/>
      </w:pPr>
    </w:lvl>
  </w:abstractNum>
  <w:abstractNum w:abstractNumId="12">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5C3197"/>
    <w:multiLevelType w:val="hybridMultilevel"/>
    <w:tmpl w:val="475E337A"/>
    <w:lvl w:ilvl="0" w:tplc="9BE6757C">
      <w:start w:val="1"/>
      <w:numFmt w:val="bullet"/>
      <w:lvlText w:val=""/>
      <w:lvlJc w:val="left"/>
      <w:pPr>
        <w:ind w:left="720" w:hanging="360"/>
      </w:pPr>
      <w:rPr>
        <w:rFonts w:ascii="Symbol" w:hAnsi="Symbol" w:hint="default"/>
      </w:rPr>
    </w:lvl>
    <w:lvl w:ilvl="1" w:tplc="9DE032BA" w:tentative="1">
      <w:start w:val="1"/>
      <w:numFmt w:val="bullet"/>
      <w:lvlText w:val="o"/>
      <w:lvlJc w:val="left"/>
      <w:pPr>
        <w:ind w:left="1440" w:hanging="360"/>
      </w:pPr>
      <w:rPr>
        <w:rFonts w:ascii="Courier New" w:hAnsi="Courier New" w:cs="Courier New" w:hint="default"/>
      </w:rPr>
    </w:lvl>
    <w:lvl w:ilvl="2" w:tplc="972CF7E4" w:tentative="1">
      <w:start w:val="1"/>
      <w:numFmt w:val="bullet"/>
      <w:lvlText w:val=""/>
      <w:lvlJc w:val="left"/>
      <w:pPr>
        <w:ind w:left="2160" w:hanging="360"/>
      </w:pPr>
      <w:rPr>
        <w:rFonts w:ascii="Wingdings" w:hAnsi="Wingdings" w:hint="default"/>
      </w:rPr>
    </w:lvl>
    <w:lvl w:ilvl="3" w:tplc="A75AD96E" w:tentative="1">
      <w:start w:val="1"/>
      <w:numFmt w:val="bullet"/>
      <w:lvlText w:val=""/>
      <w:lvlJc w:val="left"/>
      <w:pPr>
        <w:ind w:left="2880" w:hanging="360"/>
      </w:pPr>
      <w:rPr>
        <w:rFonts w:ascii="Symbol" w:hAnsi="Symbol" w:hint="default"/>
      </w:rPr>
    </w:lvl>
    <w:lvl w:ilvl="4" w:tplc="015CA826" w:tentative="1">
      <w:start w:val="1"/>
      <w:numFmt w:val="bullet"/>
      <w:lvlText w:val="o"/>
      <w:lvlJc w:val="left"/>
      <w:pPr>
        <w:ind w:left="3600" w:hanging="360"/>
      </w:pPr>
      <w:rPr>
        <w:rFonts w:ascii="Courier New" w:hAnsi="Courier New" w:cs="Courier New" w:hint="default"/>
      </w:rPr>
    </w:lvl>
    <w:lvl w:ilvl="5" w:tplc="2DC68E60" w:tentative="1">
      <w:start w:val="1"/>
      <w:numFmt w:val="bullet"/>
      <w:lvlText w:val=""/>
      <w:lvlJc w:val="left"/>
      <w:pPr>
        <w:ind w:left="4320" w:hanging="360"/>
      </w:pPr>
      <w:rPr>
        <w:rFonts w:ascii="Wingdings" w:hAnsi="Wingdings" w:hint="default"/>
      </w:rPr>
    </w:lvl>
    <w:lvl w:ilvl="6" w:tplc="68945410" w:tentative="1">
      <w:start w:val="1"/>
      <w:numFmt w:val="bullet"/>
      <w:lvlText w:val=""/>
      <w:lvlJc w:val="left"/>
      <w:pPr>
        <w:ind w:left="5040" w:hanging="360"/>
      </w:pPr>
      <w:rPr>
        <w:rFonts w:ascii="Symbol" w:hAnsi="Symbol" w:hint="default"/>
      </w:rPr>
    </w:lvl>
    <w:lvl w:ilvl="7" w:tplc="7B9806CE" w:tentative="1">
      <w:start w:val="1"/>
      <w:numFmt w:val="bullet"/>
      <w:lvlText w:val="o"/>
      <w:lvlJc w:val="left"/>
      <w:pPr>
        <w:ind w:left="5760" w:hanging="360"/>
      </w:pPr>
      <w:rPr>
        <w:rFonts w:ascii="Courier New" w:hAnsi="Courier New" w:cs="Courier New" w:hint="default"/>
      </w:rPr>
    </w:lvl>
    <w:lvl w:ilvl="8" w:tplc="915CF8EC" w:tentative="1">
      <w:start w:val="1"/>
      <w:numFmt w:val="bullet"/>
      <w:lvlText w:val=""/>
      <w:lvlJc w:val="left"/>
      <w:pPr>
        <w:ind w:left="6480" w:hanging="360"/>
      </w:pPr>
      <w:rPr>
        <w:rFonts w:ascii="Wingdings" w:hAnsi="Wingdings" w:hint="default"/>
      </w:rPr>
    </w:lvl>
  </w:abstractNum>
  <w:abstractNum w:abstractNumId="14">
    <w:nsid w:val="55846ECC"/>
    <w:multiLevelType w:val="hybridMultilevel"/>
    <w:tmpl w:val="69B81558"/>
    <w:lvl w:ilvl="0" w:tplc="4BB25B46">
      <w:start w:val="1"/>
      <w:numFmt w:val="bullet"/>
      <w:pStyle w:val="Listaszerbekezds"/>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62FA5A6D"/>
    <w:multiLevelType w:val="hybridMultilevel"/>
    <w:tmpl w:val="8C784834"/>
    <w:lvl w:ilvl="0" w:tplc="B12C7362">
      <w:start w:val="1"/>
      <w:numFmt w:val="decimal"/>
      <w:lvlText w:val="%1."/>
      <w:lvlJc w:val="left"/>
      <w:pPr>
        <w:ind w:left="360" w:hanging="360"/>
      </w:pPr>
      <w:rPr>
        <w:rFonts w:hint="default"/>
      </w:rPr>
    </w:lvl>
    <w:lvl w:ilvl="1" w:tplc="08130003" w:tentative="1">
      <w:start w:val="1"/>
      <w:numFmt w:val="lowerLetter"/>
      <w:lvlText w:val="%2."/>
      <w:lvlJc w:val="left"/>
      <w:pPr>
        <w:ind w:left="1080" w:hanging="360"/>
      </w:pPr>
    </w:lvl>
    <w:lvl w:ilvl="2" w:tplc="08130005" w:tentative="1">
      <w:start w:val="1"/>
      <w:numFmt w:val="lowerRoman"/>
      <w:lvlText w:val="%3."/>
      <w:lvlJc w:val="right"/>
      <w:pPr>
        <w:ind w:left="1800" w:hanging="180"/>
      </w:pPr>
    </w:lvl>
    <w:lvl w:ilvl="3" w:tplc="08130001" w:tentative="1">
      <w:start w:val="1"/>
      <w:numFmt w:val="decimal"/>
      <w:lvlText w:val="%4."/>
      <w:lvlJc w:val="left"/>
      <w:pPr>
        <w:ind w:left="2520" w:hanging="360"/>
      </w:pPr>
    </w:lvl>
    <w:lvl w:ilvl="4" w:tplc="08130003" w:tentative="1">
      <w:start w:val="1"/>
      <w:numFmt w:val="lowerLetter"/>
      <w:lvlText w:val="%5."/>
      <w:lvlJc w:val="left"/>
      <w:pPr>
        <w:ind w:left="3240" w:hanging="360"/>
      </w:pPr>
    </w:lvl>
    <w:lvl w:ilvl="5" w:tplc="08130005" w:tentative="1">
      <w:start w:val="1"/>
      <w:numFmt w:val="lowerRoman"/>
      <w:lvlText w:val="%6."/>
      <w:lvlJc w:val="right"/>
      <w:pPr>
        <w:ind w:left="3960" w:hanging="180"/>
      </w:pPr>
    </w:lvl>
    <w:lvl w:ilvl="6" w:tplc="08130001" w:tentative="1">
      <w:start w:val="1"/>
      <w:numFmt w:val="decimal"/>
      <w:lvlText w:val="%7."/>
      <w:lvlJc w:val="left"/>
      <w:pPr>
        <w:ind w:left="4680" w:hanging="360"/>
      </w:pPr>
    </w:lvl>
    <w:lvl w:ilvl="7" w:tplc="08130003" w:tentative="1">
      <w:start w:val="1"/>
      <w:numFmt w:val="lowerLetter"/>
      <w:lvlText w:val="%8."/>
      <w:lvlJc w:val="left"/>
      <w:pPr>
        <w:ind w:left="5400" w:hanging="360"/>
      </w:pPr>
    </w:lvl>
    <w:lvl w:ilvl="8" w:tplc="08130005" w:tentative="1">
      <w:start w:val="1"/>
      <w:numFmt w:val="lowerRoman"/>
      <w:lvlText w:val="%9."/>
      <w:lvlJc w:val="right"/>
      <w:pPr>
        <w:ind w:left="6120" w:hanging="180"/>
      </w:pPr>
    </w:lvl>
  </w:abstractNum>
  <w:abstractNum w:abstractNumId="16">
    <w:nsid w:val="6894475C"/>
    <w:multiLevelType w:val="hybridMultilevel"/>
    <w:tmpl w:val="BAD4FE22"/>
    <w:lvl w:ilvl="0" w:tplc="79F04D7A">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BAD1101"/>
    <w:multiLevelType w:val="multilevel"/>
    <w:tmpl w:val="073A8BF4"/>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8">
    <w:nsid w:val="6C216AED"/>
    <w:multiLevelType w:val="hybridMultilevel"/>
    <w:tmpl w:val="9BD02AA4"/>
    <w:lvl w:ilvl="0" w:tplc="54FEFDD8">
      <w:start w:val="1"/>
      <w:numFmt w:val="bullet"/>
      <w:lvlText w:val=""/>
      <w:lvlJc w:val="left"/>
      <w:pPr>
        <w:ind w:left="360" w:hanging="360"/>
      </w:pPr>
      <w:rPr>
        <w:rFonts w:ascii="Symbol" w:hAnsi="Symbol" w:hint="default"/>
      </w:rPr>
    </w:lvl>
    <w:lvl w:ilvl="1" w:tplc="046A9412" w:tentative="1">
      <w:start w:val="1"/>
      <w:numFmt w:val="lowerLetter"/>
      <w:lvlText w:val="%2."/>
      <w:lvlJc w:val="left"/>
      <w:pPr>
        <w:ind w:left="1080" w:hanging="360"/>
      </w:pPr>
    </w:lvl>
    <w:lvl w:ilvl="2" w:tplc="0DC6A2E0" w:tentative="1">
      <w:start w:val="1"/>
      <w:numFmt w:val="lowerRoman"/>
      <w:lvlText w:val="%3."/>
      <w:lvlJc w:val="right"/>
      <w:pPr>
        <w:ind w:left="1800" w:hanging="180"/>
      </w:pPr>
    </w:lvl>
    <w:lvl w:ilvl="3" w:tplc="E2CA11B4" w:tentative="1">
      <w:start w:val="1"/>
      <w:numFmt w:val="decimal"/>
      <w:lvlText w:val="%4."/>
      <w:lvlJc w:val="left"/>
      <w:pPr>
        <w:ind w:left="2520" w:hanging="360"/>
      </w:pPr>
    </w:lvl>
    <w:lvl w:ilvl="4" w:tplc="A906B64E" w:tentative="1">
      <w:start w:val="1"/>
      <w:numFmt w:val="lowerLetter"/>
      <w:lvlText w:val="%5."/>
      <w:lvlJc w:val="left"/>
      <w:pPr>
        <w:ind w:left="3240" w:hanging="360"/>
      </w:pPr>
    </w:lvl>
    <w:lvl w:ilvl="5" w:tplc="7CDEE2B0" w:tentative="1">
      <w:start w:val="1"/>
      <w:numFmt w:val="lowerRoman"/>
      <w:lvlText w:val="%6."/>
      <w:lvlJc w:val="right"/>
      <w:pPr>
        <w:ind w:left="3960" w:hanging="180"/>
      </w:pPr>
    </w:lvl>
    <w:lvl w:ilvl="6" w:tplc="02A6FFB4" w:tentative="1">
      <w:start w:val="1"/>
      <w:numFmt w:val="decimal"/>
      <w:lvlText w:val="%7."/>
      <w:lvlJc w:val="left"/>
      <w:pPr>
        <w:ind w:left="4680" w:hanging="360"/>
      </w:pPr>
    </w:lvl>
    <w:lvl w:ilvl="7" w:tplc="3BF23AB6" w:tentative="1">
      <w:start w:val="1"/>
      <w:numFmt w:val="lowerLetter"/>
      <w:lvlText w:val="%8."/>
      <w:lvlJc w:val="left"/>
      <w:pPr>
        <w:ind w:left="5400" w:hanging="360"/>
      </w:pPr>
    </w:lvl>
    <w:lvl w:ilvl="8" w:tplc="D7E2B35A" w:tentative="1">
      <w:start w:val="1"/>
      <w:numFmt w:val="lowerRoman"/>
      <w:lvlText w:val="%9."/>
      <w:lvlJc w:val="right"/>
      <w:pPr>
        <w:ind w:left="6120" w:hanging="180"/>
      </w:pPr>
    </w:lvl>
  </w:abstractNum>
  <w:abstractNum w:abstractNumId="19">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0">
    <w:nsid w:val="6E285623"/>
    <w:multiLevelType w:val="hybridMultilevel"/>
    <w:tmpl w:val="969C8580"/>
    <w:lvl w:ilvl="0" w:tplc="FFE82D34">
      <w:start w:val="1"/>
      <w:numFmt w:val="decimal"/>
      <w:lvlText w:val="(%1)"/>
      <w:lvlJc w:val="left"/>
      <w:pPr>
        <w:ind w:left="720" w:hanging="360"/>
      </w:pPr>
    </w:lvl>
    <w:lvl w:ilvl="1" w:tplc="B3B24976">
      <w:start w:val="1"/>
      <w:numFmt w:val="lowerLetter"/>
      <w:lvlText w:val="%2."/>
      <w:lvlJc w:val="left"/>
      <w:pPr>
        <w:ind w:left="1440" w:hanging="360"/>
      </w:pPr>
    </w:lvl>
    <w:lvl w:ilvl="2" w:tplc="969A3C6E">
      <w:start w:val="1"/>
      <w:numFmt w:val="lowerRoman"/>
      <w:lvlText w:val="%3."/>
      <w:lvlJc w:val="right"/>
      <w:pPr>
        <w:ind w:left="2160" w:hanging="180"/>
      </w:pPr>
    </w:lvl>
    <w:lvl w:ilvl="3" w:tplc="D5047406">
      <w:start w:val="1"/>
      <w:numFmt w:val="decimal"/>
      <w:lvlText w:val="%4."/>
      <w:lvlJc w:val="left"/>
      <w:pPr>
        <w:ind w:left="2880" w:hanging="360"/>
      </w:pPr>
    </w:lvl>
    <w:lvl w:ilvl="4" w:tplc="A17ED67E">
      <w:start w:val="1"/>
      <w:numFmt w:val="lowerLetter"/>
      <w:lvlText w:val="%5."/>
      <w:lvlJc w:val="left"/>
      <w:pPr>
        <w:ind w:left="3600" w:hanging="360"/>
      </w:pPr>
    </w:lvl>
    <w:lvl w:ilvl="5" w:tplc="620838BA">
      <w:start w:val="1"/>
      <w:numFmt w:val="lowerRoman"/>
      <w:lvlText w:val="%6."/>
      <w:lvlJc w:val="right"/>
      <w:pPr>
        <w:ind w:left="4320" w:hanging="180"/>
      </w:pPr>
    </w:lvl>
    <w:lvl w:ilvl="6" w:tplc="BE1E2348">
      <w:start w:val="1"/>
      <w:numFmt w:val="decimal"/>
      <w:lvlText w:val="%7."/>
      <w:lvlJc w:val="left"/>
      <w:pPr>
        <w:ind w:left="5040" w:hanging="360"/>
      </w:pPr>
    </w:lvl>
    <w:lvl w:ilvl="7" w:tplc="F604BCAA">
      <w:start w:val="1"/>
      <w:numFmt w:val="lowerLetter"/>
      <w:lvlText w:val="%8."/>
      <w:lvlJc w:val="left"/>
      <w:pPr>
        <w:ind w:left="5760" w:hanging="360"/>
      </w:pPr>
    </w:lvl>
    <w:lvl w:ilvl="8" w:tplc="63481DF4">
      <w:start w:val="1"/>
      <w:numFmt w:val="lowerRoman"/>
      <w:lvlText w:val="%9."/>
      <w:lvlJc w:val="right"/>
      <w:pPr>
        <w:ind w:left="6480" w:hanging="180"/>
      </w:pPr>
    </w:lvl>
  </w:abstractNum>
  <w:abstractNum w:abstractNumId="21">
    <w:nsid w:val="726443DD"/>
    <w:multiLevelType w:val="hybridMultilevel"/>
    <w:tmpl w:val="4FCCBD64"/>
    <w:lvl w:ilvl="0" w:tplc="173E2AA2">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17"/>
  </w:num>
  <w:num w:numId="4">
    <w:abstractNumId w:val="7"/>
  </w:num>
  <w:num w:numId="5">
    <w:abstractNumId w:val="15"/>
  </w:num>
  <w:num w:numId="6">
    <w:abstractNumId w:val="10"/>
  </w:num>
  <w:num w:numId="7">
    <w:abstractNumId w:val="0"/>
  </w:num>
  <w:num w:numId="8">
    <w:abstractNumId w:val="8"/>
  </w:num>
  <w:num w:numId="9">
    <w:abstractNumId w:val="5"/>
  </w:num>
  <w:num w:numId="10">
    <w:abstractNumId w:val="3"/>
  </w:num>
  <w:num w:numId="11">
    <w:abstractNumId w:val="16"/>
  </w:num>
  <w:num w:numId="12">
    <w:abstractNumId w:val="9"/>
  </w:num>
  <w:num w:numId="13">
    <w:abstractNumId w:val="18"/>
  </w:num>
  <w:num w:numId="14">
    <w:abstractNumId w:val="11"/>
  </w:num>
  <w:num w:numId="15">
    <w:abstractNumId w:val="13"/>
  </w:num>
  <w:num w:numId="16">
    <w:abstractNumId w:val="2"/>
  </w:num>
  <w:num w:numId="17">
    <w:abstractNumId w:val="21"/>
  </w:num>
  <w:num w:numId="18">
    <w:abstractNumId w:val="4"/>
  </w:num>
  <w:num w:numId="19">
    <w:abstractNumId w:val="19"/>
  </w:num>
  <w:num w:numId="2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seFELayout/>
  </w:compat>
  <w:rsids>
    <w:rsidRoot w:val="00C212A5"/>
    <w:rsid w:val="00012D68"/>
    <w:rsid w:val="00017357"/>
    <w:rsid w:val="00020300"/>
    <w:rsid w:val="000235B8"/>
    <w:rsid w:val="000372BF"/>
    <w:rsid w:val="00044C5A"/>
    <w:rsid w:val="0005509E"/>
    <w:rsid w:val="000632C2"/>
    <w:rsid w:val="0006528D"/>
    <w:rsid w:val="000932BC"/>
    <w:rsid w:val="000A3D10"/>
    <w:rsid w:val="000B5D3D"/>
    <w:rsid w:val="000C0CE0"/>
    <w:rsid w:val="000C1C9F"/>
    <w:rsid w:val="000D1038"/>
    <w:rsid w:val="00130EF9"/>
    <w:rsid w:val="001319C7"/>
    <w:rsid w:val="00136584"/>
    <w:rsid w:val="00144AAD"/>
    <w:rsid w:val="0017613C"/>
    <w:rsid w:val="00192A12"/>
    <w:rsid w:val="001A03B3"/>
    <w:rsid w:val="001A26FF"/>
    <w:rsid w:val="001B2151"/>
    <w:rsid w:val="001B3CFF"/>
    <w:rsid w:val="001B4996"/>
    <w:rsid w:val="001D47A5"/>
    <w:rsid w:val="001F3D9D"/>
    <w:rsid w:val="002049EE"/>
    <w:rsid w:val="002555EE"/>
    <w:rsid w:val="002574D1"/>
    <w:rsid w:val="00283EC5"/>
    <w:rsid w:val="00287C8F"/>
    <w:rsid w:val="00296EA1"/>
    <w:rsid w:val="002C101F"/>
    <w:rsid w:val="002C6A1D"/>
    <w:rsid w:val="002D04EB"/>
    <w:rsid w:val="002E1C11"/>
    <w:rsid w:val="002E5B9F"/>
    <w:rsid w:val="00314117"/>
    <w:rsid w:val="00317EDF"/>
    <w:rsid w:val="0032796C"/>
    <w:rsid w:val="003279E7"/>
    <w:rsid w:val="0033324D"/>
    <w:rsid w:val="00333D74"/>
    <w:rsid w:val="003454ED"/>
    <w:rsid w:val="00366D42"/>
    <w:rsid w:val="00374F8C"/>
    <w:rsid w:val="00375BA2"/>
    <w:rsid w:val="0038331A"/>
    <w:rsid w:val="003C4EB5"/>
    <w:rsid w:val="003C6C75"/>
    <w:rsid w:val="003F39B1"/>
    <w:rsid w:val="00431885"/>
    <w:rsid w:val="00435FE9"/>
    <w:rsid w:val="00445696"/>
    <w:rsid w:val="00454A01"/>
    <w:rsid w:val="00455213"/>
    <w:rsid w:val="0048482A"/>
    <w:rsid w:val="00484BC5"/>
    <w:rsid w:val="00486B7F"/>
    <w:rsid w:val="00486D05"/>
    <w:rsid w:val="00487944"/>
    <w:rsid w:val="004D1C23"/>
    <w:rsid w:val="004D2F08"/>
    <w:rsid w:val="004E625D"/>
    <w:rsid w:val="004E71D5"/>
    <w:rsid w:val="00526BEF"/>
    <w:rsid w:val="00526E5D"/>
    <w:rsid w:val="00565193"/>
    <w:rsid w:val="0057799E"/>
    <w:rsid w:val="00577C33"/>
    <w:rsid w:val="00584588"/>
    <w:rsid w:val="0059703C"/>
    <w:rsid w:val="005B6B12"/>
    <w:rsid w:val="005D2DE7"/>
    <w:rsid w:val="005E7969"/>
    <w:rsid w:val="00601D8D"/>
    <w:rsid w:val="00625B12"/>
    <w:rsid w:val="0063565E"/>
    <w:rsid w:val="00636E02"/>
    <w:rsid w:val="00642297"/>
    <w:rsid w:val="0064465E"/>
    <w:rsid w:val="00644A34"/>
    <w:rsid w:val="00662882"/>
    <w:rsid w:val="00665A7C"/>
    <w:rsid w:val="00671363"/>
    <w:rsid w:val="00671A00"/>
    <w:rsid w:val="00687A14"/>
    <w:rsid w:val="006A7A10"/>
    <w:rsid w:val="006A7FF7"/>
    <w:rsid w:val="006B0DA4"/>
    <w:rsid w:val="006B1B6B"/>
    <w:rsid w:val="006B6E2E"/>
    <w:rsid w:val="006D48A6"/>
    <w:rsid w:val="006E1570"/>
    <w:rsid w:val="006F53E8"/>
    <w:rsid w:val="00701CEE"/>
    <w:rsid w:val="00706072"/>
    <w:rsid w:val="00711BA2"/>
    <w:rsid w:val="00734AF1"/>
    <w:rsid w:val="00754B57"/>
    <w:rsid w:val="00797AC8"/>
    <w:rsid w:val="00797E0C"/>
    <w:rsid w:val="007B18E7"/>
    <w:rsid w:val="007E7997"/>
    <w:rsid w:val="008156AB"/>
    <w:rsid w:val="00820772"/>
    <w:rsid w:val="00830D00"/>
    <w:rsid w:val="00846692"/>
    <w:rsid w:val="0084737B"/>
    <w:rsid w:val="008532D1"/>
    <w:rsid w:val="00864017"/>
    <w:rsid w:val="00867DB2"/>
    <w:rsid w:val="0089075A"/>
    <w:rsid w:val="008A2790"/>
    <w:rsid w:val="008C767A"/>
    <w:rsid w:val="008D198D"/>
    <w:rsid w:val="008D5C28"/>
    <w:rsid w:val="008E34B8"/>
    <w:rsid w:val="0090636F"/>
    <w:rsid w:val="00911DEF"/>
    <w:rsid w:val="009243C8"/>
    <w:rsid w:val="00933E04"/>
    <w:rsid w:val="00940EFD"/>
    <w:rsid w:val="009663D9"/>
    <w:rsid w:val="0098641B"/>
    <w:rsid w:val="0099526D"/>
    <w:rsid w:val="009C7694"/>
    <w:rsid w:val="009D122E"/>
    <w:rsid w:val="009D7294"/>
    <w:rsid w:val="009E5107"/>
    <w:rsid w:val="00A026A4"/>
    <w:rsid w:val="00A21512"/>
    <w:rsid w:val="00A37B05"/>
    <w:rsid w:val="00A410CC"/>
    <w:rsid w:val="00A42B43"/>
    <w:rsid w:val="00A501F5"/>
    <w:rsid w:val="00A53AF0"/>
    <w:rsid w:val="00A750F3"/>
    <w:rsid w:val="00A800EF"/>
    <w:rsid w:val="00A91D91"/>
    <w:rsid w:val="00AA054E"/>
    <w:rsid w:val="00AB6626"/>
    <w:rsid w:val="00AB7542"/>
    <w:rsid w:val="00AC3834"/>
    <w:rsid w:val="00AC79E0"/>
    <w:rsid w:val="00AE4FC7"/>
    <w:rsid w:val="00AE6C93"/>
    <w:rsid w:val="00AF3B7F"/>
    <w:rsid w:val="00B04283"/>
    <w:rsid w:val="00B11730"/>
    <w:rsid w:val="00B15C0B"/>
    <w:rsid w:val="00B17AF3"/>
    <w:rsid w:val="00B27499"/>
    <w:rsid w:val="00B327C6"/>
    <w:rsid w:val="00B35AB1"/>
    <w:rsid w:val="00B40D81"/>
    <w:rsid w:val="00B50534"/>
    <w:rsid w:val="00B52E10"/>
    <w:rsid w:val="00B5779D"/>
    <w:rsid w:val="00B655D1"/>
    <w:rsid w:val="00B91B6E"/>
    <w:rsid w:val="00B944A7"/>
    <w:rsid w:val="00B964AB"/>
    <w:rsid w:val="00BB345C"/>
    <w:rsid w:val="00BB449C"/>
    <w:rsid w:val="00BC2561"/>
    <w:rsid w:val="00BC33ED"/>
    <w:rsid w:val="00BC422A"/>
    <w:rsid w:val="00BD674F"/>
    <w:rsid w:val="00BE225E"/>
    <w:rsid w:val="00BE4A85"/>
    <w:rsid w:val="00BF25CD"/>
    <w:rsid w:val="00C00930"/>
    <w:rsid w:val="00C0358F"/>
    <w:rsid w:val="00C035F1"/>
    <w:rsid w:val="00C0696A"/>
    <w:rsid w:val="00C212A5"/>
    <w:rsid w:val="00C479DA"/>
    <w:rsid w:val="00C84FDE"/>
    <w:rsid w:val="00C92DDA"/>
    <w:rsid w:val="00C978C6"/>
    <w:rsid w:val="00CA02A0"/>
    <w:rsid w:val="00CB50EF"/>
    <w:rsid w:val="00CB791A"/>
    <w:rsid w:val="00CD47B2"/>
    <w:rsid w:val="00CE263B"/>
    <w:rsid w:val="00CE49F8"/>
    <w:rsid w:val="00CF23FE"/>
    <w:rsid w:val="00D12828"/>
    <w:rsid w:val="00D14F6A"/>
    <w:rsid w:val="00D22F2F"/>
    <w:rsid w:val="00D32FE9"/>
    <w:rsid w:val="00D46275"/>
    <w:rsid w:val="00D66168"/>
    <w:rsid w:val="00D73338"/>
    <w:rsid w:val="00D936E7"/>
    <w:rsid w:val="00D9577F"/>
    <w:rsid w:val="00D978C6"/>
    <w:rsid w:val="00DA6C74"/>
    <w:rsid w:val="00DF1ED8"/>
    <w:rsid w:val="00DF3785"/>
    <w:rsid w:val="00E04750"/>
    <w:rsid w:val="00E15737"/>
    <w:rsid w:val="00E24D42"/>
    <w:rsid w:val="00E3456B"/>
    <w:rsid w:val="00E47795"/>
    <w:rsid w:val="00E640E2"/>
    <w:rsid w:val="00E91AAE"/>
    <w:rsid w:val="00EA2103"/>
    <w:rsid w:val="00EC2BFC"/>
    <w:rsid w:val="00EC2C93"/>
    <w:rsid w:val="00EC6BD8"/>
    <w:rsid w:val="00ED74D7"/>
    <w:rsid w:val="00EE7E0F"/>
    <w:rsid w:val="00EF667D"/>
    <w:rsid w:val="00F2015B"/>
    <w:rsid w:val="00F226E0"/>
    <w:rsid w:val="00F40005"/>
    <w:rsid w:val="00F401BC"/>
    <w:rsid w:val="00F4678B"/>
    <w:rsid w:val="00F53CBE"/>
    <w:rsid w:val="00F5412D"/>
    <w:rsid w:val="00F67EBD"/>
    <w:rsid w:val="00F775A7"/>
    <w:rsid w:val="00F80FAB"/>
    <w:rsid w:val="00FB0CCC"/>
    <w:rsid w:val="00FB24ED"/>
    <w:rsid w:val="00FE0BD8"/>
    <w:rsid w:val="00FE7801"/>
    <w:rsid w:val="00FF5C7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663D9"/>
    <w:pPr>
      <w:spacing w:after="0" w:line="276" w:lineRule="auto"/>
      <w:jc w:val="both"/>
    </w:pPr>
    <w:rPr>
      <w:sz w:val="22"/>
      <w:lang w:val="en-GB"/>
    </w:rPr>
  </w:style>
  <w:style w:type="paragraph" w:styleId="Cmsor1">
    <w:name w:val="heading 1"/>
    <w:basedOn w:val="Norml"/>
    <w:next w:val="Norml"/>
    <w:link w:val="Cmsor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Cmsor2">
    <w:name w:val="heading 2"/>
    <w:basedOn w:val="Norml"/>
    <w:next w:val="Norml"/>
    <w:link w:val="Cmsor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Cmsor3">
    <w:name w:val="heading 3"/>
    <w:basedOn w:val="Norml"/>
    <w:next w:val="Norml"/>
    <w:link w:val="Cmsor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Cmsor4">
    <w:name w:val="heading 4"/>
    <w:basedOn w:val="Norml"/>
    <w:next w:val="Norml"/>
    <w:link w:val="Cmsor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Cmsor5">
    <w:name w:val="heading 5"/>
    <w:basedOn w:val="Norml"/>
    <w:next w:val="Norml"/>
    <w:link w:val="Cmsor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Cmsor6">
    <w:name w:val="heading 6"/>
    <w:basedOn w:val="Norml"/>
    <w:next w:val="Norml"/>
    <w:link w:val="Cmsor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Cmsor7">
    <w:name w:val="heading 7"/>
    <w:basedOn w:val="Norml"/>
    <w:next w:val="Norml"/>
    <w:link w:val="Cmsor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Cmsor8">
    <w:name w:val="heading 8"/>
    <w:basedOn w:val="Norml"/>
    <w:next w:val="Norml"/>
    <w:link w:val="Cmsor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Cmsor9">
    <w:name w:val="heading 9"/>
    <w:basedOn w:val="Norml"/>
    <w:next w:val="Norml"/>
    <w:link w:val="Cmsor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5B6B12"/>
    <w:pPr>
      <w:spacing w:after="0" w:line="240" w:lineRule="auto"/>
    </w:pPr>
    <w:rPr>
      <w:lang w:val="en-GB"/>
    </w:rPr>
  </w:style>
  <w:style w:type="character" w:customStyle="1" w:styleId="Cmsor4Char">
    <w:name w:val="Címsor 4 Char"/>
    <w:basedOn w:val="Bekezdsalapbettpusa"/>
    <w:link w:val="Cmsor4"/>
    <w:uiPriority w:val="9"/>
    <w:rsid w:val="00020300"/>
    <w:rPr>
      <w:rFonts w:asciiTheme="majorHAnsi" w:eastAsiaTheme="majorEastAsia" w:hAnsiTheme="majorHAnsi" w:cstheme="majorBidi"/>
      <w:sz w:val="22"/>
      <w:szCs w:val="22"/>
    </w:rPr>
  </w:style>
  <w:style w:type="character" w:customStyle="1" w:styleId="Cmsor3Char">
    <w:name w:val="Címsor 3 Char"/>
    <w:basedOn w:val="Bekezdsalapbettpusa"/>
    <w:link w:val="Cmsor3"/>
    <w:uiPriority w:val="9"/>
    <w:rsid w:val="00020300"/>
    <w:rPr>
      <w:rFonts w:asciiTheme="majorHAnsi" w:eastAsiaTheme="majorEastAsia" w:hAnsiTheme="majorHAnsi" w:cstheme="majorBidi"/>
      <w:sz w:val="24"/>
      <w:szCs w:val="24"/>
    </w:rPr>
  </w:style>
  <w:style w:type="character" w:customStyle="1" w:styleId="Cmsor1Char">
    <w:name w:val="Címsor 1 Char"/>
    <w:basedOn w:val="Bekezdsalapbettpusa"/>
    <w:link w:val="Cmsor1"/>
    <w:uiPriority w:val="9"/>
    <w:rsid w:val="00FE0BD8"/>
    <w:rPr>
      <w:rFonts w:asciiTheme="majorHAnsi" w:eastAsiaTheme="majorEastAsia" w:hAnsiTheme="majorHAnsi" w:cstheme="majorBidi"/>
      <w:b/>
      <w:sz w:val="32"/>
      <w:szCs w:val="32"/>
      <w:lang w:val="en-GB"/>
    </w:rPr>
  </w:style>
  <w:style w:type="character" w:customStyle="1" w:styleId="Cmsor2Char">
    <w:name w:val="Címsor 2 Char"/>
    <w:basedOn w:val="Bekezdsalapbettpusa"/>
    <w:link w:val="Cmsor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l"/>
    <w:link w:val="Subtitle1Char"/>
    <w:autoRedefine/>
    <w:rsid w:val="003C4EB5"/>
    <w:pPr>
      <w:tabs>
        <w:tab w:val="left" w:pos="414"/>
      </w:tabs>
    </w:pPr>
    <w:rPr>
      <w:b/>
    </w:rPr>
  </w:style>
  <w:style w:type="character" w:customStyle="1" w:styleId="Subtitle1Char">
    <w:name w:val="Subtitle1 Char"/>
    <w:basedOn w:val="Bekezdsalapbettpusa"/>
    <w:link w:val="Subtitle1"/>
    <w:rsid w:val="003C4EB5"/>
    <w:rPr>
      <w:rFonts w:cs="Times New Roman"/>
      <w:b/>
      <w:sz w:val="20"/>
      <w:szCs w:val="24"/>
      <w:lang w:val="en-GB" w:eastAsia="de-DE"/>
    </w:rPr>
  </w:style>
  <w:style w:type="paragraph" w:customStyle="1" w:styleId="Title1">
    <w:name w:val="Title 1"/>
    <w:basedOn w:val="Listaszerbekezds"/>
    <w:link w:val="Title1Char"/>
    <w:autoRedefine/>
    <w:rsid w:val="002574D1"/>
    <w:pPr>
      <w:numPr>
        <w:numId w:val="2"/>
      </w:numPr>
    </w:pPr>
    <w:rPr>
      <w:rFonts w:asciiTheme="majorHAnsi" w:hAnsiTheme="majorHAnsi"/>
      <w:b/>
      <w:sz w:val="28"/>
    </w:rPr>
  </w:style>
  <w:style w:type="character" w:customStyle="1" w:styleId="Title1Char">
    <w:name w:val="Title 1 Char"/>
    <w:basedOn w:val="Bekezdsalapbettpusa"/>
    <w:link w:val="Title1"/>
    <w:rsid w:val="003C4EB5"/>
    <w:rPr>
      <w:rFonts w:asciiTheme="majorHAnsi" w:hAnsiTheme="majorHAnsi"/>
      <w:b/>
      <w:sz w:val="28"/>
    </w:rPr>
  </w:style>
  <w:style w:type="paragraph" w:styleId="Listaszerbekezds">
    <w:name w:val="List Paragraph"/>
    <w:aliases w:val="Paragraphe EI,Paragraphe de liste1,EC"/>
    <w:basedOn w:val="Norml"/>
    <w:link w:val="ListaszerbekezdsChar"/>
    <w:autoRedefine/>
    <w:uiPriority w:val="34"/>
    <w:qFormat/>
    <w:rsid w:val="007B18E7"/>
    <w:pPr>
      <w:keepNext/>
      <w:numPr>
        <w:numId w:val="31"/>
      </w:numPr>
    </w:pPr>
  </w:style>
  <w:style w:type="paragraph" w:customStyle="1" w:styleId="Title3">
    <w:name w:val="Title 3"/>
    <w:basedOn w:val="Listaszerbekezds"/>
    <w:link w:val="Title3Char"/>
    <w:autoRedefine/>
    <w:rsid w:val="002574D1"/>
    <w:pPr>
      <w:numPr>
        <w:ilvl w:val="3"/>
        <w:numId w:val="2"/>
      </w:numPr>
    </w:pPr>
  </w:style>
  <w:style w:type="character" w:customStyle="1" w:styleId="Title3Char">
    <w:name w:val="Title 3 Char"/>
    <w:basedOn w:val="Bekezdsalapbettpusa"/>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Bekezdsalapbettpusa"/>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Bekezdsalapbettpusa"/>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Bekezdsalapbettpusa"/>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Bekezdsalapbettpusa"/>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Bekezdsalapbettpusa"/>
    <w:link w:val="Introductionheading"/>
    <w:rsid w:val="00044C5A"/>
    <w:rPr>
      <w:rFonts w:ascii="Arial" w:eastAsia="Times New Roman" w:hAnsi="Arial" w:cs="Times New Roman"/>
      <w:b/>
      <w:sz w:val="28"/>
      <w:szCs w:val="24"/>
      <w:lang w:val="en-GB" w:eastAsia="de-DE"/>
    </w:rPr>
  </w:style>
  <w:style w:type="character" w:customStyle="1" w:styleId="Cmsor5Char">
    <w:name w:val="Címsor 5 Char"/>
    <w:basedOn w:val="Bekezdsalapbettpusa"/>
    <w:link w:val="Cmsor5"/>
    <w:uiPriority w:val="9"/>
    <w:rsid w:val="007E7997"/>
    <w:rPr>
      <w:rFonts w:asciiTheme="majorHAnsi" w:eastAsiaTheme="majorEastAsia" w:hAnsiTheme="majorHAnsi" w:cstheme="majorBidi"/>
      <w:sz w:val="22"/>
      <w:szCs w:val="22"/>
    </w:rPr>
  </w:style>
  <w:style w:type="paragraph" w:styleId="Szvegtrzs">
    <w:name w:val="Body Text"/>
    <w:basedOn w:val="Norml"/>
    <w:link w:val="SzvegtrzsChar"/>
    <w:uiPriority w:val="99"/>
    <w:semiHidden/>
    <w:unhideWhenUsed/>
    <w:rsid w:val="00044C5A"/>
  </w:style>
  <w:style w:type="character" w:customStyle="1" w:styleId="SzvegtrzsChar">
    <w:name w:val="Szövegtörzs Char"/>
    <w:basedOn w:val="Bekezdsalapbettpusa"/>
    <w:link w:val="Szvegtrzs"/>
    <w:uiPriority w:val="99"/>
    <w:semiHidden/>
    <w:rsid w:val="00044C5A"/>
    <w:rPr>
      <w:rFonts w:ascii="Arial" w:eastAsiaTheme="minorEastAsia" w:hAnsi="Arial"/>
    </w:rPr>
  </w:style>
  <w:style w:type="paragraph" w:styleId="Szvegtrzselssora">
    <w:name w:val="Body Text First Indent"/>
    <w:basedOn w:val="Szvegtrzs"/>
    <w:link w:val="SzvegtrzselssoraChar"/>
    <w:uiPriority w:val="99"/>
    <w:semiHidden/>
    <w:unhideWhenUsed/>
    <w:rsid w:val="00044C5A"/>
    <w:pPr>
      <w:ind w:firstLine="360"/>
    </w:pPr>
  </w:style>
  <w:style w:type="character" w:customStyle="1" w:styleId="SzvegtrzselssoraChar">
    <w:name w:val="Szövegtörzs első sora Char"/>
    <w:basedOn w:val="SzvegtrzsChar"/>
    <w:link w:val="Szvegtrzselssora"/>
    <w:uiPriority w:val="99"/>
    <w:semiHidden/>
    <w:rsid w:val="00044C5A"/>
    <w:rPr>
      <w:rFonts w:ascii="Arial" w:eastAsiaTheme="minorEastAsia" w:hAnsi="Arial"/>
    </w:rPr>
  </w:style>
  <w:style w:type="character" w:customStyle="1" w:styleId="Cmsor6Char">
    <w:name w:val="Címsor 6 Char"/>
    <w:basedOn w:val="Bekezdsalapbettpusa"/>
    <w:link w:val="Cmsor6"/>
    <w:uiPriority w:val="9"/>
    <w:semiHidden/>
    <w:rsid w:val="00AA054E"/>
    <w:rPr>
      <w:rFonts w:asciiTheme="majorHAnsi" w:eastAsiaTheme="majorEastAsia" w:hAnsiTheme="majorHAnsi" w:cstheme="majorBidi"/>
      <w:i/>
      <w:iCs/>
      <w:color w:val="44546A" w:themeColor="text2"/>
      <w:sz w:val="21"/>
      <w:szCs w:val="21"/>
    </w:rPr>
  </w:style>
  <w:style w:type="paragraph" w:styleId="Cm">
    <w:name w:val="Title"/>
    <w:basedOn w:val="Norml"/>
    <w:next w:val="Norml"/>
    <w:link w:val="Cm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CmChar">
    <w:name w:val="Cím Char"/>
    <w:basedOn w:val="Bekezdsalapbettpusa"/>
    <w:link w:val="Cm"/>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Alcm">
    <w:name w:val="Subtitle"/>
    <w:basedOn w:val="Norml"/>
    <w:next w:val="Norml"/>
    <w:link w:val="Alcm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AlcmChar">
    <w:name w:val="Alcím Char"/>
    <w:basedOn w:val="Bekezdsalapbettpusa"/>
    <w:link w:val="Alcm"/>
    <w:uiPriority w:val="11"/>
    <w:rsid w:val="00366D42"/>
    <w:rPr>
      <w:rFonts w:asciiTheme="majorHAnsi" w:eastAsiaTheme="majorEastAsia" w:hAnsiTheme="majorHAnsi" w:cstheme="majorBidi"/>
      <w:b/>
      <w:sz w:val="28"/>
      <w:szCs w:val="24"/>
      <w:lang w:val="en-GB"/>
    </w:rPr>
  </w:style>
  <w:style w:type="character" w:customStyle="1" w:styleId="Cmsor7Char">
    <w:name w:val="Címsor 7 Char"/>
    <w:basedOn w:val="Bekezdsalapbettpusa"/>
    <w:link w:val="Cmsor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Cmsor8Char">
    <w:name w:val="Címsor 8 Char"/>
    <w:basedOn w:val="Bekezdsalapbettpusa"/>
    <w:link w:val="Cmsor8"/>
    <w:uiPriority w:val="9"/>
    <w:semiHidden/>
    <w:rsid w:val="00AA054E"/>
    <w:rPr>
      <w:rFonts w:asciiTheme="majorHAnsi" w:eastAsiaTheme="majorEastAsia" w:hAnsiTheme="majorHAnsi" w:cstheme="majorBidi"/>
      <w:b/>
      <w:bCs/>
      <w:color w:val="44546A" w:themeColor="text2"/>
    </w:rPr>
  </w:style>
  <w:style w:type="character" w:customStyle="1" w:styleId="Cmsor9Char">
    <w:name w:val="Címsor 9 Char"/>
    <w:basedOn w:val="Bekezdsalapbettpusa"/>
    <w:link w:val="Cmsor9"/>
    <w:uiPriority w:val="9"/>
    <w:semiHidden/>
    <w:rsid w:val="00AA054E"/>
    <w:rPr>
      <w:rFonts w:asciiTheme="majorHAnsi" w:eastAsiaTheme="majorEastAsia" w:hAnsiTheme="majorHAnsi" w:cstheme="majorBidi"/>
      <w:b/>
      <w:bCs/>
      <w:i/>
      <w:iCs/>
      <w:color w:val="44546A" w:themeColor="text2"/>
    </w:rPr>
  </w:style>
  <w:style w:type="paragraph" w:styleId="Kpalrs">
    <w:name w:val="caption"/>
    <w:basedOn w:val="Norml"/>
    <w:next w:val="Norml"/>
    <w:uiPriority w:val="35"/>
    <w:semiHidden/>
    <w:unhideWhenUsed/>
    <w:qFormat/>
    <w:rsid w:val="00AA054E"/>
    <w:pPr>
      <w:spacing w:line="240" w:lineRule="auto"/>
    </w:pPr>
    <w:rPr>
      <w:b/>
      <w:bCs/>
      <w:smallCaps/>
      <w:color w:val="595959" w:themeColor="text1" w:themeTint="A6"/>
      <w:spacing w:val="6"/>
    </w:rPr>
  </w:style>
  <w:style w:type="character" w:styleId="Kiemels2">
    <w:name w:val="Strong"/>
    <w:basedOn w:val="Bekezdsalapbettpusa"/>
    <w:uiPriority w:val="22"/>
    <w:qFormat/>
    <w:rsid w:val="00AA054E"/>
    <w:rPr>
      <w:b/>
      <w:bCs/>
    </w:rPr>
  </w:style>
  <w:style w:type="character" w:styleId="Kiemels">
    <w:name w:val="Emphasis"/>
    <w:basedOn w:val="Bekezdsalapbettpusa"/>
    <w:uiPriority w:val="20"/>
    <w:qFormat/>
    <w:rsid w:val="00AA054E"/>
    <w:rPr>
      <w:i/>
      <w:iCs/>
    </w:rPr>
  </w:style>
  <w:style w:type="paragraph" w:styleId="Idzet">
    <w:name w:val="Quote"/>
    <w:basedOn w:val="Norml"/>
    <w:next w:val="Norml"/>
    <w:link w:val="IdzetChar"/>
    <w:uiPriority w:val="29"/>
    <w:qFormat/>
    <w:rsid w:val="00AA054E"/>
    <w:pPr>
      <w:spacing w:before="160"/>
      <w:ind w:left="720" w:right="720"/>
    </w:pPr>
    <w:rPr>
      <w:i/>
      <w:iCs/>
      <w:color w:val="404040" w:themeColor="text1" w:themeTint="BF"/>
    </w:rPr>
  </w:style>
  <w:style w:type="character" w:customStyle="1" w:styleId="IdzetChar">
    <w:name w:val="Idézet Char"/>
    <w:basedOn w:val="Bekezdsalapbettpusa"/>
    <w:link w:val="Idzet"/>
    <w:uiPriority w:val="29"/>
    <w:rsid w:val="00AA054E"/>
    <w:rPr>
      <w:i/>
      <w:iCs/>
      <w:color w:val="404040" w:themeColor="text1" w:themeTint="BF"/>
    </w:rPr>
  </w:style>
  <w:style w:type="paragraph" w:styleId="Kiemeltidzet">
    <w:name w:val="Intense Quote"/>
    <w:basedOn w:val="Norml"/>
    <w:next w:val="Norml"/>
    <w:link w:val="Kiemeltidzet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KiemeltidzetChar">
    <w:name w:val="Kiemelt idézet Char"/>
    <w:basedOn w:val="Bekezdsalapbettpusa"/>
    <w:link w:val="Kiemeltidzet"/>
    <w:uiPriority w:val="30"/>
    <w:rsid w:val="00AA054E"/>
    <w:rPr>
      <w:rFonts w:asciiTheme="majorHAnsi" w:eastAsiaTheme="majorEastAsia" w:hAnsiTheme="majorHAnsi" w:cstheme="majorBidi"/>
      <w:color w:val="5B9BD5" w:themeColor="accent1"/>
      <w:sz w:val="28"/>
      <w:szCs w:val="28"/>
    </w:rPr>
  </w:style>
  <w:style w:type="character" w:styleId="Finomkiemels">
    <w:name w:val="Subtle Emphasis"/>
    <w:basedOn w:val="Bekezdsalapbettpusa"/>
    <w:uiPriority w:val="19"/>
    <w:qFormat/>
    <w:rsid w:val="00287C8F"/>
    <w:rPr>
      <w:rFonts w:asciiTheme="majorHAnsi" w:hAnsiTheme="majorHAnsi"/>
      <w:i/>
      <w:iCs/>
      <w:color w:val="auto"/>
      <w:sz w:val="22"/>
    </w:rPr>
  </w:style>
  <w:style w:type="character" w:styleId="Ershangslyozs">
    <w:name w:val="Intense Emphasis"/>
    <w:basedOn w:val="Bekezdsalapbettpusa"/>
    <w:uiPriority w:val="21"/>
    <w:qFormat/>
    <w:rsid w:val="00AA054E"/>
    <w:rPr>
      <w:b/>
      <w:bCs/>
      <w:i/>
      <w:iCs/>
    </w:rPr>
  </w:style>
  <w:style w:type="character" w:styleId="Finomhivatkozs">
    <w:name w:val="Subtle Reference"/>
    <w:basedOn w:val="Bekezdsalapbettpusa"/>
    <w:uiPriority w:val="31"/>
    <w:qFormat/>
    <w:rsid w:val="00AA054E"/>
    <w:rPr>
      <w:smallCaps/>
      <w:color w:val="404040" w:themeColor="text1" w:themeTint="BF"/>
      <w:u w:val="single" w:color="7F7F7F" w:themeColor="text1" w:themeTint="80"/>
    </w:rPr>
  </w:style>
  <w:style w:type="character" w:styleId="Ershivatkozs">
    <w:name w:val="Intense Reference"/>
    <w:basedOn w:val="Bekezdsalapbettpusa"/>
    <w:uiPriority w:val="32"/>
    <w:qFormat/>
    <w:rsid w:val="00AA054E"/>
    <w:rPr>
      <w:b/>
      <w:bCs/>
      <w:smallCaps/>
      <w:spacing w:val="5"/>
      <w:u w:val="single"/>
    </w:rPr>
  </w:style>
  <w:style w:type="character" w:styleId="Knyvcme">
    <w:name w:val="Book Title"/>
    <w:basedOn w:val="Bekezdsalapbettpusa"/>
    <w:uiPriority w:val="33"/>
    <w:qFormat/>
    <w:rsid w:val="00AA054E"/>
    <w:rPr>
      <w:b/>
      <w:bCs/>
      <w:smallCaps/>
    </w:rPr>
  </w:style>
  <w:style w:type="paragraph" w:styleId="Tartalomjegyzkcmsora">
    <w:name w:val="TOC Heading"/>
    <w:basedOn w:val="Cmsor1"/>
    <w:next w:val="Norml"/>
    <w:uiPriority w:val="39"/>
    <w:unhideWhenUsed/>
    <w:qFormat/>
    <w:rsid w:val="00AA054E"/>
    <w:pPr>
      <w:outlineLvl w:val="9"/>
    </w:pPr>
  </w:style>
  <w:style w:type="character" w:customStyle="1" w:styleId="NincstrkzChar">
    <w:name w:val="Nincs térköz Char"/>
    <w:basedOn w:val="Bekezdsalapbettpusa"/>
    <w:link w:val="Nincstrkz"/>
    <w:uiPriority w:val="1"/>
    <w:rsid w:val="005B6B12"/>
    <w:rPr>
      <w:lang w:val="en-GB"/>
    </w:rPr>
  </w:style>
  <w:style w:type="paragraph" w:styleId="lfej">
    <w:name w:val="header"/>
    <w:basedOn w:val="Norml"/>
    <w:link w:val="lfejChar"/>
    <w:unhideWhenUsed/>
    <w:rsid w:val="007E7997"/>
    <w:pPr>
      <w:tabs>
        <w:tab w:val="center" w:pos="4536"/>
        <w:tab w:val="right" w:pos="9072"/>
      </w:tabs>
      <w:spacing w:line="240" w:lineRule="auto"/>
    </w:pPr>
  </w:style>
  <w:style w:type="character" w:customStyle="1" w:styleId="lfejChar">
    <w:name w:val="Élőfej Char"/>
    <w:basedOn w:val="Bekezdsalapbettpusa"/>
    <w:link w:val="lfej"/>
    <w:uiPriority w:val="99"/>
    <w:rsid w:val="007E7997"/>
    <w:rPr>
      <w:sz w:val="22"/>
    </w:rPr>
  </w:style>
  <w:style w:type="paragraph" w:styleId="llb">
    <w:name w:val="footer"/>
    <w:basedOn w:val="Norml"/>
    <w:link w:val="llbChar"/>
    <w:uiPriority w:val="99"/>
    <w:unhideWhenUsed/>
    <w:rsid w:val="007E7997"/>
    <w:pPr>
      <w:tabs>
        <w:tab w:val="center" w:pos="4536"/>
        <w:tab w:val="right" w:pos="9072"/>
      </w:tabs>
      <w:spacing w:line="240" w:lineRule="auto"/>
    </w:pPr>
  </w:style>
  <w:style w:type="character" w:customStyle="1" w:styleId="llbChar">
    <w:name w:val="Élőláb Char"/>
    <w:basedOn w:val="Bekezdsalapbettpusa"/>
    <w:link w:val="llb"/>
    <w:uiPriority w:val="99"/>
    <w:rsid w:val="007E7997"/>
    <w:rPr>
      <w:sz w:val="22"/>
    </w:rPr>
  </w:style>
  <w:style w:type="paragraph" w:customStyle="1" w:styleId="00aPagenumber">
    <w:name w:val="00a_Page number"/>
    <w:basedOn w:val="Norm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l"/>
    <w:rsid w:val="00636E02"/>
    <w:pPr>
      <w:spacing w:line="220" w:lineRule="exact"/>
    </w:pPr>
    <w:rPr>
      <w:rFonts w:ascii="Georgia" w:eastAsia="Times New Roman" w:hAnsi="Georgia" w:cs="Times New Roman"/>
      <w:sz w:val="17"/>
      <w:szCs w:val="24"/>
      <w:lang w:eastAsia="de-DE"/>
    </w:rPr>
  </w:style>
  <w:style w:type="paragraph" w:styleId="TJ1">
    <w:name w:val="toc 1"/>
    <w:basedOn w:val="Norml"/>
    <w:next w:val="Norml"/>
    <w:autoRedefine/>
    <w:uiPriority w:val="39"/>
    <w:unhideWhenUsed/>
    <w:rsid w:val="00BC422A"/>
    <w:pPr>
      <w:spacing w:after="100"/>
    </w:pPr>
  </w:style>
  <w:style w:type="paragraph" w:styleId="TJ2">
    <w:name w:val="toc 2"/>
    <w:basedOn w:val="Norml"/>
    <w:next w:val="Norml"/>
    <w:autoRedefine/>
    <w:uiPriority w:val="39"/>
    <w:unhideWhenUsed/>
    <w:rsid w:val="00BC422A"/>
    <w:pPr>
      <w:spacing w:after="100"/>
      <w:ind w:left="220"/>
    </w:pPr>
  </w:style>
  <w:style w:type="paragraph" w:styleId="TJ3">
    <w:name w:val="toc 3"/>
    <w:basedOn w:val="Norml"/>
    <w:next w:val="Norml"/>
    <w:autoRedefine/>
    <w:uiPriority w:val="39"/>
    <w:unhideWhenUsed/>
    <w:rsid w:val="00BC422A"/>
    <w:pPr>
      <w:spacing w:after="100"/>
      <w:ind w:left="440"/>
    </w:pPr>
  </w:style>
  <w:style w:type="character" w:styleId="Hiperhivatkozs">
    <w:name w:val="Hyperlink"/>
    <w:basedOn w:val="Bekezdsalapbettpusa"/>
    <w:uiPriority w:val="99"/>
    <w:unhideWhenUsed/>
    <w:rsid w:val="00BC422A"/>
    <w:rPr>
      <w:color w:val="0563C1" w:themeColor="hyperlink"/>
      <w:u w:val="single"/>
    </w:rPr>
  </w:style>
  <w:style w:type="paragraph" w:customStyle="1" w:styleId="Questionstyle">
    <w:name w:val="Question style"/>
    <w:basedOn w:val="Norml"/>
    <w:next w:val="Norml"/>
    <w:link w:val="QuestionstyleChar"/>
    <w:autoRedefine/>
    <w:qFormat/>
    <w:rsid w:val="009E5107"/>
    <w:pPr>
      <w:contextualSpacing/>
    </w:pPr>
    <w:rPr>
      <w:b/>
    </w:rPr>
  </w:style>
  <w:style w:type="character" w:customStyle="1" w:styleId="QuestionstyleChar">
    <w:name w:val="Question style Char"/>
    <w:basedOn w:val="Bekezdsalapbettpusa"/>
    <w:link w:val="Questionstyle"/>
    <w:rsid w:val="009E5107"/>
    <w:rPr>
      <w:b/>
      <w:sz w:val="22"/>
      <w:lang w:val="en-GB"/>
    </w:rPr>
  </w:style>
  <w:style w:type="paragraph" w:customStyle="1" w:styleId="Listing2">
    <w:name w:val="Listing2"/>
    <w:basedOn w:val="Norml"/>
    <w:link w:val="Listing2Char"/>
    <w:autoRedefine/>
    <w:rsid w:val="00DF3785"/>
  </w:style>
  <w:style w:type="character" w:customStyle="1" w:styleId="Listing2Char">
    <w:name w:val="Listing2 Char"/>
    <w:basedOn w:val="Bekezdsalapbettpusa"/>
    <w:link w:val="Listing2"/>
    <w:rsid w:val="00DF3785"/>
    <w:rPr>
      <w:lang w:val="en-GB"/>
    </w:rPr>
  </w:style>
  <w:style w:type="table" w:styleId="Rcsostblzat">
    <w:name w:val="Table Grid"/>
    <w:basedOn w:val="Normltblzat"/>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gjegyzetszvege">
    <w:name w:val="endnote text"/>
    <w:basedOn w:val="Norml"/>
    <w:link w:val="VgjegyzetszvegeChar"/>
    <w:uiPriority w:val="99"/>
    <w:semiHidden/>
    <w:unhideWhenUsed/>
    <w:rsid w:val="00B50534"/>
    <w:pPr>
      <w:spacing w:line="240" w:lineRule="auto"/>
    </w:pPr>
  </w:style>
  <w:style w:type="character" w:customStyle="1" w:styleId="VgjegyzetszvegeChar">
    <w:name w:val="Végjegyzet szövege Char"/>
    <w:basedOn w:val="Bekezdsalapbettpusa"/>
    <w:link w:val="Vgjegyzetszvege"/>
    <w:uiPriority w:val="99"/>
    <w:semiHidden/>
    <w:rsid w:val="00B50534"/>
    <w:rPr>
      <w:lang w:val="en-GB"/>
    </w:rPr>
  </w:style>
  <w:style w:type="character" w:styleId="Vgjegyzet-hivatkozs">
    <w:name w:val="endnote reference"/>
    <w:basedOn w:val="Bekezdsalapbettpusa"/>
    <w:uiPriority w:val="99"/>
    <w:semiHidden/>
    <w:unhideWhenUsed/>
    <w:rsid w:val="00B50534"/>
    <w:rPr>
      <w:vertAlign w:val="superscript"/>
    </w:rPr>
  </w:style>
  <w:style w:type="paragraph" w:styleId="Lbjegyzetszveg">
    <w:name w:val="footnote text"/>
    <w:aliases w:val="Char3, Char3"/>
    <w:basedOn w:val="Norml"/>
    <w:link w:val="LbjegyzetszvegChar"/>
    <w:autoRedefine/>
    <w:unhideWhenUsed/>
    <w:qFormat/>
    <w:rsid w:val="006F53E8"/>
    <w:pPr>
      <w:spacing w:line="240" w:lineRule="auto"/>
    </w:pPr>
    <w:rPr>
      <w:sz w:val="16"/>
    </w:rPr>
  </w:style>
  <w:style w:type="character" w:customStyle="1" w:styleId="LbjegyzetszvegChar">
    <w:name w:val="Lábjegyzetszöveg Char"/>
    <w:aliases w:val="Char3 Char, Char3 Char"/>
    <w:basedOn w:val="Bekezdsalapbettpusa"/>
    <w:link w:val="Lbjegyzetszveg"/>
    <w:rsid w:val="006F53E8"/>
    <w:rPr>
      <w:sz w:val="16"/>
      <w:lang w:val="en-GB"/>
    </w:rPr>
  </w:style>
  <w:style w:type="character" w:styleId="Lbjegyzet-hivatkozs">
    <w:name w:val="footnote reference"/>
    <w:aliases w:val="SUPERS,Footnote reference number,Footnote symbol,note TESI,-E Fußnotenzeichen,number,BVI fnr,Footnote Reference Superscript,(Footnote Reference),EN Footnote Reference,Voetnootverwijzing,Times 10 Point,Exposant 3 Poi,16 Point"/>
    <w:basedOn w:val="Bekezdsalapbettpusa"/>
    <w:uiPriority w:val="99"/>
    <w:unhideWhenUsed/>
    <w:qFormat/>
    <w:rsid w:val="00A91D91"/>
    <w:rPr>
      <w:rFonts w:asciiTheme="majorHAnsi" w:hAnsiTheme="majorHAnsi"/>
      <w:sz w:val="16"/>
      <w:vertAlign w:val="superscript"/>
    </w:rPr>
  </w:style>
  <w:style w:type="paragraph" w:customStyle="1" w:styleId="Footnote">
    <w:name w:val="Footnote"/>
    <w:basedOn w:val="Lbjegyzetszveg"/>
    <w:link w:val="FootnoteChar"/>
    <w:rsid w:val="00B50534"/>
    <w:rPr>
      <w:lang w:val="nl-BE"/>
    </w:rPr>
  </w:style>
  <w:style w:type="character" w:customStyle="1" w:styleId="FootnoteChar">
    <w:name w:val="Footnote Char"/>
    <w:basedOn w:val="LbjegyzetszvegChar"/>
    <w:link w:val="Footnote"/>
    <w:rsid w:val="00B50534"/>
    <w:rPr>
      <w:sz w:val="16"/>
      <w:lang w:val="en-GB"/>
    </w:rPr>
  </w:style>
  <w:style w:type="table" w:customStyle="1" w:styleId="GridTable4Accent1">
    <w:name w:val="Grid Table 4 Accent 1"/>
    <w:basedOn w:val="Normltblzat"/>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uborkszveg">
    <w:name w:val="Balloon Text"/>
    <w:basedOn w:val="Norml"/>
    <w:link w:val="BuborkszvegChar"/>
    <w:uiPriority w:val="99"/>
    <w:semiHidden/>
    <w:unhideWhenUsed/>
    <w:rsid w:val="00B11730"/>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11730"/>
    <w:rPr>
      <w:rFonts w:ascii="Tahoma" w:hAnsi="Tahoma" w:cs="Tahoma"/>
      <w:sz w:val="16"/>
      <w:szCs w:val="16"/>
      <w:lang w:val="en-GB"/>
    </w:rPr>
  </w:style>
  <w:style w:type="character" w:styleId="Helyrzszveg">
    <w:name w:val="Placeholder Text"/>
    <w:uiPriority w:val="99"/>
    <w:semiHidden/>
    <w:rsid w:val="000632C2"/>
    <w:rPr>
      <w:color w:val="808080"/>
    </w:rPr>
  </w:style>
  <w:style w:type="character" w:customStyle="1" w:styleId="CPTitle1Char">
    <w:name w:val="CP_Title1 Char"/>
    <w:basedOn w:val="Bekezdsalapbettpusa"/>
    <w:link w:val="CPTitle1"/>
    <w:locked/>
    <w:rsid w:val="009E5107"/>
    <w:rPr>
      <w:rFonts w:asciiTheme="majorHAnsi" w:eastAsiaTheme="majorEastAsia" w:hAnsiTheme="majorHAnsi" w:cstheme="majorHAnsi"/>
      <w:b/>
      <w:sz w:val="32"/>
      <w:szCs w:val="32"/>
    </w:rPr>
  </w:style>
  <w:style w:type="paragraph" w:customStyle="1" w:styleId="CPTitle1">
    <w:name w:val="CP_Title1"/>
    <w:basedOn w:val="Cmsor1"/>
    <w:link w:val="CPTitle1Char"/>
    <w:qFormat/>
    <w:rsid w:val="009E5107"/>
    <w:pPr>
      <w:numPr>
        <w:numId w:val="19"/>
      </w:numPr>
    </w:pPr>
    <w:rPr>
      <w:rFonts w:cstheme="majorHAnsi"/>
      <w:lang w:val="nl-BE"/>
    </w:rPr>
  </w:style>
  <w:style w:type="paragraph" w:customStyle="1" w:styleId="CPTitle3">
    <w:name w:val="CP_Title3"/>
    <w:basedOn w:val="Cmsor2"/>
    <w:qFormat/>
    <w:rsid w:val="009E5107"/>
    <w:pPr>
      <w:numPr>
        <w:ilvl w:val="2"/>
        <w:numId w:val="19"/>
      </w:numPr>
      <w:tabs>
        <w:tab w:val="num" w:pos="360"/>
      </w:tabs>
      <w:spacing w:before="250"/>
    </w:pPr>
    <w:rPr>
      <w:rFonts w:cstheme="majorHAnsi"/>
    </w:rPr>
  </w:style>
  <w:style w:type="paragraph" w:customStyle="1" w:styleId="CPTitle4">
    <w:name w:val="CP_Title4"/>
    <w:basedOn w:val="Norm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l"/>
    <w:qFormat/>
    <w:rsid w:val="009E5107"/>
    <w:pPr>
      <w:numPr>
        <w:ilvl w:val="6"/>
        <w:numId w:val="19"/>
      </w:numPr>
      <w:spacing w:before="250"/>
    </w:pPr>
  </w:style>
  <w:style w:type="paragraph" w:customStyle="1" w:styleId="CPisubtitles">
    <w:name w:val="CP_isubtitles"/>
    <w:basedOn w:val="Norml"/>
    <w:qFormat/>
    <w:rsid w:val="009E5107"/>
    <w:pPr>
      <w:numPr>
        <w:ilvl w:val="7"/>
        <w:numId w:val="19"/>
      </w:numPr>
      <w:spacing w:before="250"/>
    </w:pPr>
  </w:style>
  <w:style w:type="paragraph" w:customStyle="1" w:styleId="CPasubtitles">
    <w:name w:val="CP_asubtitles"/>
    <w:basedOn w:val="Norml"/>
    <w:qFormat/>
    <w:rsid w:val="009E5107"/>
    <w:pPr>
      <w:numPr>
        <w:ilvl w:val="8"/>
        <w:numId w:val="19"/>
      </w:numPr>
      <w:spacing w:before="250"/>
    </w:pPr>
  </w:style>
  <w:style w:type="character" w:customStyle="1" w:styleId="CPBox1Char">
    <w:name w:val="CP_Box1 Char"/>
    <w:basedOn w:val="Bekezdsalapbettpusa"/>
    <w:link w:val="CPBox1"/>
    <w:locked/>
    <w:rsid w:val="009E5107"/>
    <w:rPr>
      <w:rFonts w:ascii="Times New Roman" w:hAnsi="Times New Roman" w:cs="Times New Roman"/>
      <w:b/>
    </w:rPr>
  </w:style>
  <w:style w:type="paragraph" w:customStyle="1" w:styleId="CPBox1">
    <w:name w:val="CP_Box1"/>
    <w:basedOn w:val="Norm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Bekezdsalapbettpusa"/>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styleId="Dokumentumtrkp">
    <w:name w:val="Document Map"/>
    <w:basedOn w:val="Norml"/>
    <w:link w:val="DokumentumtrkpChar"/>
    <w:uiPriority w:val="99"/>
    <w:semiHidden/>
    <w:unhideWhenUsed/>
    <w:rsid w:val="00BB345C"/>
    <w:pPr>
      <w:spacing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BB345C"/>
    <w:rPr>
      <w:rFonts w:ascii="Tahoma" w:hAnsi="Tahoma" w:cs="Tahoma"/>
      <w:sz w:val="16"/>
      <w:szCs w:val="16"/>
      <w:lang w:val="en-GB"/>
    </w:rPr>
  </w:style>
  <w:style w:type="character" w:styleId="Jegyzethivatkozs">
    <w:name w:val="annotation reference"/>
    <w:basedOn w:val="Bekezdsalapbettpusa"/>
    <w:uiPriority w:val="99"/>
    <w:unhideWhenUsed/>
    <w:rsid w:val="00701CEE"/>
    <w:rPr>
      <w:sz w:val="16"/>
      <w:szCs w:val="16"/>
    </w:rPr>
  </w:style>
  <w:style w:type="paragraph" w:styleId="Jegyzetszveg">
    <w:name w:val="annotation text"/>
    <w:basedOn w:val="Norml"/>
    <w:link w:val="JegyzetszvegChar"/>
    <w:uiPriority w:val="99"/>
    <w:unhideWhenUsed/>
    <w:rsid w:val="00701CEE"/>
    <w:pPr>
      <w:spacing w:line="240" w:lineRule="auto"/>
    </w:pPr>
    <w:rPr>
      <w:sz w:val="20"/>
    </w:rPr>
  </w:style>
  <w:style w:type="character" w:customStyle="1" w:styleId="JegyzetszvegChar">
    <w:name w:val="Jegyzetszöveg Char"/>
    <w:basedOn w:val="Bekezdsalapbettpusa"/>
    <w:link w:val="Jegyzetszveg"/>
    <w:uiPriority w:val="99"/>
    <w:rsid w:val="00701CEE"/>
    <w:rPr>
      <w:lang w:val="en-GB"/>
    </w:rPr>
  </w:style>
  <w:style w:type="character" w:customStyle="1" w:styleId="ListaszerbekezdsChar">
    <w:name w:val="Listaszerű bekezdés Char"/>
    <w:aliases w:val="Paragraphe EI Char,Paragraphe de liste1 Char,EC Char"/>
    <w:link w:val="Listaszerbekezds"/>
    <w:uiPriority w:val="34"/>
    <w:locked/>
    <w:rsid w:val="007B18E7"/>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r="http://schemas.openxmlformats.org/officeDocument/2006/relationships" xmlns:w="http://schemas.openxmlformats.org/wordprocessingml/2006/main">
  <w:divs>
    <w:div w:id="76754677">
      <w:bodyDiv w:val="1"/>
      <w:marLeft w:val="0"/>
      <w:marRight w:val="0"/>
      <w:marTop w:val="0"/>
      <w:marBottom w:val="0"/>
      <w:divBdr>
        <w:top w:val="none" w:sz="0" w:space="0" w:color="auto"/>
        <w:left w:val="none" w:sz="0" w:space="0" w:color="auto"/>
        <w:bottom w:val="none" w:sz="0" w:space="0" w:color="auto"/>
        <w:right w:val="none" w:sz="0" w:space="0" w:color="auto"/>
      </w:divBdr>
    </w:div>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686591768">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C459D-406D-4196-AEB3-06F7B76E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4388</TotalTime>
  <Pages>53</Pages>
  <Words>12143</Words>
  <Characters>83789</Characters>
  <Application>Microsoft Office Word</Application>
  <DocSecurity>8</DocSecurity>
  <Lines>698</Lines>
  <Paragraphs>191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molnarm</cp:lastModifiedBy>
  <cp:revision>76</cp:revision>
  <cp:lastPrinted>2015-03-02T12:51:00Z</cp:lastPrinted>
  <dcterms:created xsi:type="dcterms:W3CDTF">2014-12-18T13:52:00Z</dcterms:created>
  <dcterms:modified xsi:type="dcterms:W3CDTF">2015-03-02T15:12:00Z</dcterms:modified>
</cp:coreProperties>
</file>