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9B" w:rsidRDefault="00964F9B" w:rsidP="00FB0B9D">
      <w:pPr>
        <w:pStyle w:val="Default"/>
        <w:jc w:val="center"/>
        <w:rPr>
          <w:b/>
          <w:sz w:val="28"/>
          <w:szCs w:val="28"/>
        </w:rPr>
      </w:pPr>
    </w:p>
    <w:p w:rsidR="00964F9B" w:rsidRDefault="00964F9B" w:rsidP="00FB0B9D">
      <w:pPr>
        <w:pStyle w:val="Default"/>
        <w:jc w:val="center"/>
        <w:rPr>
          <w:b/>
          <w:sz w:val="28"/>
          <w:szCs w:val="28"/>
        </w:rPr>
      </w:pPr>
    </w:p>
    <w:p w:rsidR="00FB0B9D" w:rsidRPr="00FB0B9D" w:rsidRDefault="00FB0B9D" w:rsidP="00FB0B9D">
      <w:pPr>
        <w:pStyle w:val="Default"/>
        <w:jc w:val="center"/>
        <w:rPr>
          <w:b/>
          <w:sz w:val="28"/>
          <w:szCs w:val="28"/>
        </w:rPr>
      </w:pPr>
      <w:r w:rsidRPr="00FB0B9D">
        <w:rPr>
          <w:b/>
          <w:sz w:val="28"/>
          <w:szCs w:val="28"/>
        </w:rPr>
        <w:t>ESMA’s consultation paper on</w:t>
      </w:r>
    </w:p>
    <w:tbl>
      <w:tblPr>
        <w:tblW w:w="0" w:type="auto"/>
        <w:tblBorders>
          <w:top w:val="nil"/>
          <w:left w:val="nil"/>
          <w:bottom w:val="nil"/>
          <w:right w:val="nil"/>
        </w:tblBorders>
        <w:tblLayout w:type="fixed"/>
        <w:tblLook w:val="0000" w:firstRow="0" w:lastRow="0" w:firstColumn="0" w:lastColumn="0" w:noHBand="0" w:noVBand="0"/>
      </w:tblPr>
      <w:tblGrid>
        <w:gridCol w:w="8900"/>
      </w:tblGrid>
      <w:tr w:rsidR="00FB0B9D">
        <w:trPr>
          <w:trHeight w:val="131"/>
        </w:trPr>
        <w:tc>
          <w:tcPr>
            <w:tcW w:w="8900" w:type="dxa"/>
          </w:tcPr>
          <w:p w:rsidR="00FB0B9D" w:rsidRDefault="00FB0B9D" w:rsidP="00FB0B9D">
            <w:pPr>
              <w:pStyle w:val="Default"/>
              <w:jc w:val="center"/>
              <w:rPr>
                <w:b/>
                <w:bCs/>
                <w:sz w:val="28"/>
                <w:szCs w:val="28"/>
              </w:rPr>
            </w:pPr>
            <w:r>
              <w:rPr>
                <w:b/>
                <w:bCs/>
                <w:sz w:val="28"/>
                <w:szCs w:val="28"/>
              </w:rPr>
              <w:t>Draft guidelines for the assessment of knowledge and competence</w:t>
            </w:r>
          </w:p>
          <w:p w:rsidR="00FB0B9D" w:rsidRDefault="00FB0B9D" w:rsidP="00FB0B9D">
            <w:pPr>
              <w:pStyle w:val="Default"/>
              <w:jc w:val="center"/>
              <w:rPr>
                <w:sz w:val="28"/>
                <w:szCs w:val="28"/>
              </w:rPr>
            </w:pPr>
          </w:p>
        </w:tc>
      </w:tr>
    </w:tbl>
    <w:p w:rsidR="00964F9B" w:rsidRPr="00A63C86" w:rsidRDefault="00FB0B9D" w:rsidP="002504D5">
      <w:pPr>
        <w:ind w:left="2880" w:firstLine="720"/>
      </w:pPr>
      <w:r w:rsidRPr="00FB0B9D">
        <w:t>(July 10</w:t>
      </w:r>
      <w:r w:rsidRPr="00FB0B9D">
        <w:rPr>
          <w:vertAlign w:val="superscript"/>
        </w:rPr>
        <w:t>th</w:t>
      </w:r>
      <w:r w:rsidRPr="00FB0B9D">
        <w:t>, 2015)</w:t>
      </w:r>
    </w:p>
    <w:p w:rsidR="00873AFE" w:rsidRDefault="00964F9B" w:rsidP="00964F9B">
      <w:pPr>
        <w:pStyle w:val="Default"/>
        <w:jc w:val="both"/>
        <w:rPr>
          <w:rFonts w:ascii="Times New Roman" w:hAnsi="Times New Roman" w:cs="Times New Roman"/>
          <w:sz w:val="22"/>
          <w:szCs w:val="22"/>
        </w:rPr>
      </w:pPr>
      <w:r w:rsidRPr="00A63C86">
        <w:rPr>
          <w:rFonts w:ascii="Times New Roman" w:hAnsi="Times New Roman" w:cs="Times New Roman"/>
          <w:sz w:val="22"/>
          <w:szCs w:val="22"/>
        </w:rPr>
        <w:t xml:space="preserve">The Association </w:t>
      </w:r>
      <w:proofErr w:type="spellStart"/>
      <w:r w:rsidRPr="00A63C86">
        <w:rPr>
          <w:rFonts w:ascii="Times New Roman" w:hAnsi="Times New Roman" w:cs="Times New Roman"/>
          <w:sz w:val="22"/>
          <w:szCs w:val="22"/>
        </w:rPr>
        <w:t>Française</w:t>
      </w:r>
      <w:proofErr w:type="spellEnd"/>
      <w:r w:rsidRPr="00A63C86">
        <w:rPr>
          <w:rFonts w:ascii="Times New Roman" w:hAnsi="Times New Roman" w:cs="Times New Roman"/>
          <w:sz w:val="22"/>
          <w:szCs w:val="22"/>
        </w:rPr>
        <w:t xml:space="preserve"> de la </w:t>
      </w:r>
      <w:proofErr w:type="spellStart"/>
      <w:r w:rsidRPr="00A63C86">
        <w:rPr>
          <w:rFonts w:ascii="Times New Roman" w:hAnsi="Times New Roman" w:cs="Times New Roman"/>
          <w:sz w:val="22"/>
          <w:szCs w:val="22"/>
        </w:rPr>
        <w:t>Gestion</w:t>
      </w:r>
      <w:proofErr w:type="spellEnd"/>
      <w:r w:rsidRPr="00A63C86">
        <w:rPr>
          <w:rFonts w:ascii="Times New Roman" w:hAnsi="Times New Roman" w:cs="Times New Roman"/>
          <w:sz w:val="22"/>
          <w:szCs w:val="22"/>
        </w:rPr>
        <w:t xml:space="preserve"> </w:t>
      </w:r>
      <w:proofErr w:type="spellStart"/>
      <w:r w:rsidRPr="00A63C86">
        <w:rPr>
          <w:rFonts w:ascii="Times New Roman" w:hAnsi="Times New Roman" w:cs="Times New Roman"/>
          <w:sz w:val="22"/>
          <w:szCs w:val="22"/>
        </w:rPr>
        <w:t>financière</w:t>
      </w:r>
      <w:proofErr w:type="spellEnd"/>
      <w:r w:rsidRPr="00A63C86">
        <w:rPr>
          <w:rFonts w:ascii="Times New Roman" w:hAnsi="Times New Roman" w:cs="Times New Roman"/>
          <w:sz w:val="22"/>
          <w:szCs w:val="22"/>
        </w:rPr>
        <w:t xml:space="preserve"> (AFG) is the professional body representing the asset management industry: over 630 asset management companies are based in France. AFG members manage assets with 3,400 billion euros: 1</w:t>
      </w:r>
      <w:r w:rsidR="00873AFE">
        <w:rPr>
          <w:rFonts w:ascii="Times New Roman" w:hAnsi="Times New Roman" w:cs="Times New Roman"/>
          <w:sz w:val="22"/>
          <w:szCs w:val="22"/>
        </w:rPr>
        <w:t>,</w:t>
      </w:r>
      <w:r w:rsidRPr="00A63C86">
        <w:rPr>
          <w:rFonts w:ascii="Times New Roman" w:hAnsi="Times New Roman" w:cs="Times New Roman"/>
          <w:sz w:val="22"/>
          <w:szCs w:val="22"/>
        </w:rPr>
        <w:t xml:space="preserve">700 billion </w:t>
      </w:r>
      <w:r w:rsidR="00873AFE">
        <w:rPr>
          <w:rFonts w:ascii="Times New Roman" w:hAnsi="Times New Roman" w:cs="Times New Roman"/>
          <w:sz w:val="22"/>
          <w:szCs w:val="22"/>
        </w:rPr>
        <w:t>e</w:t>
      </w:r>
      <w:r w:rsidRPr="00A63C86">
        <w:rPr>
          <w:rFonts w:ascii="Times New Roman" w:hAnsi="Times New Roman" w:cs="Times New Roman"/>
          <w:sz w:val="22"/>
          <w:szCs w:val="22"/>
        </w:rPr>
        <w:t>uros in the form of investment funds and 1</w:t>
      </w:r>
      <w:r w:rsidR="00873AFE">
        <w:rPr>
          <w:rFonts w:ascii="Times New Roman" w:hAnsi="Times New Roman" w:cs="Times New Roman"/>
          <w:sz w:val="22"/>
          <w:szCs w:val="22"/>
        </w:rPr>
        <w:t>,</w:t>
      </w:r>
      <w:r w:rsidRPr="00A63C86">
        <w:rPr>
          <w:rFonts w:ascii="Times New Roman" w:hAnsi="Times New Roman" w:cs="Times New Roman"/>
          <w:sz w:val="22"/>
          <w:szCs w:val="22"/>
        </w:rPr>
        <w:t xml:space="preserve">700 billion euros in the form of discretionary mandates and funds domiciled abroad, making the Paris fund industry a leader in Europe for the financial management of collective investments. AFG main </w:t>
      </w:r>
      <w:r w:rsidR="00873AFE">
        <w:rPr>
          <w:rFonts w:ascii="Times New Roman" w:hAnsi="Times New Roman" w:cs="Times New Roman"/>
          <w:sz w:val="22"/>
          <w:szCs w:val="22"/>
        </w:rPr>
        <w:t>aim</w:t>
      </w:r>
      <w:r w:rsidRPr="00A63C86">
        <w:rPr>
          <w:rFonts w:ascii="Times New Roman" w:hAnsi="Times New Roman" w:cs="Times New Roman"/>
          <w:sz w:val="22"/>
          <w:szCs w:val="22"/>
        </w:rPr>
        <w:t>s are: represent and promote the interests of asset management industry</w:t>
      </w:r>
      <w:r w:rsidR="00873AFE">
        <w:rPr>
          <w:rFonts w:ascii="Times New Roman" w:hAnsi="Times New Roman" w:cs="Times New Roman"/>
          <w:sz w:val="22"/>
          <w:szCs w:val="22"/>
        </w:rPr>
        <w:t xml:space="preserve"> and</w:t>
      </w:r>
      <w:r w:rsidRPr="00A63C86">
        <w:rPr>
          <w:rFonts w:ascii="Times New Roman" w:hAnsi="Times New Roman" w:cs="Times New Roman"/>
          <w:sz w:val="22"/>
          <w:szCs w:val="22"/>
        </w:rPr>
        <w:t xml:space="preserve"> inf</w:t>
      </w:r>
      <w:r w:rsidR="00873AFE">
        <w:rPr>
          <w:rFonts w:ascii="Times New Roman" w:hAnsi="Times New Roman" w:cs="Times New Roman"/>
          <w:sz w:val="22"/>
          <w:szCs w:val="22"/>
        </w:rPr>
        <w:t>orm, help and train its members</w:t>
      </w:r>
      <w:r w:rsidRPr="00A63C86">
        <w:rPr>
          <w:rFonts w:ascii="Times New Roman" w:hAnsi="Times New Roman" w:cs="Times New Roman"/>
          <w:sz w:val="22"/>
          <w:szCs w:val="22"/>
        </w:rPr>
        <w:t xml:space="preserve">. The association also plays an important role in the definition of rules of </w:t>
      </w:r>
      <w:r w:rsidR="00873AFE">
        <w:rPr>
          <w:rFonts w:ascii="Times New Roman" w:hAnsi="Times New Roman" w:cs="Times New Roman"/>
          <w:sz w:val="22"/>
          <w:szCs w:val="22"/>
        </w:rPr>
        <w:t>conduc</w:t>
      </w:r>
      <w:r w:rsidRPr="00A63C86">
        <w:rPr>
          <w:rFonts w:ascii="Times New Roman" w:hAnsi="Times New Roman" w:cs="Times New Roman"/>
          <w:sz w:val="22"/>
          <w:szCs w:val="22"/>
        </w:rPr>
        <w:t>t</w:t>
      </w:r>
      <w:r w:rsidR="00873AFE">
        <w:rPr>
          <w:rFonts w:ascii="Times New Roman" w:hAnsi="Times New Roman" w:cs="Times New Roman"/>
          <w:sz w:val="22"/>
          <w:szCs w:val="22"/>
        </w:rPr>
        <w:t>s</w:t>
      </w:r>
      <w:r w:rsidRPr="00A63C86">
        <w:rPr>
          <w:rFonts w:ascii="Times New Roman" w:hAnsi="Times New Roman" w:cs="Times New Roman"/>
          <w:sz w:val="22"/>
          <w:szCs w:val="22"/>
        </w:rPr>
        <w:t xml:space="preserve"> by drafting code of ethics, which apply to the whole profession. AFG </w:t>
      </w:r>
      <w:r w:rsidR="00873AFE">
        <w:rPr>
          <w:rFonts w:ascii="Times New Roman" w:hAnsi="Times New Roman" w:cs="Times New Roman"/>
          <w:sz w:val="22"/>
          <w:szCs w:val="22"/>
        </w:rPr>
        <w:t>plays</w:t>
      </w:r>
      <w:r w:rsidRPr="00A63C86">
        <w:rPr>
          <w:rFonts w:ascii="Times New Roman" w:hAnsi="Times New Roman" w:cs="Times New Roman"/>
          <w:sz w:val="22"/>
          <w:szCs w:val="22"/>
        </w:rPr>
        <w:t xml:space="preserve"> a key role at European and international levels. It participates actively in the works and consultations of European institutions and industry bodies such as the European Fund and Asset Management Association (EFAMA) and Pensions Europe. AFG is also an active member of the International Investment Funds Association (IIFA). </w:t>
      </w:r>
    </w:p>
    <w:p w:rsidR="00964F9B" w:rsidRPr="00A63C86" w:rsidRDefault="00873AFE" w:rsidP="00964F9B">
      <w:pPr>
        <w:pStyle w:val="Default"/>
        <w:jc w:val="both"/>
        <w:rPr>
          <w:sz w:val="22"/>
          <w:szCs w:val="22"/>
        </w:rPr>
      </w:pPr>
      <w:r>
        <w:rPr>
          <w:rFonts w:ascii="Times New Roman" w:hAnsi="Times New Roman" w:cs="Times New Roman"/>
          <w:sz w:val="22"/>
          <w:szCs w:val="22"/>
        </w:rPr>
        <w:t>AFG plays</w:t>
      </w:r>
      <w:r w:rsidR="00964F9B" w:rsidRPr="00A63C86">
        <w:rPr>
          <w:rFonts w:ascii="Times New Roman" w:hAnsi="Times New Roman" w:cs="Times New Roman"/>
          <w:sz w:val="22"/>
          <w:szCs w:val="22"/>
        </w:rPr>
        <w:t xml:space="preserve"> a key role in training its members through its subsidiary, AFG Formation, which</w:t>
      </w:r>
      <w:r>
        <w:rPr>
          <w:rFonts w:ascii="Times New Roman" w:hAnsi="Times New Roman" w:cs="Times New Roman"/>
          <w:sz w:val="22"/>
          <w:szCs w:val="22"/>
        </w:rPr>
        <w:t xml:space="preserve"> conducts</w:t>
      </w:r>
      <w:r w:rsidR="00964F9B" w:rsidRPr="00A63C86">
        <w:rPr>
          <w:rFonts w:ascii="Times New Roman" w:hAnsi="Times New Roman" w:cs="Times New Roman"/>
          <w:sz w:val="22"/>
          <w:szCs w:val="22"/>
        </w:rPr>
        <w:t xml:space="preserve"> </w:t>
      </w:r>
      <w:r>
        <w:rPr>
          <w:rFonts w:ascii="Times New Roman" w:hAnsi="Times New Roman" w:cs="Times New Roman"/>
          <w:sz w:val="22"/>
          <w:szCs w:val="22"/>
        </w:rPr>
        <w:t>half, one or two days courses and e-learnings, for instance on anti-</w:t>
      </w:r>
      <w:r w:rsidR="00D409D4">
        <w:rPr>
          <w:rFonts w:ascii="Times New Roman" w:hAnsi="Times New Roman" w:cs="Times New Roman"/>
          <w:sz w:val="22"/>
          <w:szCs w:val="22"/>
        </w:rPr>
        <w:t xml:space="preserve">money </w:t>
      </w:r>
      <w:r>
        <w:rPr>
          <w:rFonts w:ascii="Times New Roman" w:hAnsi="Times New Roman" w:cs="Times New Roman"/>
          <w:sz w:val="22"/>
          <w:szCs w:val="22"/>
        </w:rPr>
        <w:t>laundering rules, as well as</w:t>
      </w:r>
      <w:r w:rsidR="00964F9B" w:rsidRPr="00A63C86">
        <w:rPr>
          <w:rFonts w:ascii="Times New Roman" w:hAnsi="Times New Roman" w:cs="Times New Roman"/>
          <w:sz w:val="22"/>
          <w:szCs w:val="22"/>
        </w:rPr>
        <w:t xml:space="preserve"> the PRAM – Program asset management</w:t>
      </w:r>
      <w:r w:rsidR="007A2B67">
        <w:rPr>
          <w:rFonts w:ascii="Times New Roman" w:hAnsi="Times New Roman" w:cs="Times New Roman"/>
          <w:sz w:val="22"/>
          <w:szCs w:val="22"/>
        </w:rPr>
        <w:t>,</w:t>
      </w:r>
      <w:r w:rsidR="00964F9B" w:rsidRPr="00A63C86">
        <w:rPr>
          <w:rFonts w:ascii="Times New Roman" w:hAnsi="Times New Roman" w:cs="Times New Roman"/>
          <w:sz w:val="22"/>
          <w:szCs w:val="22"/>
        </w:rPr>
        <w:t xml:space="preserve"> a </w:t>
      </w:r>
      <w:r w:rsidR="007A2B67">
        <w:rPr>
          <w:rFonts w:ascii="Times New Roman" w:hAnsi="Times New Roman" w:cs="Times New Roman"/>
          <w:sz w:val="22"/>
          <w:szCs w:val="22"/>
        </w:rPr>
        <w:t xml:space="preserve">comprehensive </w:t>
      </w:r>
      <w:r w:rsidR="00964F9B" w:rsidRPr="00A63C86">
        <w:rPr>
          <w:rFonts w:ascii="Times New Roman" w:hAnsi="Times New Roman" w:cs="Times New Roman"/>
          <w:sz w:val="22"/>
          <w:szCs w:val="22"/>
        </w:rPr>
        <w:t>training program speciali</w:t>
      </w:r>
      <w:r w:rsidR="00FE5793">
        <w:rPr>
          <w:rFonts w:ascii="Times New Roman" w:hAnsi="Times New Roman" w:cs="Times New Roman"/>
          <w:sz w:val="22"/>
          <w:szCs w:val="22"/>
        </w:rPr>
        <w:t>z</w:t>
      </w:r>
      <w:r w:rsidR="00964F9B" w:rsidRPr="00A63C86">
        <w:rPr>
          <w:rFonts w:ascii="Times New Roman" w:hAnsi="Times New Roman" w:cs="Times New Roman"/>
          <w:sz w:val="22"/>
          <w:szCs w:val="22"/>
        </w:rPr>
        <w:t>ed in asset management. The program is divided in several modules (regulation</w:t>
      </w:r>
      <w:r w:rsidR="007A2B67">
        <w:rPr>
          <w:rFonts w:ascii="Times New Roman" w:hAnsi="Times New Roman" w:cs="Times New Roman"/>
          <w:sz w:val="22"/>
          <w:szCs w:val="22"/>
        </w:rPr>
        <w:t xml:space="preserve">, </w:t>
      </w:r>
      <w:r w:rsidR="00964F9B" w:rsidRPr="00A63C86">
        <w:rPr>
          <w:rFonts w:ascii="Times New Roman" w:hAnsi="Times New Roman" w:cs="Times New Roman"/>
          <w:sz w:val="22"/>
          <w:szCs w:val="22"/>
        </w:rPr>
        <w:t>financial management, marketing/sales</w:t>
      </w:r>
      <w:r w:rsidR="007A2B67">
        <w:rPr>
          <w:rFonts w:ascii="Times New Roman" w:hAnsi="Times New Roman" w:cs="Times New Roman"/>
          <w:sz w:val="22"/>
          <w:szCs w:val="22"/>
        </w:rPr>
        <w:t>,</w:t>
      </w:r>
      <w:r w:rsidR="00964F9B" w:rsidRPr="00A63C86">
        <w:rPr>
          <w:rFonts w:ascii="Times New Roman" w:hAnsi="Times New Roman" w:cs="Times New Roman"/>
          <w:sz w:val="22"/>
          <w:szCs w:val="22"/>
        </w:rPr>
        <w:t xml:space="preserve"> post market, a</w:t>
      </w:r>
      <w:r w:rsidR="007A2B67">
        <w:rPr>
          <w:rFonts w:ascii="Times New Roman" w:hAnsi="Times New Roman" w:cs="Times New Roman"/>
          <w:sz w:val="22"/>
          <w:szCs w:val="22"/>
        </w:rPr>
        <w:t>ccounting, compliance and risks)</w:t>
      </w:r>
      <w:r w:rsidR="00964F9B" w:rsidRPr="00A63C86">
        <w:rPr>
          <w:rFonts w:ascii="Times New Roman" w:hAnsi="Times New Roman" w:cs="Times New Roman"/>
          <w:sz w:val="22"/>
          <w:szCs w:val="22"/>
        </w:rPr>
        <w:t xml:space="preserve">: </w:t>
      </w:r>
      <w:r w:rsidR="00B31D2D">
        <w:rPr>
          <w:rFonts w:ascii="Times New Roman" w:hAnsi="Times New Roman" w:cs="Times New Roman"/>
          <w:sz w:val="22"/>
          <w:szCs w:val="22"/>
        </w:rPr>
        <w:t>a</w:t>
      </w:r>
      <w:r w:rsidR="00B31D2D" w:rsidRPr="00A63C86">
        <w:rPr>
          <w:rFonts w:ascii="Times New Roman" w:hAnsi="Times New Roman" w:cs="Times New Roman"/>
          <w:sz w:val="22"/>
          <w:szCs w:val="22"/>
        </w:rPr>
        <w:t xml:space="preserve"> </w:t>
      </w:r>
      <w:r w:rsidR="00964F9B" w:rsidRPr="00A63C86">
        <w:rPr>
          <w:rFonts w:ascii="Times New Roman" w:hAnsi="Times New Roman" w:cs="Times New Roman"/>
          <w:sz w:val="22"/>
          <w:szCs w:val="22"/>
        </w:rPr>
        <w:t>certification is obtained after an examination.</w:t>
      </w:r>
      <w:r w:rsidR="00964F9B" w:rsidRPr="00A63C86">
        <w:rPr>
          <w:sz w:val="22"/>
          <w:szCs w:val="22"/>
        </w:rPr>
        <w:t xml:space="preserve"> </w:t>
      </w:r>
    </w:p>
    <w:p w:rsidR="00964F9B" w:rsidRPr="00A63C86" w:rsidRDefault="00964F9B" w:rsidP="00964F9B">
      <w:pPr>
        <w:pStyle w:val="Default"/>
        <w:jc w:val="both"/>
        <w:rPr>
          <w:bCs/>
          <w:sz w:val="22"/>
          <w:szCs w:val="22"/>
        </w:rPr>
      </w:pPr>
      <w:r w:rsidRPr="00A63C86">
        <w:rPr>
          <w:rFonts w:ascii="Times New Roman" w:hAnsi="Times New Roman" w:cs="Times New Roman"/>
          <w:sz w:val="22"/>
          <w:szCs w:val="22"/>
        </w:rPr>
        <w:t xml:space="preserve">Furthermore </w:t>
      </w:r>
      <w:r w:rsidR="00FE5793">
        <w:rPr>
          <w:rFonts w:ascii="Times New Roman" w:hAnsi="Times New Roman" w:cs="Times New Roman"/>
          <w:sz w:val="22"/>
          <w:szCs w:val="22"/>
        </w:rPr>
        <w:t>the</w:t>
      </w:r>
      <w:r w:rsidRPr="00A63C86">
        <w:rPr>
          <w:rFonts w:ascii="Times New Roman" w:hAnsi="Times New Roman" w:cs="Times New Roman"/>
          <w:sz w:val="22"/>
          <w:szCs w:val="22"/>
        </w:rPr>
        <w:t xml:space="preserve"> French Regulator, </w:t>
      </w:r>
      <w:r w:rsidR="00B31D2D">
        <w:rPr>
          <w:rFonts w:ascii="Times New Roman" w:hAnsi="Times New Roman" w:cs="Times New Roman"/>
          <w:bCs/>
          <w:sz w:val="22"/>
          <w:szCs w:val="22"/>
        </w:rPr>
        <w:t>t</w:t>
      </w:r>
      <w:r w:rsidRPr="00A63C86">
        <w:rPr>
          <w:rFonts w:ascii="Times New Roman" w:hAnsi="Times New Roman" w:cs="Times New Roman"/>
          <w:bCs/>
          <w:sz w:val="22"/>
          <w:szCs w:val="22"/>
        </w:rPr>
        <w:t>he AMF</w:t>
      </w:r>
      <w:r w:rsidR="00B31D2D">
        <w:rPr>
          <w:rFonts w:ascii="Times New Roman" w:hAnsi="Times New Roman" w:cs="Times New Roman"/>
          <w:bCs/>
          <w:sz w:val="22"/>
          <w:szCs w:val="22"/>
        </w:rPr>
        <w:t xml:space="preserve"> </w:t>
      </w:r>
      <w:r w:rsidRPr="00A63C86">
        <w:rPr>
          <w:rFonts w:ascii="Times New Roman" w:hAnsi="Times New Roman" w:cs="Times New Roman"/>
          <w:sz w:val="22"/>
          <w:szCs w:val="22"/>
        </w:rPr>
        <w:t>(Financial Markets Authority/</w:t>
      </w:r>
      <w:proofErr w:type="spellStart"/>
      <w:r w:rsidRPr="00A63C86">
        <w:rPr>
          <w:rFonts w:ascii="Times New Roman" w:hAnsi="Times New Roman" w:cs="Times New Roman"/>
          <w:sz w:val="22"/>
          <w:szCs w:val="22"/>
        </w:rPr>
        <w:t>Autorité</w:t>
      </w:r>
      <w:proofErr w:type="spellEnd"/>
      <w:r w:rsidRPr="00A63C86">
        <w:rPr>
          <w:rFonts w:ascii="Times New Roman" w:hAnsi="Times New Roman" w:cs="Times New Roman"/>
          <w:sz w:val="22"/>
          <w:szCs w:val="22"/>
        </w:rPr>
        <w:t xml:space="preserve"> des </w:t>
      </w:r>
      <w:proofErr w:type="spellStart"/>
      <w:r w:rsidRPr="00A63C86">
        <w:rPr>
          <w:rFonts w:ascii="Times New Roman" w:hAnsi="Times New Roman" w:cs="Times New Roman"/>
          <w:sz w:val="22"/>
          <w:szCs w:val="22"/>
        </w:rPr>
        <w:t>Marchés</w:t>
      </w:r>
      <w:proofErr w:type="spellEnd"/>
      <w:r w:rsidRPr="00A63C86">
        <w:rPr>
          <w:rFonts w:ascii="Times New Roman" w:hAnsi="Times New Roman" w:cs="Times New Roman"/>
          <w:sz w:val="22"/>
          <w:szCs w:val="22"/>
        </w:rPr>
        <w:t xml:space="preserve"> Financiers) </w:t>
      </w:r>
      <w:r w:rsidRPr="00A63C86">
        <w:rPr>
          <w:rFonts w:ascii="Times New Roman" w:hAnsi="Times New Roman" w:cs="Times New Roman"/>
          <w:bCs/>
          <w:sz w:val="22"/>
          <w:szCs w:val="22"/>
        </w:rPr>
        <w:t xml:space="preserve">has </w:t>
      </w:r>
      <w:r w:rsidR="00FE5793">
        <w:rPr>
          <w:rFonts w:ascii="Times New Roman" w:hAnsi="Times New Roman" w:cs="Times New Roman"/>
          <w:bCs/>
          <w:sz w:val="22"/>
          <w:szCs w:val="22"/>
        </w:rPr>
        <w:t>manda</w:t>
      </w:r>
      <w:r w:rsidRPr="00A63C86">
        <w:rPr>
          <w:rFonts w:ascii="Times New Roman" w:hAnsi="Times New Roman" w:cs="Times New Roman"/>
          <w:bCs/>
          <w:sz w:val="22"/>
          <w:szCs w:val="22"/>
        </w:rPr>
        <w:t>ted since 2010 a compulsory professional certification which concerns nine positions (sales person, compliance and internal control officer, compliance officer for investment services, investment analyst, trader of financial instruments, asset manager, clearer of financial instruments, head of financial instrument clearing, head of post-trade services).</w:t>
      </w:r>
      <w:r w:rsidR="00FE5793">
        <w:rPr>
          <w:rFonts w:ascii="Times New Roman" w:hAnsi="Times New Roman" w:cs="Times New Roman"/>
          <w:bCs/>
          <w:sz w:val="22"/>
          <w:szCs w:val="22"/>
        </w:rPr>
        <w:t xml:space="preserve"> </w:t>
      </w:r>
      <w:r w:rsidRPr="00A63C86">
        <w:rPr>
          <w:rFonts w:ascii="Times New Roman" w:hAnsi="Times New Roman" w:cs="Times New Roman"/>
          <w:sz w:val="22"/>
          <w:szCs w:val="22"/>
        </w:rPr>
        <w:t xml:space="preserve">AFG Formation, the training entity of the French Asset Management Association and CFPB, the training organization for the banking industry, </w:t>
      </w:r>
      <w:proofErr w:type="gramStart"/>
      <w:r w:rsidRPr="00A63C86">
        <w:rPr>
          <w:rFonts w:ascii="Times New Roman" w:hAnsi="Times New Roman" w:cs="Times New Roman"/>
          <w:sz w:val="22"/>
          <w:szCs w:val="22"/>
        </w:rPr>
        <w:t>have</w:t>
      </w:r>
      <w:proofErr w:type="gramEnd"/>
      <w:r w:rsidRPr="00A63C86">
        <w:rPr>
          <w:rFonts w:ascii="Times New Roman" w:hAnsi="Times New Roman" w:cs="Times New Roman"/>
          <w:sz w:val="22"/>
          <w:szCs w:val="22"/>
        </w:rPr>
        <w:t xml:space="preserve"> been accredited by the French regulator, AMF, to organize that certified examination (they will send their answer separately).   </w:t>
      </w:r>
    </w:p>
    <w:p w:rsidR="00964F9B" w:rsidRPr="00A63C86" w:rsidRDefault="00964F9B" w:rsidP="002504D5">
      <w:pPr>
        <w:rPr>
          <w:rFonts w:ascii="Times New Roman" w:hAnsi="Times New Roman" w:cs="Times New Roman"/>
        </w:rPr>
      </w:pPr>
    </w:p>
    <w:p w:rsidR="00964F9B" w:rsidRPr="00A63C86" w:rsidRDefault="00964F9B" w:rsidP="00FB0B9D">
      <w:pPr>
        <w:ind w:left="2880" w:firstLine="720"/>
        <w:rPr>
          <w:rFonts w:ascii="Times New Roman" w:hAnsi="Times New Roman" w:cs="Times New Roman"/>
        </w:rPr>
      </w:pPr>
    </w:p>
    <w:p w:rsidR="00FB0B9D" w:rsidRPr="00A63C86" w:rsidRDefault="00FB0B9D" w:rsidP="00F62AB7">
      <w:pPr>
        <w:pStyle w:val="Default"/>
        <w:jc w:val="both"/>
        <w:rPr>
          <w:rFonts w:ascii="Times New Roman" w:hAnsi="Times New Roman" w:cs="Times New Roman"/>
          <w:b/>
          <w:bCs/>
          <w:sz w:val="22"/>
          <w:szCs w:val="22"/>
        </w:rPr>
      </w:pPr>
      <w:r w:rsidRPr="00A63C86">
        <w:rPr>
          <w:rFonts w:ascii="Times New Roman" w:hAnsi="Times New Roman" w:cs="Times New Roman"/>
          <w:b/>
          <w:bCs/>
          <w:sz w:val="22"/>
          <w:szCs w:val="22"/>
        </w:rPr>
        <w:t xml:space="preserve">Q1: Do you think that not less than five consecutive years of appropriate experience of providing the same relevant services at the date of application of these guidelines would be sufficient to meet the requirement under knowledge and competence, provided that the firm has assessed their knowledge and competence? If yes, please explain what factors should be taken into account and what assessment should be performed by the investment firm. Please also specify whether five consecutive years of experience should be made in the same firm or whether documented experience in more than one firm could be considered. </w:t>
      </w:r>
    </w:p>
    <w:p w:rsidR="00964F9B" w:rsidRPr="00A63C86" w:rsidRDefault="00964F9B" w:rsidP="00964F9B">
      <w:pPr>
        <w:spacing w:after="0" w:line="240" w:lineRule="auto"/>
        <w:rPr>
          <w:rFonts w:ascii="Times New Roman" w:hAnsi="Times New Roman" w:cs="Times New Roman"/>
          <w:bCs/>
        </w:rPr>
      </w:pPr>
    </w:p>
    <w:p w:rsidR="00964F9B" w:rsidRPr="00A63C86" w:rsidRDefault="00964F9B" w:rsidP="00F62AB7">
      <w:pPr>
        <w:pStyle w:val="Default"/>
        <w:jc w:val="both"/>
        <w:rPr>
          <w:rFonts w:ascii="Times New Roman" w:hAnsi="Times New Roman" w:cs="Times New Roman"/>
          <w:bCs/>
          <w:sz w:val="22"/>
          <w:szCs w:val="22"/>
        </w:rPr>
      </w:pPr>
      <w:r w:rsidRPr="00964F9B">
        <w:rPr>
          <w:rFonts w:ascii="Times New Roman" w:hAnsi="Times New Roman" w:cs="Times New Roman"/>
          <w:bCs/>
          <w:sz w:val="22"/>
          <w:szCs w:val="22"/>
        </w:rPr>
        <w:t>AFG and the asset management industry are very keen on the fact that their staff should be regularly and qualitatively trained to get a good level of knowledge</w:t>
      </w:r>
      <w:r w:rsidR="00935DA0">
        <w:rPr>
          <w:rFonts w:ascii="Times New Roman" w:hAnsi="Times New Roman" w:cs="Times New Roman"/>
          <w:bCs/>
          <w:sz w:val="22"/>
          <w:szCs w:val="22"/>
        </w:rPr>
        <w:t>.</w:t>
      </w:r>
      <w:r w:rsidRPr="00964F9B">
        <w:rPr>
          <w:rFonts w:ascii="Times New Roman" w:hAnsi="Times New Roman" w:cs="Times New Roman"/>
          <w:bCs/>
          <w:sz w:val="22"/>
          <w:szCs w:val="22"/>
        </w:rPr>
        <w:t xml:space="preserve"> The companies and their professional association </w:t>
      </w:r>
      <w:r w:rsidR="00935DA0">
        <w:rPr>
          <w:rFonts w:ascii="Times New Roman" w:hAnsi="Times New Roman" w:cs="Times New Roman"/>
          <w:bCs/>
          <w:sz w:val="22"/>
          <w:szCs w:val="22"/>
        </w:rPr>
        <w:t xml:space="preserve">(AFG) </w:t>
      </w:r>
      <w:r w:rsidRPr="00964F9B">
        <w:rPr>
          <w:rFonts w:ascii="Times New Roman" w:hAnsi="Times New Roman" w:cs="Times New Roman"/>
          <w:bCs/>
          <w:sz w:val="22"/>
          <w:szCs w:val="22"/>
        </w:rPr>
        <w:t>develop a lot of professional training activities (e</w:t>
      </w:r>
      <w:r w:rsidR="00935DA0">
        <w:rPr>
          <w:rFonts w:ascii="Times New Roman" w:hAnsi="Times New Roman" w:cs="Times New Roman"/>
          <w:bCs/>
          <w:sz w:val="22"/>
          <w:szCs w:val="22"/>
        </w:rPr>
        <w:t>-</w:t>
      </w:r>
      <w:r w:rsidRPr="00964F9B">
        <w:rPr>
          <w:rFonts w:ascii="Times New Roman" w:hAnsi="Times New Roman" w:cs="Times New Roman"/>
          <w:bCs/>
          <w:sz w:val="22"/>
          <w:szCs w:val="22"/>
        </w:rPr>
        <w:t>learning, meetings</w:t>
      </w:r>
      <w:r w:rsidRPr="00A63C86">
        <w:rPr>
          <w:rFonts w:ascii="Times New Roman" w:hAnsi="Times New Roman" w:cs="Times New Roman"/>
          <w:bCs/>
          <w:sz w:val="22"/>
          <w:szCs w:val="22"/>
        </w:rPr>
        <w:t xml:space="preserve">, website etc.). </w:t>
      </w:r>
      <w:r w:rsidRPr="00964F9B">
        <w:rPr>
          <w:rFonts w:ascii="Times New Roman" w:hAnsi="Times New Roman" w:cs="Times New Roman"/>
          <w:bCs/>
          <w:sz w:val="22"/>
          <w:szCs w:val="22"/>
        </w:rPr>
        <w:t xml:space="preserve">Furthermore AMF, the French regulator </w:t>
      </w:r>
      <w:r w:rsidRPr="00A63C86">
        <w:rPr>
          <w:rFonts w:ascii="Times New Roman" w:hAnsi="Times New Roman" w:cs="Times New Roman"/>
          <w:bCs/>
          <w:sz w:val="22"/>
          <w:szCs w:val="22"/>
        </w:rPr>
        <w:t xml:space="preserve">(see above) </w:t>
      </w:r>
      <w:r w:rsidRPr="00964F9B">
        <w:rPr>
          <w:rFonts w:ascii="Times New Roman" w:hAnsi="Times New Roman" w:cs="Times New Roman"/>
          <w:bCs/>
          <w:sz w:val="22"/>
          <w:szCs w:val="22"/>
        </w:rPr>
        <w:t xml:space="preserve">supervises an examination which aims to ensure that professionals </w:t>
      </w:r>
      <w:r w:rsidRPr="00964F9B">
        <w:rPr>
          <w:rFonts w:ascii="Times New Roman" w:hAnsi="Times New Roman" w:cs="Times New Roman"/>
          <w:bCs/>
          <w:sz w:val="22"/>
          <w:szCs w:val="22"/>
        </w:rPr>
        <w:lastRenderedPageBreak/>
        <w:t>working with the savers and retail investors are all familiar with the regulatory and financial environment in which they operate</w:t>
      </w:r>
      <w:r w:rsidR="007C3ABB" w:rsidRPr="00A63C86">
        <w:rPr>
          <w:rFonts w:ascii="Times New Roman" w:hAnsi="Times New Roman" w:cs="Times New Roman"/>
          <w:bCs/>
          <w:sz w:val="22"/>
          <w:szCs w:val="22"/>
        </w:rPr>
        <w:t>.</w:t>
      </w:r>
      <w:r w:rsidRPr="00A63C86">
        <w:rPr>
          <w:rFonts w:ascii="Times New Roman" w:hAnsi="Times New Roman" w:cs="Times New Roman"/>
          <w:bCs/>
          <w:sz w:val="22"/>
          <w:szCs w:val="22"/>
        </w:rPr>
        <w:t xml:space="preserve"> </w:t>
      </w:r>
    </w:p>
    <w:p w:rsidR="00964F9B" w:rsidRPr="00964F9B" w:rsidRDefault="00964F9B" w:rsidP="00F62AB7">
      <w:pPr>
        <w:spacing w:after="0" w:line="240" w:lineRule="auto"/>
        <w:jc w:val="both"/>
        <w:rPr>
          <w:rFonts w:ascii="Times New Roman" w:hAnsi="Times New Roman" w:cs="Times New Roman"/>
          <w:bCs/>
        </w:rPr>
      </w:pPr>
      <w:r w:rsidRPr="00964F9B">
        <w:rPr>
          <w:rFonts w:ascii="Times New Roman" w:hAnsi="Times New Roman" w:cs="Times New Roman"/>
        </w:rPr>
        <w:t>The AMF certification is an exam to ascertain a level of knowledge about the regulatory and financial environ</w:t>
      </w:r>
      <w:r w:rsidRPr="00A63C86">
        <w:rPr>
          <w:rFonts w:ascii="Times New Roman" w:hAnsi="Times New Roman" w:cs="Times New Roman"/>
        </w:rPr>
        <w:t>ment</w:t>
      </w:r>
      <w:r w:rsidRPr="00964F9B">
        <w:rPr>
          <w:rFonts w:ascii="Times New Roman" w:hAnsi="Times New Roman" w:cs="Times New Roman"/>
        </w:rPr>
        <w:t xml:space="preserve">. </w:t>
      </w:r>
      <w:r w:rsidRPr="00964F9B">
        <w:rPr>
          <w:rFonts w:ascii="Times New Roman" w:hAnsi="Times New Roman" w:cs="Times New Roman"/>
          <w:bCs/>
        </w:rPr>
        <w:t>All the people who</w:t>
      </w:r>
      <w:r w:rsidRPr="00A63C86">
        <w:rPr>
          <w:rFonts w:ascii="Times New Roman" w:hAnsi="Times New Roman" w:cs="Times New Roman"/>
          <w:bCs/>
        </w:rPr>
        <w:t xml:space="preserve"> enter a financial </w:t>
      </w:r>
      <w:r w:rsidRPr="00964F9B">
        <w:rPr>
          <w:rFonts w:ascii="Times New Roman" w:hAnsi="Times New Roman" w:cs="Times New Roman"/>
          <w:bCs/>
        </w:rPr>
        <w:t xml:space="preserve">company </w:t>
      </w:r>
      <w:r w:rsidR="00935DA0">
        <w:rPr>
          <w:rFonts w:ascii="Times New Roman" w:hAnsi="Times New Roman" w:cs="Times New Roman"/>
          <w:bCs/>
        </w:rPr>
        <w:t xml:space="preserve">must </w:t>
      </w:r>
      <w:r w:rsidRPr="00964F9B">
        <w:rPr>
          <w:rFonts w:ascii="Times New Roman" w:hAnsi="Times New Roman" w:cs="Times New Roman"/>
          <w:bCs/>
        </w:rPr>
        <w:t xml:space="preserve">have already </w:t>
      </w:r>
      <w:r w:rsidR="00935DA0">
        <w:rPr>
          <w:rFonts w:ascii="Times New Roman" w:hAnsi="Times New Roman" w:cs="Times New Roman"/>
          <w:bCs/>
        </w:rPr>
        <w:t xml:space="preserve">passed </w:t>
      </w:r>
      <w:r w:rsidRPr="00964F9B">
        <w:rPr>
          <w:rFonts w:ascii="Times New Roman" w:hAnsi="Times New Roman" w:cs="Times New Roman"/>
          <w:bCs/>
        </w:rPr>
        <w:t xml:space="preserve">the AMF certification; </w:t>
      </w:r>
      <w:r w:rsidR="00B31D2D">
        <w:rPr>
          <w:rFonts w:ascii="Times New Roman" w:hAnsi="Times New Roman" w:cs="Times New Roman"/>
          <w:bCs/>
        </w:rPr>
        <w:t>i</w:t>
      </w:r>
      <w:r w:rsidRPr="00964F9B">
        <w:rPr>
          <w:rFonts w:ascii="Times New Roman" w:hAnsi="Times New Roman" w:cs="Times New Roman"/>
          <w:bCs/>
        </w:rPr>
        <w:t>f not they have to pass it within six month</w:t>
      </w:r>
      <w:r w:rsidR="00935DA0">
        <w:rPr>
          <w:rFonts w:ascii="Times New Roman" w:hAnsi="Times New Roman" w:cs="Times New Roman"/>
          <w:bCs/>
        </w:rPr>
        <w:t>.</w:t>
      </w:r>
      <w:r w:rsidRPr="00964F9B">
        <w:rPr>
          <w:rFonts w:ascii="Times New Roman" w:hAnsi="Times New Roman" w:cs="Times New Roman"/>
          <w:bCs/>
        </w:rPr>
        <w:t xml:space="preserve">  </w:t>
      </w:r>
    </w:p>
    <w:p w:rsidR="00964F9B" w:rsidRPr="00964F9B" w:rsidRDefault="00964F9B" w:rsidP="00F62AB7">
      <w:pPr>
        <w:autoSpaceDE w:val="0"/>
        <w:autoSpaceDN w:val="0"/>
        <w:adjustRightInd w:val="0"/>
        <w:spacing w:after="0" w:line="240" w:lineRule="auto"/>
        <w:jc w:val="both"/>
        <w:rPr>
          <w:rFonts w:ascii="Times New Roman" w:hAnsi="Times New Roman" w:cs="Times New Roman"/>
          <w:bCs/>
          <w:color w:val="000000"/>
        </w:rPr>
      </w:pPr>
    </w:p>
    <w:p w:rsidR="00FB0B9D" w:rsidRPr="00A63C86" w:rsidRDefault="00964F9B" w:rsidP="00F62AB7">
      <w:pPr>
        <w:pStyle w:val="Default"/>
        <w:jc w:val="both"/>
        <w:rPr>
          <w:rFonts w:ascii="Times New Roman" w:hAnsi="Times New Roman" w:cs="Times New Roman"/>
          <w:bCs/>
          <w:sz w:val="22"/>
          <w:szCs w:val="22"/>
        </w:rPr>
      </w:pPr>
      <w:r w:rsidRPr="00A63C86">
        <w:rPr>
          <w:rFonts w:ascii="Times New Roman" w:hAnsi="Times New Roman" w:cs="Times New Roman"/>
          <w:bCs/>
          <w:color w:val="auto"/>
          <w:sz w:val="22"/>
          <w:szCs w:val="22"/>
        </w:rPr>
        <w:t xml:space="preserve">Therefore the period of </w:t>
      </w:r>
      <w:r w:rsidR="00F62AB7">
        <w:rPr>
          <w:rFonts w:ascii="Times New Roman" w:hAnsi="Times New Roman" w:cs="Times New Roman"/>
          <w:bCs/>
          <w:color w:val="auto"/>
          <w:sz w:val="22"/>
          <w:szCs w:val="22"/>
        </w:rPr>
        <w:t>five</w:t>
      </w:r>
      <w:r w:rsidRPr="00A63C86">
        <w:rPr>
          <w:rFonts w:ascii="Times New Roman" w:hAnsi="Times New Roman" w:cs="Times New Roman"/>
          <w:bCs/>
          <w:color w:val="auto"/>
          <w:sz w:val="22"/>
          <w:szCs w:val="22"/>
        </w:rPr>
        <w:t xml:space="preserve"> consecutive years of appropriate competence seems too long for the implementation of these Regulations. The members of </w:t>
      </w:r>
      <w:r w:rsidR="00906ED8" w:rsidRPr="00A63C86">
        <w:rPr>
          <w:rFonts w:ascii="Times New Roman" w:hAnsi="Times New Roman" w:cs="Times New Roman"/>
          <w:bCs/>
          <w:color w:val="auto"/>
          <w:sz w:val="22"/>
          <w:szCs w:val="22"/>
        </w:rPr>
        <w:t>AFG are</w:t>
      </w:r>
      <w:r w:rsidRPr="00A63C86">
        <w:rPr>
          <w:rFonts w:ascii="Times New Roman" w:hAnsi="Times New Roman" w:cs="Times New Roman"/>
          <w:bCs/>
          <w:color w:val="auto"/>
          <w:sz w:val="22"/>
          <w:szCs w:val="22"/>
        </w:rPr>
        <w:t xml:space="preserve"> practicing professionals with high-level responsibility and it seems necessary to also take into account their degree of qualifications before entering professional life as well as the in-house training they receive.</w:t>
      </w:r>
    </w:p>
    <w:p w:rsidR="003C3B85" w:rsidRPr="00A63C86" w:rsidRDefault="003C3B85" w:rsidP="00557E2F">
      <w:pPr>
        <w:pStyle w:val="Default"/>
        <w:jc w:val="both"/>
        <w:rPr>
          <w:rFonts w:ascii="Times New Roman" w:hAnsi="Times New Roman" w:cs="Times New Roman"/>
          <w:bCs/>
          <w:sz w:val="22"/>
          <w:szCs w:val="22"/>
        </w:rPr>
      </w:pPr>
    </w:p>
    <w:p w:rsidR="00EA7E86" w:rsidRPr="00A63C86" w:rsidRDefault="007C3ABB" w:rsidP="00FB0B9D">
      <w:pPr>
        <w:pStyle w:val="Default"/>
        <w:jc w:val="both"/>
        <w:rPr>
          <w:rFonts w:ascii="Times New Roman" w:hAnsi="Times New Roman" w:cs="Times New Roman"/>
          <w:bCs/>
          <w:sz w:val="22"/>
          <w:szCs w:val="22"/>
          <w:u w:val="single"/>
        </w:rPr>
      </w:pPr>
      <w:r w:rsidRPr="00A63C86">
        <w:rPr>
          <w:rFonts w:ascii="Times New Roman" w:hAnsi="Times New Roman" w:cs="Times New Roman"/>
          <w:bCs/>
          <w:sz w:val="22"/>
          <w:szCs w:val="22"/>
        </w:rPr>
        <w:t xml:space="preserve">Professionals are </w:t>
      </w:r>
      <w:r w:rsidR="007C128E" w:rsidRPr="00A63C86">
        <w:rPr>
          <w:rFonts w:ascii="Times New Roman" w:hAnsi="Times New Roman" w:cs="Times New Roman"/>
          <w:bCs/>
          <w:sz w:val="22"/>
          <w:szCs w:val="22"/>
        </w:rPr>
        <w:t xml:space="preserve">in favor </w:t>
      </w:r>
      <w:proofErr w:type="gramStart"/>
      <w:r w:rsidR="007C128E" w:rsidRPr="00A63C86">
        <w:rPr>
          <w:rFonts w:ascii="Times New Roman" w:hAnsi="Times New Roman" w:cs="Times New Roman"/>
          <w:bCs/>
          <w:sz w:val="22"/>
          <w:szCs w:val="22"/>
        </w:rPr>
        <w:t>of a</w:t>
      </w:r>
      <w:proofErr w:type="gramEnd"/>
      <w:r w:rsidR="007C128E" w:rsidRPr="00A63C86">
        <w:rPr>
          <w:rFonts w:ascii="Times New Roman" w:hAnsi="Times New Roman" w:cs="Times New Roman"/>
          <w:bCs/>
          <w:sz w:val="22"/>
          <w:szCs w:val="22"/>
        </w:rPr>
        <w:t xml:space="preserve"> </w:t>
      </w:r>
      <w:r w:rsidR="00906ED8">
        <w:rPr>
          <w:rFonts w:ascii="Times New Roman" w:hAnsi="Times New Roman" w:cs="Times New Roman"/>
          <w:bCs/>
          <w:sz w:val="22"/>
          <w:szCs w:val="22"/>
        </w:rPr>
        <w:t>two</w:t>
      </w:r>
      <w:r w:rsidR="00935DA0">
        <w:rPr>
          <w:rFonts w:ascii="Times New Roman" w:hAnsi="Times New Roman" w:cs="Times New Roman"/>
          <w:bCs/>
          <w:sz w:val="22"/>
          <w:szCs w:val="22"/>
        </w:rPr>
        <w:t xml:space="preserve"> </w:t>
      </w:r>
      <w:r w:rsidR="00EA7E86" w:rsidRPr="00A63C86">
        <w:rPr>
          <w:rFonts w:ascii="Times New Roman" w:hAnsi="Times New Roman" w:cs="Times New Roman"/>
          <w:bCs/>
          <w:sz w:val="22"/>
          <w:szCs w:val="22"/>
        </w:rPr>
        <w:t xml:space="preserve">years </w:t>
      </w:r>
      <w:r w:rsidR="00811C7E" w:rsidRPr="00A63C86">
        <w:rPr>
          <w:rFonts w:ascii="Times New Roman" w:hAnsi="Times New Roman" w:cs="Times New Roman"/>
          <w:bCs/>
          <w:sz w:val="22"/>
          <w:szCs w:val="22"/>
        </w:rPr>
        <w:t>of appropriate experience</w:t>
      </w:r>
      <w:r w:rsidR="00825E7D" w:rsidRPr="00A63C86">
        <w:rPr>
          <w:rFonts w:ascii="Times New Roman" w:hAnsi="Times New Roman" w:cs="Times New Roman"/>
          <w:bCs/>
          <w:sz w:val="22"/>
          <w:szCs w:val="22"/>
        </w:rPr>
        <w:t xml:space="preserve"> at the date of the</w:t>
      </w:r>
      <w:r w:rsidR="00EA7E86" w:rsidRPr="00A63C86">
        <w:rPr>
          <w:rFonts w:ascii="Times New Roman" w:hAnsi="Times New Roman" w:cs="Times New Roman"/>
          <w:bCs/>
          <w:sz w:val="22"/>
          <w:szCs w:val="22"/>
        </w:rPr>
        <w:t xml:space="preserve"> application of the guidelines</w:t>
      </w:r>
      <w:r w:rsidR="00EA7E86" w:rsidRPr="00A63C86">
        <w:rPr>
          <w:rFonts w:ascii="Times New Roman" w:hAnsi="Times New Roman" w:cs="Times New Roman"/>
          <w:b/>
          <w:bCs/>
          <w:sz w:val="22"/>
          <w:szCs w:val="22"/>
        </w:rPr>
        <w:t>.</w:t>
      </w:r>
      <w:r w:rsidR="00FE3DFA" w:rsidRPr="00A63C86">
        <w:rPr>
          <w:rFonts w:ascii="Times New Roman" w:hAnsi="Times New Roman" w:cs="Times New Roman"/>
          <w:bCs/>
          <w:sz w:val="22"/>
          <w:szCs w:val="22"/>
        </w:rPr>
        <w:t xml:space="preserve"> </w:t>
      </w:r>
      <w:r w:rsidR="00EA7E86" w:rsidRPr="00A63C86">
        <w:rPr>
          <w:rFonts w:ascii="Times New Roman" w:hAnsi="Times New Roman" w:cs="Times New Roman"/>
          <w:bCs/>
          <w:sz w:val="22"/>
          <w:szCs w:val="22"/>
        </w:rPr>
        <w:t xml:space="preserve">The </w:t>
      </w:r>
      <w:r w:rsidR="00906ED8">
        <w:rPr>
          <w:rFonts w:ascii="Times New Roman" w:hAnsi="Times New Roman" w:cs="Times New Roman"/>
          <w:bCs/>
          <w:sz w:val="22"/>
          <w:szCs w:val="22"/>
        </w:rPr>
        <w:t>two</w:t>
      </w:r>
      <w:r w:rsidR="007C128E" w:rsidRPr="00A63C86">
        <w:rPr>
          <w:rFonts w:ascii="Times New Roman" w:hAnsi="Times New Roman" w:cs="Times New Roman"/>
          <w:bCs/>
          <w:sz w:val="22"/>
          <w:szCs w:val="22"/>
        </w:rPr>
        <w:t xml:space="preserve"> </w:t>
      </w:r>
      <w:r w:rsidR="00B272F6" w:rsidRPr="00A63C86">
        <w:rPr>
          <w:rFonts w:ascii="Times New Roman" w:hAnsi="Times New Roman" w:cs="Times New Roman"/>
          <w:bCs/>
          <w:sz w:val="22"/>
          <w:szCs w:val="22"/>
        </w:rPr>
        <w:t>years</w:t>
      </w:r>
      <w:r w:rsidR="00FE3DFA" w:rsidRPr="00A63C86">
        <w:rPr>
          <w:rFonts w:ascii="Times New Roman" w:hAnsi="Times New Roman" w:cs="Times New Roman"/>
          <w:bCs/>
          <w:sz w:val="22"/>
          <w:szCs w:val="22"/>
        </w:rPr>
        <w:t xml:space="preserve"> should be spent</w:t>
      </w:r>
      <w:r w:rsidR="00EA7E86" w:rsidRPr="00A63C86">
        <w:rPr>
          <w:rFonts w:ascii="Times New Roman" w:hAnsi="Times New Roman" w:cs="Times New Roman"/>
          <w:bCs/>
          <w:sz w:val="22"/>
          <w:szCs w:val="22"/>
        </w:rPr>
        <w:t xml:space="preserve"> </w:t>
      </w:r>
      <w:r w:rsidR="00B272F6" w:rsidRPr="00A63C86">
        <w:rPr>
          <w:rFonts w:ascii="Times New Roman" w:hAnsi="Times New Roman" w:cs="Times New Roman"/>
          <w:bCs/>
          <w:sz w:val="22"/>
          <w:szCs w:val="22"/>
        </w:rPr>
        <w:t>in</w:t>
      </w:r>
      <w:r w:rsidR="007C128E" w:rsidRPr="00A63C86">
        <w:rPr>
          <w:rFonts w:ascii="Times New Roman" w:hAnsi="Times New Roman" w:cs="Times New Roman"/>
          <w:bCs/>
          <w:sz w:val="22"/>
          <w:szCs w:val="22"/>
        </w:rPr>
        <w:t xml:space="preserve"> </w:t>
      </w:r>
      <w:r w:rsidR="00B272F6" w:rsidRPr="00A63C86">
        <w:rPr>
          <w:rFonts w:ascii="Times New Roman" w:hAnsi="Times New Roman" w:cs="Times New Roman"/>
          <w:bCs/>
          <w:sz w:val="22"/>
          <w:szCs w:val="22"/>
        </w:rPr>
        <w:t xml:space="preserve">the </w:t>
      </w:r>
      <w:r w:rsidR="00F2183D" w:rsidRPr="00A63C86">
        <w:rPr>
          <w:rFonts w:ascii="Times New Roman" w:hAnsi="Times New Roman" w:cs="Times New Roman"/>
          <w:bCs/>
          <w:sz w:val="22"/>
          <w:szCs w:val="22"/>
        </w:rPr>
        <w:t>financial sector</w:t>
      </w:r>
      <w:r w:rsidR="00B272F6" w:rsidRPr="00A63C86">
        <w:rPr>
          <w:rFonts w:ascii="Times New Roman" w:hAnsi="Times New Roman" w:cs="Times New Roman"/>
          <w:bCs/>
          <w:sz w:val="22"/>
          <w:szCs w:val="22"/>
        </w:rPr>
        <w:t xml:space="preserve"> </w:t>
      </w:r>
      <w:r w:rsidR="00E12829" w:rsidRPr="00A63C86">
        <w:rPr>
          <w:rFonts w:ascii="Times New Roman" w:hAnsi="Times New Roman" w:cs="Times New Roman"/>
          <w:bCs/>
          <w:sz w:val="22"/>
          <w:szCs w:val="22"/>
        </w:rPr>
        <w:t>(</w:t>
      </w:r>
      <w:r w:rsidR="00B272F6" w:rsidRPr="00A63C86">
        <w:rPr>
          <w:rFonts w:ascii="Times New Roman" w:hAnsi="Times New Roman" w:cs="Times New Roman"/>
          <w:bCs/>
          <w:sz w:val="22"/>
          <w:szCs w:val="22"/>
        </w:rPr>
        <w:t xml:space="preserve">investment services, asset management or wealth </w:t>
      </w:r>
      <w:r w:rsidR="00FE3DFA" w:rsidRPr="00A63C86">
        <w:rPr>
          <w:rFonts w:ascii="Times New Roman" w:hAnsi="Times New Roman" w:cs="Times New Roman"/>
          <w:bCs/>
          <w:sz w:val="22"/>
          <w:szCs w:val="22"/>
        </w:rPr>
        <w:t>management</w:t>
      </w:r>
      <w:r w:rsidR="00E12829" w:rsidRPr="00A63C86">
        <w:rPr>
          <w:rFonts w:ascii="Times New Roman" w:hAnsi="Times New Roman" w:cs="Times New Roman"/>
          <w:bCs/>
          <w:sz w:val="22"/>
          <w:szCs w:val="22"/>
        </w:rPr>
        <w:t>)</w:t>
      </w:r>
      <w:r w:rsidR="00FE3DFA" w:rsidRPr="00A63C86">
        <w:rPr>
          <w:rFonts w:ascii="Times New Roman" w:hAnsi="Times New Roman" w:cs="Times New Roman"/>
          <w:bCs/>
          <w:sz w:val="22"/>
          <w:szCs w:val="22"/>
        </w:rPr>
        <w:t xml:space="preserve"> and </w:t>
      </w:r>
      <w:r w:rsidR="00811C7E" w:rsidRPr="00A63C86">
        <w:rPr>
          <w:rFonts w:ascii="Times New Roman" w:hAnsi="Times New Roman" w:cs="Times New Roman"/>
          <w:bCs/>
          <w:sz w:val="22"/>
          <w:szCs w:val="22"/>
        </w:rPr>
        <w:t xml:space="preserve">could </w:t>
      </w:r>
      <w:r w:rsidR="00B272F6" w:rsidRPr="00A63C86">
        <w:rPr>
          <w:rFonts w:ascii="Times New Roman" w:hAnsi="Times New Roman" w:cs="Times New Roman"/>
          <w:bCs/>
          <w:sz w:val="22"/>
          <w:szCs w:val="22"/>
        </w:rPr>
        <w:t xml:space="preserve">include </w:t>
      </w:r>
      <w:r w:rsidR="001530C7" w:rsidRPr="00A63C86">
        <w:rPr>
          <w:rFonts w:ascii="Times New Roman" w:hAnsi="Times New Roman" w:cs="Times New Roman"/>
          <w:bCs/>
          <w:sz w:val="22"/>
          <w:szCs w:val="22"/>
        </w:rPr>
        <w:t>experience</w:t>
      </w:r>
      <w:r w:rsidR="00B272F6" w:rsidRPr="00A63C86">
        <w:rPr>
          <w:rFonts w:ascii="Times New Roman" w:hAnsi="Times New Roman" w:cs="Times New Roman"/>
          <w:bCs/>
          <w:sz w:val="22"/>
          <w:szCs w:val="22"/>
        </w:rPr>
        <w:t xml:space="preserve"> in one or several firms </w:t>
      </w:r>
      <w:r w:rsidR="006D292F" w:rsidRPr="00A63C86">
        <w:rPr>
          <w:rFonts w:ascii="Times New Roman" w:hAnsi="Times New Roman" w:cs="Times New Roman"/>
          <w:bCs/>
          <w:sz w:val="22"/>
          <w:szCs w:val="22"/>
        </w:rPr>
        <w:t xml:space="preserve">and </w:t>
      </w:r>
      <w:r w:rsidR="00B272F6" w:rsidRPr="00A63C86">
        <w:rPr>
          <w:rFonts w:ascii="Times New Roman" w:hAnsi="Times New Roman" w:cs="Times New Roman"/>
          <w:bCs/>
          <w:sz w:val="22"/>
          <w:szCs w:val="22"/>
        </w:rPr>
        <w:t xml:space="preserve">in any of the </w:t>
      </w:r>
      <w:r w:rsidR="005634DF" w:rsidRPr="00A63C86">
        <w:rPr>
          <w:rFonts w:ascii="Times New Roman" w:hAnsi="Times New Roman" w:cs="Times New Roman"/>
          <w:bCs/>
          <w:sz w:val="22"/>
          <w:szCs w:val="22"/>
        </w:rPr>
        <w:t xml:space="preserve">positions </w:t>
      </w:r>
      <w:r w:rsidR="00B272F6" w:rsidRPr="00A63C86">
        <w:rPr>
          <w:rFonts w:ascii="Times New Roman" w:hAnsi="Times New Roman" w:cs="Times New Roman"/>
          <w:bCs/>
          <w:sz w:val="22"/>
          <w:szCs w:val="22"/>
        </w:rPr>
        <w:t xml:space="preserve">identified </w:t>
      </w:r>
      <w:r w:rsidR="00ED4709" w:rsidRPr="00A63C86">
        <w:rPr>
          <w:rFonts w:ascii="Times New Roman" w:hAnsi="Times New Roman" w:cs="Times New Roman"/>
          <w:bCs/>
          <w:sz w:val="22"/>
          <w:szCs w:val="22"/>
        </w:rPr>
        <w:t>in these guidelines.</w:t>
      </w:r>
      <w:r w:rsidR="006D292F" w:rsidRPr="00A63C86">
        <w:rPr>
          <w:rFonts w:ascii="Times New Roman" w:hAnsi="Times New Roman" w:cs="Times New Roman"/>
          <w:bCs/>
          <w:sz w:val="22"/>
          <w:szCs w:val="22"/>
        </w:rPr>
        <w:t xml:space="preserve"> We think that experience in different firms with different approaches help</w:t>
      </w:r>
      <w:r w:rsidR="00935DA0">
        <w:rPr>
          <w:rFonts w:ascii="Times New Roman" w:hAnsi="Times New Roman" w:cs="Times New Roman"/>
          <w:bCs/>
          <w:sz w:val="22"/>
          <w:szCs w:val="22"/>
        </w:rPr>
        <w:t>s</w:t>
      </w:r>
      <w:r w:rsidR="006D292F" w:rsidRPr="00A63C86">
        <w:rPr>
          <w:rFonts w:ascii="Times New Roman" w:hAnsi="Times New Roman" w:cs="Times New Roman"/>
          <w:bCs/>
          <w:sz w:val="22"/>
          <w:szCs w:val="22"/>
        </w:rPr>
        <w:t xml:space="preserve"> to gain knowledge</w:t>
      </w:r>
      <w:r w:rsidR="001530C7" w:rsidRPr="00A63C86">
        <w:rPr>
          <w:rFonts w:ascii="Times New Roman" w:hAnsi="Times New Roman" w:cs="Times New Roman"/>
          <w:bCs/>
          <w:sz w:val="22"/>
          <w:szCs w:val="22"/>
        </w:rPr>
        <w:t xml:space="preserve"> and competence</w:t>
      </w:r>
      <w:r w:rsidR="006D292F" w:rsidRPr="00A63C86">
        <w:rPr>
          <w:rFonts w:ascii="Times New Roman" w:hAnsi="Times New Roman" w:cs="Times New Roman"/>
          <w:bCs/>
          <w:sz w:val="22"/>
          <w:szCs w:val="22"/>
        </w:rPr>
        <w:t>.</w:t>
      </w:r>
      <w:r w:rsidR="00825E7D" w:rsidRPr="00A63C86">
        <w:rPr>
          <w:rFonts w:ascii="Times New Roman" w:hAnsi="Times New Roman" w:cs="Times New Roman"/>
          <w:bCs/>
          <w:sz w:val="22"/>
          <w:szCs w:val="22"/>
        </w:rPr>
        <w:t xml:space="preserve"> </w:t>
      </w:r>
      <w:r w:rsidR="00BA2B83" w:rsidRPr="00A63C86">
        <w:rPr>
          <w:rFonts w:ascii="Times New Roman" w:hAnsi="Times New Roman" w:cs="Times New Roman"/>
          <w:bCs/>
          <w:sz w:val="22"/>
          <w:szCs w:val="22"/>
        </w:rPr>
        <w:t>The</w:t>
      </w:r>
      <w:r w:rsidR="00825E7D" w:rsidRPr="00A63C86">
        <w:rPr>
          <w:rFonts w:ascii="Times New Roman" w:hAnsi="Times New Roman" w:cs="Times New Roman"/>
          <w:bCs/>
          <w:sz w:val="22"/>
          <w:szCs w:val="22"/>
        </w:rPr>
        <w:t xml:space="preserve"> </w:t>
      </w:r>
      <w:r w:rsidR="00975460">
        <w:rPr>
          <w:rFonts w:ascii="Times New Roman" w:hAnsi="Times New Roman" w:cs="Times New Roman"/>
          <w:bCs/>
          <w:sz w:val="22"/>
          <w:szCs w:val="22"/>
        </w:rPr>
        <w:t>two</w:t>
      </w:r>
      <w:bookmarkStart w:id="0" w:name="_GoBack"/>
      <w:bookmarkEnd w:id="0"/>
      <w:r w:rsidR="00825E7D" w:rsidRPr="00A63C86">
        <w:rPr>
          <w:rFonts w:ascii="Times New Roman" w:hAnsi="Times New Roman" w:cs="Times New Roman"/>
          <w:bCs/>
          <w:sz w:val="22"/>
          <w:szCs w:val="22"/>
        </w:rPr>
        <w:t xml:space="preserve"> </w:t>
      </w:r>
      <w:r w:rsidR="00825E7D" w:rsidRPr="00A63C86">
        <w:rPr>
          <w:rFonts w:ascii="Times New Roman" w:hAnsi="Times New Roman" w:cs="Times New Roman"/>
          <w:bCs/>
          <w:sz w:val="22"/>
          <w:szCs w:val="22"/>
          <w:u w:val="single"/>
        </w:rPr>
        <w:t>consecutive</w:t>
      </w:r>
      <w:r w:rsidR="00825E7D" w:rsidRPr="00A63C86">
        <w:rPr>
          <w:rFonts w:ascii="Times New Roman" w:hAnsi="Times New Roman" w:cs="Times New Roman"/>
          <w:bCs/>
          <w:sz w:val="22"/>
          <w:szCs w:val="22"/>
        </w:rPr>
        <w:t xml:space="preserve"> years might discriminate some types of employees like maternity or paternity leave or many staff members who are working part-time.</w:t>
      </w:r>
      <w:r w:rsidR="00BA2B83" w:rsidRPr="00A63C86">
        <w:rPr>
          <w:rFonts w:ascii="Times New Roman" w:hAnsi="Times New Roman" w:cs="Times New Roman"/>
          <w:bCs/>
          <w:sz w:val="22"/>
          <w:szCs w:val="22"/>
        </w:rPr>
        <w:t xml:space="preserve"> </w:t>
      </w:r>
      <w:r w:rsidR="00BA2B83" w:rsidRPr="00A63C86">
        <w:rPr>
          <w:rFonts w:ascii="Times New Roman" w:hAnsi="Times New Roman" w:cs="Times New Roman"/>
          <w:bCs/>
          <w:sz w:val="22"/>
          <w:szCs w:val="22"/>
          <w:u w:val="single"/>
        </w:rPr>
        <w:t>We recommend a less restrictive rule.</w:t>
      </w:r>
    </w:p>
    <w:p w:rsidR="00110928" w:rsidRPr="00A63C86" w:rsidRDefault="00110928" w:rsidP="00110928">
      <w:pPr>
        <w:pStyle w:val="Default"/>
        <w:jc w:val="both"/>
        <w:rPr>
          <w:rFonts w:ascii="Times New Roman" w:hAnsi="Times New Roman" w:cs="Times New Roman"/>
          <w:bCs/>
          <w:sz w:val="22"/>
          <w:szCs w:val="22"/>
        </w:rPr>
      </w:pPr>
    </w:p>
    <w:p w:rsidR="00EA7E86" w:rsidRPr="00A63C86" w:rsidRDefault="00110928" w:rsidP="00FB0B9D">
      <w:pPr>
        <w:pStyle w:val="Default"/>
        <w:jc w:val="both"/>
        <w:rPr>
          <w:rFonts w:ascii="Times New Roman" w:hAnsi="Times New Roman" w:cs="Times New Roman"/>
          <w:bCs/>
          <w:sz w:val="22"/>
          <w:szCs w:val="22"/>
          <w:u w:val="single"/>
        </w:rPr>
      </w:pPr>
      <w:r w:rsidRPr="00A63C86">
        <w:rPr>
          <w:rFonts w:ascii="Times New Roman" w:hAnsi="Times New Roman" w:cs="Times New Roman"/>
          <w:bCs/>
          <w:sz w:val="22"/>
          <w:szCs w:val="22"/>
          <w:u w:val="single"/>
        </w:rPr>
        <w:t>A</w:t>
      </w:r>
      <w:r w:rsidR="00ED4709" w:rsidRPr="00A63C86">
        <w:rPr>
          <w:rFonts w:ascii="Times New Roman" w:hAnsi="Times New Roman" w:cs="Times New Roman"/>
          <w:bCs/>
          <w:sz w:val="22"/>
          <w:szCs w:val="22"/>
          <w:u w:val="single"/>
        </w:rPr>
        <w:t xml:space="preserve"> person who </w:t>
      </w:r>
      <w:r w:rsidR="00A63C86" w:rsidRPr="00A63C86">
        <w:rPr>
          <w:rFonts w:ascii="Times New Roman" w:hAnsi="Times New Roman" w:cs="Times New Roman"/>
          <w:bCs/>
          <w:sz w:val="22"/>
          <w:szCs w:val="22"/>
          <w:u w:val="single"/>
        </w:rPr>
        <w:t>has passed</w:t>
      </w:r>
      <w:r w:rsidRPr="00A63C86">
        <w:rPr>
          <w:rFonts w:ascii="Times New Roman" w:hAnsi="Times New Roman" w:cs="Times New Roman"/>
          <w:bCs/>
          <w:sz w:val="22"/>
          <w:szCs w:val="22"/>
          <w:u w:val="single"/>
        </w:rPr>
        <w:t xml:space="preserve"> th</w:t>
      </w:r>
      <w:r w:rsidR="00C066C8" w:rsidRPr="00A63C86">
        <w:rPr>
          <w:rFonts w:ascii="Times New Roman" w:hAnsi="Times New Roman" w:cs="Times New Roman"/>
          <w:bCs/>
          <w:sz w:val="22"/>
          <w:szCs w:val="22"/>
          <w:u w:val="single"/>
        </w:rPr>
        <w:t>e</w:t>
      </w:r>
      <w:r w:rsidR="00ED4709" w:rsidRPr="00A63C86">
        <w:rPr>
          <w:rFonts w:ascii="Times New Roman" w:hAnsi="Times New Roman" w:cs="Times New Roman"/>
          <w:bCs/>
          <w:sz w:val="22"/>
          <w:szCs w:val="22"/>
          <w:u w:val="single"/>
        </w:rPr>
        <w:t xml:space="preserve"> </w:t>
      </w:r>
      <w:r w:rsidR="00BA2B83" w:rsidRPr="00A63C86">
        <w:rPr>
          <w:rFonts w:ascii="Times New Roman" w:hAnsi="Times New Roman" w:cs="Times New Roman"/>
          <w:bCs/>
          <w:sz w:val="22"/>
          <w:szCs w:val="22"/>
          <w:u w:val="single"/>
        </w:rPr>
        <w:t xml:space="preserve">professional </w:t>
      </w:r>
      <w:r w:rsidRPr="00A63C86">
        <w:rPr>
          <w:rFonts w:ascii="Times New Roman" w:hAnsi="Times New Roman" w:cs="Times New Roman"/>
          <w:bCs/>
          <w:sz w:val="22"/>
          <w:szCs w:val="22"/>
          <w:u w:val="single"/>
        </w:rPr>
        <w:t>certification</w:t>
      </w:r>
      <w:r w:rsidR="00557E2F" w:rsidRPr="00A63C86">
        <w:rPr>
          <w:rFonts w:ascii="Times New Roman" w:hAnsi="Times New Roman" w:cs="Times New Roman"/>
          <w:bCs/>
          <w:sz w:val="22"/>
          <w:szCs w:val="22"/>
          <w:u w:val="single"/>
        </w:rPr>
        <w:t xml:space="preserve"> of the AMF</w:t>
      </w:r>
      <w:r w:rsidR="002D59C1" w:rsidRPr="00A63C86">
        <w:rPr>
          <w:rFonts w:ascii="Times New Roman" w:hAnsi="Times New Roman" w:cs="Times New Roman"/>
          <w:bCs/>
          <w:sz w:val="22"/>
          <w:szCs w:val="22"/>
          <w:u w:val="single"/>
        </w:rPr>
        <w:t xml:space="preserve"> </w:t>
      </w:r>
      <w:r w:rsidR="006D292F" w:rsidRPr="00A63C86">
        <w:rPr>
          <w:rFonts w:ascii="Times New Roman" w:hAnsi="Times New Roman" w:cs="Times New Roman"/>
          <w:bCs/>
          <w:sz w:val="22"/>
          <w:szCs w:val="22"/>
          <w:u w:val="single"/>
        </w:rPr>
        <w:t xml:space="preserve">must be considered to </w:t>
      </w:r>
      <w:r w:rsidR="009F46F8" w:rsidRPr="00A63C86">
        <w:rPr>
          <w:rFonts w:ascii="Times New Roman" w:hAnsi="Times New Roman" w:cs="Times New Roman"/>
          <w:bCs/>
          <w:sz w:val="22"/>
          <w:szCs w:val="22"/>
          <w:u w:val="single"/>
        </w:rPr>
        <w:t>fulfill</w:t>
      </w:r>
      <w:r w:rsidR="006D292F" w:rsidRPr="00A63C86">
        <w:rPr>
          <w:rFonts w:ascii="Times New Roman" w:hAnsi="Times New Roman" w:cs="Times New Roman"/>
          <w:bCs/>
          <w:sz w:val="22"/>
          <w:szCs w:val="22"/>
          <w:u w:val="single"/>
        </w:rPr>
        <w:t xml:space="preserve"> the appropr</w:t>
      </w:r>
      <w:r w:rsidR="00121C60" w:rsidRPr="00A63C86">
        <w:rPr>
          <w:rFonts w:ascii="Times New Roman" w:hAnsi="Times New Roman" w:cs="Times New Roman"/>
          <w:bCs/>
          <w:sz w:val="22"/>
          <w:szCs w:val="22"/>
          <w:u w:val="single"/>
        </w:rPr>
        <w:t>iate knowledge</w:t>
      </w:r>
      <w:r w:rsidR="006D292F" w:rsidRPr="00A63C86">
        <w:rPr>
          <w:rFonts w:ascii="Times New Roman" w:hAnsi="Times New Roman" w:cs="Times New Roman"/>
          <w:bCs/>
          <w:sz w:val="22"/>
          <w:szCs w:val="22"/>
          <w:u w:val="single"/>
        </w:rPr>
        <w:t xml:space="preserve"> and competence </w:t>
      </w:r>
      <w:r w:rsidRPr="00A63C86">
        <w:rPr>
          <w:rFonts w:ascii="Times New Roman" w:hAnsi="Times New Roman" w:cs="Times New Roman"/>
          <w:bCs/>
          <w:sz w:val="22"/>
          <w:szCs w:val="22"/>
          <w:u w:val="single"/>
        </w:rPr>
        <w:t>and should</w:t>
      </w:r>
      <w:r w:rsidR="006D292F" w:rsidRPr="00A63C86">
        <w:rPr>
          <w:rFonts w:ascii="Times New Roman" w:hAnsi="Times New Roman" w:cs="Times New Roman"/>
          <w:bCs/>
          <w:sz w:val="22"/>
          <w:szCs w:val="22"/>
          <w:u w:val="single"/>
        </w:rPr>
        <w:t xml:space="preserve"> be exempted </w:t>
      </w:r>
      <w:r w:rsidR="00B31D2D">
        <w:rPr>
          <w:rFonts w:ascii="Times New Roman" w:hAnsi="Times New Roman" w:cs="Times New Roman"/>
          <w:bCs/>
          <w:sz w:val="22"/>
          <w:szCs w:val="22"/>
          <w:u w:val="single"/>
        </w:rPr>
        <w:t>from</w:t>
      </w:r>
      <w:r w:rsidR="00B31D2D" w:rsidRPr="00A63C86">
        <w:rPr>
          <w:rFonts w:ascii="Times New Roman" w:hAnsi="Times New Roman" w:cs="Times New Roman"/>
          <w:bCs/>
          <w:sz w:val="22"/>
          <w:szCs w:val="22"/>
          <w:u w:val="single"/>
        </w:rPr>
        <w:t xml:space="preserve"> </w:t>
      </w:r>
      <w:r w:rsidR="009F46F8" w:rsidRPr="00A63C86">
        <w:rPr>
          <w:rFonts w:ascii="Times New Roman" w:hAnsi="Times New Roman" w:cs="Times New Roman"/>
          <w:bCs/>
          <w:sz w:val="22"/>
          <w:szCs w:val="22"/>
          <w:u w:val="single"/>
        </w:rPr>
        <w:t>any other assessment.</w:t>
      </w:r>
    </w:p>
    <w:p w:rsidR="00FB0B9D" w:rsidRPr="00A63C86" w:rsidRDefault="00FB0B9D" w:rsidP="00FB0B9D">
      <w:pPr>
        <w:pStyle w:val="Default"/>
        <w:jc w:val="both"/>
        <w:rPr>
          <w:rFonts w:ascii="Times New Roman" w:hAnsi="Times New Roman" w:cs="Times New Roman"/>
          <w:sz w:val="22"/>
          <w:szCs w:val="22"/>
        </w:rPr>
      </w:pPr>
    </w:p>
    <w:p w:rsidR="007C3ABB" w:rsidRPr="00A63C86" w:rsidRDefault="007C3ABB" w:rsidP="00FB0B9D">
      <w:pPr>
        <w:pStyle w:val="Default"/>
        <w:jc w:val="both"/>
        <w:rPr>
          <w:rFonts w:ascii="Times New Roman" w:hAnsi="Times New Roman" w:cs="Times New Roman"/>
          <w:sz w:val="22"/>
          <w:szCs w:val="22"/>
        </w:rPr>
      </w:pPr>
    </w:p>
    <w:p w:rsidR="00FB0B9D" w:rsidRPr="00A63C86" w:rsidRDefault="00FB0B9D" w:rsidP="00F62AB7">
      <w:pPr>
        <w:pStyle w:val="Default"/>
        <w:jc w:val="both"/>
        <w:rPr>
          <w:rFonts w:ascii="Times New Roman" w:hAnsi="Times New Roman" w:cs="Times New Roman"/>
          <w:b/>
          <w:bCs/>
          <w:sz w:val="22"/>
          <w:szCs w:val="22"/>
        </w:rPr>
      </w:pPr>
      <w:r w:rsidRPr="00A63C86">
        <w:rPr>
          <w:rFonts w:ascii="Times New Roman" w:hAnsi="Times New Roman" w:cs="Times New Roman"/>
          <w:b/>
          <w:bCs/>
          <w:sz w:val="22"/>
          <w:szCs w:val="22"/>
        </w:rPr>
        <w:t xml:space="preserve">Q2:ESMA proposes that the level and intensity of the knowledge and competence requirements should be differentiated between investment advisors and other staff giving information on financial instruments, structured deposits and services to clients, taking into account their specific role and responsibilities. In particular, the level of knowledge and competence expected for those providing advice should be of a higher standard than that those providing information. Do you agree with the proposed approach? </w:t>
      </w:r>
    </w:p>
    <w:p w:rsidR="00FB0B9D" w:rsidRPr="00A63C86" w:rsidRDefault="00FB0B9D" w:rsidP="00FB0B9D">
      <w:pPr>
        <w:pStyle w:val="Default"/>
        <w:rPr>
          <w:rFonts w:ascii="Times New Roman" w:hAnsi="Times New Roman" w:cs="Times New Roman"/>
          <w:bCs/>
          <w:sz w:val="22"/>
          <w:szCs w:val="22"/>
        </w:rPr>
      </w:pPr>
    </w:p>
    <w:p w:rsidR="00FB0B9D" w:rsidRPr="00A63C86" w:rsidRDefault="005F6490" w:rsidP="00B22E19">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We</w:t>
      </w:r>
      <w:r w:rsidR="009F46F8" w:rsidRPr="00A63C86">
        <w:rPr>
          <w:rFonts w:ascii="Times New Roman" w:hAnsi="Times New Roman" w:cs="Times New Roman"/>
          <w:bCs/>
          <w:sz w:val="22"/>
          <w:szCs w:val="22"/>
        </w:rPr>
        <w:t xml:space="preserve"> </w:t>
      </w:r>
      <w:r w:rsidRPr="00A63C86">
        <w:rPr>
          <w:rFonts w:ascii="Times New Roman" w:hAnsi="Times New Roman" w:cs="Times New Roman"/>
          <w:bCs/>
          <w:sz w:val="22"/>
          <w:szCs w:val="22"/>
        </w:rPr>
        <w:t>understand that a</w:t>
      </w:r>
      <w:r w:rsidR="009F46F8" w:rsidRPr="00A63C86">
        <w:rPr>
          <w:rFonts w:ascii="Times New Roman" w:hAnsi="Times New Roman" w:cs="Times New Roman"/>
          <w:bCs/>
          <w:sz w:val="22"/>
          <w:szCs w:val="22"/>
        </w:rPr>
        <w:t xml:space="preserve"> </w:t>
      </w:r>
      <w:r w:rsidR="00A804C0" w:rsidRPr="00A63C86">
        <w:rPr>
          <w:rFonts w:ascii="Times New Roman" w:hAnsi="Times New Roman" w:cs="Times New Roman"/>
          <w:bCs/>
          <w:sz w:val="22"/>
          <w:szCs w:val="22"/>
        </w:rPr>
        <w:t xml:space="preserve">differentiation in the </w:t>
      </w:r>
      <w:r w:rsidR="00FE3DFA" w:rsidRPr="00A63C86">
        <w:rPr>
          <w:rFonts w:ascii="Times New Roman" w:hAnsi="Times New Roman" w:cs="Times New Roman"/>
          <w:bCs/>
          <w:sz w:val="22"/>
          <w:szCs w:val="22"/>
        </w:rPr>
        <w:t>intensity of the knowledge and competence requirements between investment advisors and other staff giving information</w:t>
      </w:r>
      <w:r w:rsidRPr="00A63C86">
        <w:rPr>
          <w:rFonts w:ascii="Times New Roman" w:hAnsi="Times New Roman" w:cs="Times New Roman"/>
          <w:bCs/>
          <w:sz w:val="22"/>
          <w:szCs w:val="22"/>
        </w:rPr>
        <w:t xml:space="preserve"> could </w:t>
      </w:r>
      <w:r w:rsidR="00935DA0">
        <w:rPr>
          <w:rFonts w:ascii="Times New Roman" w:hAnsi="Times New Roman" w:cs="Times New Roman"/>
          <w:bCs/>
          <w:sz w:val="22"/>
          <w:szCs w:val="22"/>
        </w:rPr>
        <w:t>make</w:t>
      </w:r>
      <w:r w:rsidRPr="00A63C86">
        <w:rPr>
          <w:rFonts w:ascii="Times New Roman" w:hAnsi="Times New Roman" w:cs="Times New Roman"/>
          <w:bCs/>
          <w:sz w:val="22"/>
          <w:szCs w:val="22"/>
        </w:rPr>
        <w:t xml:space="preserve"> sense.</w:t>
      </w:r>
      <w:r w:rsidR="00FE3DFA" w:rsidRPr="00A63C86">
        <w:rPr>
          <w:rFonts w:ascii="Times New Roman" w:hAnsi="Times New Roman" w:cs="Times New Roman"/>
          <w:bCs/>
          <w:sz w:val="22"/>
          <w:szCs w:val="22"/>
        </w:rPr>
        <w:t xml:space="preserve"> </w:t>
      </w:r>
    </w:p>
    <w:p w:rsidR="00900CFF" w:rsidRPr="00A63C86" w:rsidRDefault="005F6490" w:rsidP="00B22E19">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In France</w:t>
      </w:r>
      <w:r w:rsidR="009F46F8" w:rsidRPr="00A63C86">
        <w:rPr>
          <w:rFonts w:ascii="Times New Roman" w:hAnsi="Times New Roman" w:cs="Times New Roman"/>
          <w:bCs/>
          <w:sz w:val="22"/>
          <w:szCs w:val="22"/>
        </w:rPr>
        <w:t>,</w:t>
      </w:r>
      <w:r w:rsidRPr="00A63C86">
        <w:rPr>
          <w:rFonts w:ascii="Times New Roman" w:hAnsi="Times New Roman" w:cs="Times New Roman"/>
          <w:bCs/>
          <w:sz w:val="22"/>
          <w:szCs w:val="22"/>
        </w:rPr>
        <w:t xml:space="preserve"> the AMF’s</w:t>
      </w:r>
      <w:r w:rsidR="00BC39E8" w:rsidRPr="00A63C86">
        <w:rPr>
          <w:rFonts w:ascii="Times New Roman" w:hAnsi="Times New Roman" w:cs="Times New Roman"/>
          <w:bCs/>
          <w:sz w:val="22"/>
          <w:szCs w:val="22"/>
        </w:rPr>
        <w:t xml:space="preserve"> </w:t>
      </w:r>
      <w:r w:rsidRPr="00A63C86">
        <w:rPr>
          <w:rFonts w:ascii="Times New Roman" w:hAnsi="Times New Roman" w:cs="Times New Roman"/>
          <w:bCs/>
          <w:sz w:val="22"/>
          <w:szCs w:val="22"/>
        </w:rPr>
        <w:t xml:space="preserve">professional </w:t>
      </w:r>
      <w:r w:rsidR="00110928" w:rsidRPr="00A63C86">
        <w:rPr>
          <w:rFonts w:ascii="Times New Roman" w:hAnsi="Times New Roman" w:cs="Times New Roman"/>
          <w:bCs/>
          <w:sz w:val="22"/>
          <w:szCs w:val="22"/>
        </w:rPr>
        <w:t xml:space="preserve">certification </w:t>
      </w:r>
      <w:r w:rsidR="00D60C68" w:rsidRPr="00A63C86">
        <w:rPr>
          <w:rFonts w:ascii="Times New Roman" w:hAnsi="Times New Roman" w:cs="Times New Roman"/>
          <w:bCs/>
          <w:sz w:val="22"/>
          <w:szCs w:val="22"/>
        </w:rPr>
        <w:t xml:space="preserve">does not make any difference </w:t>
      </w:r>
      <w:r w:rsidR="006233AD" w:rsidRPr="00A63C86">
        <w:rPr>
          <w:rFonts w:ascii="Times New Roman" w:hAnsi="Times New Roman" w:cs="Times New Roman"/>
          <w:bCs/>
          <w:sz w:val="22"/>
          <w:szCs w:val="22"/>
        </w:rPr>
        <w:t>between information and advice</w:t>
      </w:r>
      <w:r w:rsidR="00F04563" w:rsidRPr="00A63C86">
        <w:rPr>
          <w:rFonts w:ascii="Times New Roman" w:hAnsi="Times New Roman" w:cs="Times New Roman"/>
          <w:bCs/>
          <w:sz w:val="22"/>
          <w:szCs w:val="22"/>
        </w:rPr>
        <w:t xml:space="preserve"> because it concerns the same staff. This staff</w:t>
      </w:r>
      <w:r w:rsidRPr="00A63C86">
        <w:rPr>
          <w:rFonts w:ascii="Times New Roman" w:hAnsi="Times New Roman" w:cs="Times New Roman"/>
          <w:bCs/>
          <w:sz w:val="22"/>
          <w:szCs w:val="22"/>
        </w:rPr>
        <w:t xml:space="preserve"> inform</w:t>
      </w:r>
      <w:r w:rsidR="00F04563" w:rsidRPr="00A63C86">
        <w:rPr>
          <w:rFonts w:ascii="Times New Roman" w:hAnsi="Times New Roman" w:cs="Times New Roman"/>
          <w:bCs/>
          <w:sz w:val="22"/>
          <w:szCs w:val="22"/>
        </w:rPr>
        <w:t>s</w:t>
      </w:r>
      <w:r w:rsidRPr="00A63C86">
        <w:rPr>
          <w:rFonts w:ascii="Times New Roman" w:hAnsi="Times New Roman" w:cs="Times New Roman"/>
          <w:bCs/>
          <w:sz w:val="22"/>
          <w:szCs w:val="22"/>
        </w:rPr>
        <w:t xml:space="preserve"> and advise</w:t>
      </w:r>
      <w:r w:rsidR="00F04563" w:rsidRPr="00A63C86">
        <w:rPr>
          <w:rFonts w:ascii="Times New Roman" w:hAnsi="Times New Roman" w:cs="Times New Roman"/>
          <w:bCs/>
          <w:sz w:val="22"/>
          <w:szCs w:val="22"/>
        </w:rPr>
        <w:t>s on investment</w:t>
      </w:r>
      <w:r w:rsidR="009F46F8" w:rsidRPr="00A63C86">
        <w:rPr>
          <w:rFonts w:ascii="Times New Roman" w:hAnsi="Times New Roman" w:cs="Times New Roman"/>
          <w:bCs/>
          <w:sz w:val="22"/>
          <w:szCs w:val="22"/>
        </w:rPr>
        <w:t xml:space="preserve"> instruments</w:t>
      </w:r>
      <w:r w:rsidR="00F04563" w:rsidRPr="00A63C86">
        <w:rPr>
          <w:rFonts w:ascii="Times New Roman" w:hAnsi="Times New Roman" w:cs="Times New Roman"/>
          <w:bCs/>
          <w:sz w:val="22"/>
          <w:szCs w:val="22"/>
        </w:rPr>
        <w:t>.</w:t>
      </w:r>
    </w:p>
    <w:p w:rsidR="005F6490" w:rsidRPr="00A63C86" w:rsidRDefault="005F6490" w:rsidP="006233AD">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Indeed, a customer service employee who does not provide information or advice on financial instruments or carry out the client’s instructions does not come under the definition of a sales person.</w:t>
      </w:r>
    </w:p>
    <w:p w:rsidR="006233AD" w:rsidRPr="00A63C86" w:rsidRDefault="006233AD" w:rsidP="006233AD">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 xml:space="preserve">Along the same </w:t>
      </w:r>
      <w:r w:rsidR="00B05275" w:rsidRPr="00A63C86">
        <w:rPr>
          <w:rFonts w:ascii="Times New Roman" w:hAnsi="Times New Roman" w:cs="Times New Roman"/>
          <w:bCs/>
          <w:sz w:val="22"/>
          <w:szCs w:val="22"/>
        </w:rPr>
        <w:t>logic</w:t>
      </w:r>
      <w:r w:rsidRPr="00A63C86">
        <w:rPr>
          <w:rFonts w:ascii="Times New Roman" w:hAnsi="Times New Roman" w:cs="Times New Roman"/>
          <w:bCs/>
          <w:sz w:val="22"/>
          <w:szCs w:val="22"/>
        </w:rPr>
        <w:t>, the accountant that provides information on the holdings of a client within an employee savings plan communicates information that is available on the internet and is not involved in the sales process. These staff should remain out of the scope of MIF</w:t>
      </w:r>
      <w:r w:rsidR="009F46F8" w:rsidRPr="00A63C86">
        <w:rPr>
          <w:rFonts w:ascii="Times New Roman" w:hAnsi="Times New Roman" w:cs="Times New Roman"/>
          <w:bCs/>
          <w:sz w:val="22"/>
          <w:szCs w:val="22"/>
        </w:rPr>
        <w:t xml:space="preserve"> Directive</w:t>
      </w:r>
      <w:r w:rsidRPr="00A63C86">
        <w:rPr>
          <w:rFonts w:ascii="Times New Roman" w:hAnsi="Times New Roman" w:cs="Times New Roman"/>
          <w:bCs/>
          <w:sz w:val="22"/>
          <w:szCs w:val="22"/>
        </w:rPr>
        <w:t xml:space="preserve"> and not subject to the knowledge and competence requirements of article 25.</w:t>
      </w:r>
    </w:p>
    <w:p w:rsidR="000B1AF5" w:rsidRDefault="000B1AF5" w:rsidP="00FB0B9D">
      <w:pPr>
        <w:pStyle w:val="Default"/>
        <w:rPr>
          <w:rFonts w:ascii="Times New Roman" w:hAnsi="Times New Roman" w:cs="Times New Roman"/>
          <w:sz w:val="22"/>
          <w:szCs w:val="22"/>
        </w:rPr>
      </w:pPr>
    </w:p>
    <w:p w:rsidR="00F62AB7" w:rsidRPr="00A63C86" w:rsidRDefault="00F62AB7" w:rsidP="00FB0B9D">
      <w:pPr>
        <w:pStyle w:val="Default"/>
        <w:rPr>
          <w:rFonts w:ascii="Times New Roman" w:hAnsi="Times New Roman" w:cs="Times New Roman"/>
          <w:sz w:val="22"/>
          <w:szCs w:val="22"/>
        </w:rPr>
      </w:pPr>
    </w:p>
    <w:p w:rsidR="00FB0B9D" w:rsidRPr="00A63C86" w:rsidRDefault="00FB0B9D" w:rsidP="00F62AB7">
      <w:pPr>
        <w:pStyle w:val="Default"/>
        <w:jc w:val="both"/>
        <w:rPr>
          <w:rFonts w:ascii="Times New Roman" w:hAnsi="Times New Roman" w:cs="Times New Roman"/>
          <w:b/>
          <w:bCs/>
          <w:sz w:val="22"/>
          <w:szCs w:val="22"/>
        </w:rPr>
      </w:pPr>
      <w:r w:rsidRPr="00A63C86">
        <w:rPr>
          <w:rFonts w:ascii="Times New Roman" w:hAnsi="Times New Roman" w:cs="Times New Roman"/>
          <w:b/>
          <w:bCs/>
          <w:sz w:val="22"/>
          <w:szCs w:val="22"/>
        </w:rPr>
        <w:t>Q3: What is your view on the knowledge and competence requirements proposed in the draft guidelines set out in Annex IV?</w:t>
      </w:r>
    </w:p>
    <w:p w:rsidR="00FB0B9D" w:rsidRPr="00A63C86" w:rsidRDefault="00FB0B9D" w:rsidP="00F62AB7">
      <w:pPr>
        <w:pStyle w:val="Default"/>
        <w:jc w:val="both"/>
        <w:rPr>
          <w:rFonts w:ascii="Times New Roman" w:hAnsi="Times New Roman" w:cs="Times New Roman"/>
          <w:bCs/>
          <w:sz w:val="22"/>
          <w:szCs w:val="22"/>
        </w:rPr>
      </w:pPr>
    </w:p>
    <w:p w:rsidR="001438FF" w:rsidRPr="00A63C86" w:rsidRDefault="00A63C86" w:rsidP="00F62AB7">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AFG agrees with</w:t>
      </w:r>
      <w:r w:rsidR="001438FF" w:rsidRPr="00A63C86">
        <w:rPr>
          <w:rFonts w:ascii="Times New Roman" w:hAnsi="Times New Roman" w:cs="Times New Roman"/>
          <w:bCs/>
          <w:sz w:val="22"/>
          <w:szCs w:val="22"/>
        </w:rPr>
        <w:t xml:space="preserve"> the </w:t>
      </w:r>
      <w:r w:rsidR="000729D8" w:rsidRPr="00A63C86">
        <w:rPr>
          <w:rFonts w:ascii="Times New Roman" w:hAnsi="Times New Roman" w:cs="Times New Roman"/>
          <w:bCs/>
          <w:sz w:val="22"/>
          <w:szCs w:val="22"/>
        </w:rPr>
        <w:t xml:space="preserve">curriculum </w:t>
      </w:r>
      <w:r w:rsidR="001438FF" w:rsidRPr="00A63C86">
        <w:rPr>
          <w:rFonts w:ascii="Times New Roman" w:hAnsi="Times New Roman" w:cs="Times New Roman"/>
          <w:bCs/>
          <w:sz w:val="22"/>
          <w:szCs w:val="22"/>
        </w:rPr>
        <w:t>of the draft guidelines</w:t>
      </w:r>
      <w:r w:rsidR="00323E84">
        <w:rPr>
          <w:rFonts w:ascii="Times New Roman" w:hAnsi="Times New Roman" w:cs="Times New Roman"/>
          <w:bCs/>
          <w:sz w:val="22"/>
          <w:szCs w:val="22"/>
        </w:rPr>
        <w:t>;</w:t>
      </w:r>
      <w:r w:rsidR="00D146A2" w:rsidRPr="00A63C86">
        <w:rPr>
          <w:rFonts w:ascii="Times New Roman" w:hAnsi="Times New Roman" w:cs="Times New Roman"/>
          <w:bCs/>
          <w:sz w:val="22"/>
          <w:szCs w:val="22"/>
        </w:rPr>
        <w:t xml:space="preserve"> w</w:t>
      </w:r>
      <w:r w:rsidR="00935DA0">
        <w:rPr>
          <w:rFonts w:ascii="Times New Roman" w:hAnsi="Times New Roman" w:cs="Times New Roman"/>
          <w:bCs/>
          <w:sz w:val="22"/>
          <w:szCs w:val="22"/>
        </w:rPr>
        <w:t>e</w:t>
      </w:r>
      <w:r w:rsidR="00D146A2" w:rsidRPr="00A63C86">
        <w:rPr>
          <w:rFonts w:ascii="Times New Roman" w:hAnsi="Times New Roman" w:cs="Times New Roman"/>
          <w:bCs/>
          <w:i/>
          <w:sz w:val="22"/>
          <w:szCs w:val="22"/>
        </w:rPr>
        <w:t xml:space="preserve"> </w:t>
      </w:r>
      <w:r w:rsidR="00D146A2" w:rsidRPr="00A63C86">
        <w:rPr>
          <w:rFonts w:ascii="Times New Roman" w:hAnsi="Times New Roman" w:cs="Times New Roman"/>
          <w:bCs/>
          <w:sz w:val="22"/>
          <w:szCs w:val="22"/>
        </w:rPr>
        <w:t xml:space="preserve">found that the requirements for staff giving information about investment products and those for giving investment advice are </w:t>
      </w:r>
      <w:r w:rsidR="007657E2" w:rsidRPr="00A63C86">
        <w:rPr>
          <w:rFonts w:ascii="Times New Roman" w:hAnsi="Times New Roman" w:cs="Times New Roman"/>
          <w:bCs/>
          <w:sz w:val="22"/>
          <w:szCs w:val="22"/>
        </w:rPr>
        <w:t>relevan</w:t>
      </w:r>
      <w:r w:rsidR="00D146A2" w:rsidRPr="00A63C86">
        <w:rPr>
          <w:rFonts w:ascii="Times New Roman" w:hAnsi="Times New Roman" w:cs="Times New Roman"/>
          <w:bCs/>
          <w:sz w:val="22"/>
          <w:szCs w:val="22"/>
        </w:rPr>
        <w:t>t.</w:t>
      </w:r>
      <w:r w:rsidR="009F46F8" w:rsidRPr="00A63C86">
        <w:rPr>
          <w:rFonts w:ascii="Times New Roman" w:hAnsi="Times New Roman" w:cs="Times New Roman"/>
          <w:bCs/>
          <w:i/>
          <w:sz w:val="22"/>
          <w:szCs w:val="22"/>
        </w:rPr>
        <w:t xml:space="preserve"> </w:t>
      </w:r>
      <w:r w:rsidR="00D146A2" w:rsidRPr="00A63C86">
        <w:rPr>
          <w:rFonts w:ascii="Times New Roman" w:hAnsi="Times New Roman" w:cs="Times New Roman"/>
          <w:bCs/>
          <w:sz w:val="22"/>
          <w:szCs w:val="22"/>
        </w:rPr>
        <w:t>B</w:t>
      </w:r>
      <w:r w:rsidR="001438FF" w:rsidRPr="00A63C86">
        <w:rPr>
          <w:rFonts w:ascii="Times New Roman" w:hAnsi="Times New Roman" w:cs="Times New Roman"/>
          <w:bCs/>
          <w:sz w:val="22"/>
          <w:szCs w:val="22"/>
        </w:rPr>
        <w:t xml:space="preserve">ut it seems necessary to clarify </w:t>
      </w:r>
      <w:r w:rsidR="002048DD" w:rsidRPr="00A63C86">
        <w:rPr>
          <w:rFonts w:ascii="Times New Roman" w:hAnsi="Times New Roman" w:cs="Times New Roman"/>
          <w:bCs/>
          <w:sz w:val="22"/>
          <w:szCs w:val="22"/>
        </w:rPr>
        <w:t xml:space="preserve">some </w:t>
      </w:r>
      <w:r w:rsidR="00B14FB1" w:rsidRPr="00A63C86">
        <w:rPr>
          <w:rFonts w:ascii="Times New Roman" w:hAnsi="Times New Roman" w:cs="Times New Roman"/>
          <w:bCs/>
          <w:sz w:val="22"/>
          <w:szCs w:val="22"/>
        </w:rPr>
        <w:t>items</w:t>
      </w:r>
      <w:r w:rsidR="002048DD" w:rsidRPr="00A63C86">
        <w:rPr>
          <w:rFonts w:ascii="Times New Roman" w:hAnsi="Times New Roman" w:cs="Times New Roman"/>
          <w:bCs/>
          <w:sz w:val="22"/>
          <w:szCs w:val="22"/>
        </w:rPr>
        <w:t>:</w:t>
      </w:r>
    </w:p>
    <w:p w:rsidR="001438FF" w:rsidRPr="00A63C86" w:rsidRDefault="001438FF" w:rsidP="00900CFF">
      <w:pPr>
        <w:pStyle w:val="Default"/>
        <w:jc w:val="both"/>
        <w:rPr>
          <w:rFonts w:ascii="Times New Roman" w:hAnsi="Times New Roman" w:cs="Times New Roman"/>
          <w:bCs/>
          <w:sz w:val="22"/>
          <w:szCs w:val="22"/>
        </w:rPr>
      </w:pPr>
    </w:p>
    <w:p w:rsidR="00172300" w:rsidRPr="00A63C86" w:rsidRDefault="00172300" w:rsidP="00900CFF">
      <w:pPr>
        <w:pStyle w:val="Default"/>
        <w:jc w:val="both"/>
        <w:rPr>
          <w:rFonts w:ascii="Times New Roman" w:hAnsi="Times New Roman" w:cs="Times New Roman"/>
          <w:bCs/>
          <w:sz w:val="22"/>
          <w:szCs w:val="22"/>
        </w:rPr>
      </w:pPr>
    </w:p>
    <w:p w:rsidR="00F62AB7" w:rsidRDefault="00F62AB7" w:rsidP="00900CFF">
      <w:pPr>
        <w:pStyle w:val="Default"/>
        <w:jc w:val="both"/>
        <w:rPr>
          <w:rFonts w:ascii="Times New Roman" w:hAnsi="Times New Roman" w:cs="Times New Roman"/>
          <w:bCs/>
          <w:i/>
          <w:sz w:val="22"/>
          <w:szCs w:val="22"/>
          <w:u w:val="single"/>
        </w:rPr>
      </w:pPr>
    </w:p>
    <w:p w:rsidR="002048DD" w:rsidRPr="00A63C86" w:rsidRDefault="002048DD" w:rsidP="00900CFF">
      <w:pPr>
        <w:pStyle w:val="Default"/>
        <w:jc w:val="both"/>
        <w:rPr>
          <w:rFonts w:ascii="Times New Roman" w:hAnsi="Times New Roman" w:cs="Times New Roman"/>
          <w:bCs/>
          <w:i/>
          <w:sz w:val="22"/>
          <w:szCs w:val="22"/>
          <w:u w:val="single"/>
        </w:rPr>
      </w:pPr>
      <w:r w:rsidRPr="00A63C86">
        <w:rPr>
          <w:rFonts w:ascii="Times New Roman" w:hAnsi="Times New Roman" w:cs="Times New Roman"/>
          <w:bCs/>
          <w:i/>
          <w:sz w:val="22"/>
          <w:szCs w:val="22"/>
          <w:u w:val="single"/>
        </w:rPr>
        <w:lastRenderedPageBreak/>
        <w:t xml:space="preserve">The </w:t>
      </w:r>
      <w:r w:rsidR="00F04563" w:rsidRPr="00A63C86">
        <w:rPr>
          <w:rFonts w:ascii="Times New Roman" w:hAnsi="Times New Roman" w:cs="Times New Roman"/>
          <w:bCs/>
          <w:i/>
          <w:sz w:val="22"/>
          <w:szCs w:val="22"/>
          <w:u w:val="single"/>
        </w:rPr>
        <w:t xml:space="preserve">curriculum </w:t>
      </w:r>
    </w:p>
    <w:p w:rsidR="00107BA6" w:rsidRPr="00A63C86" w:rsidRDefault="007657E2" w:rsidP="00107BA6">
      <w:pPr>
        <w:pStyle w:val="Default"/>
        <w:numPr>
          <w:ilvl w:val="0"/>
          <w:numId w:val="2"/>
        </w:numPr>
        <w:jc w:val="both"/>
        <w:rPr>
          <w:rFonts w:ascii="Times New Roman" w:hAnsi="Times New Roman" w:cs="Times New Roman"/>
          <w:bCs/>
          <w:sz w:val="22"/>
          <w:szCs w:val="22"/>
        </w:rPr>
      </w:pPr>
      <w:r w:rsidRPr="00A63C86">
        <w:rPr>
          <w:rFonts w:ascii="Times New Roman" w:hAnsi="Times New Roman" w:cs="Times New Roman"/>
          <w:b/>
          <w:bCs/>
          <w:sz w:val="22"/>
          <w:szCs w:val="22"/>
        </w:rPr>
        <w:t>21/</w:t>
      </w:r>
      <w:r w:rsidR="00107BA6" w:rsidRPr="00A63C86">
        <w:rPr>
          <w:rFonts w:ascii="Times New Roman" w:hAnsi="Times New Roman" w:cs="Times New Roman"/>
          <w:b/>
          <w:bCs/>
          <w:sz w:val="22"/>
          <w:szCs w:val="22"/>
        </w:rPr>
        <w:t>23 f</w:t>
      </w:r>
      <w:r w:rsidR="00107BA6" w:rsidRPr="00A63C86">
        <w:rPr>
          <w:rFonts w:ascii="Times New Roman" w:hAnsi="Times New Roman" w:cs="Times New Roman"/>
          <w:bCs/>
          <w:sz w:val="22"/>
          <w:szCs w:val="22"/>
        </w:rPr>
        <w:t>: AFG</w:t>
      </w:r>
      <w:r w:rsidR="00A63C86" w:rsidRPr="00A63C86">
        <w:rPr>
          <w:rFonts w:ascii="Times New Roman" w:hAnsi="Times New Roman" w:cs="Times New Roman"/>
          <w:bCs/>
          <w:sz w:val="22"/>
          <w:szCs w:val="22"/>
        </w:rPr>
        <w:t xml:space="preserve"> </w:t>
      </w:r>
      <w:r w:rsidR="00107BA6" w:rsidRPr="00A63C86">
        <w:rPr>
          <w:rFonts w:ascii="Times New Roman" w:hAnsi="Times New Roman" w:cs="Times New Roman"/>
          <w:bCs/>
          <w:sz w:val="22"/>
          <w:szCs w:val="22"/>
        </w:rPr>
        <w:t>think</w:t>
      </w:r>
      <w:r w:rsidR="00B810B6">
        <w:rPr>
          <w:rFonts w:ascii="Times New Roman" w:hAnsi="Times New Roman" w:cs="Times New Roman"/>
          <w:bCs/>
          <w:sz w:val="22"/>
          <w:szCs w:val="22"/>
        </w:rPr>
        <w:t>s</w:t>
      </w:r>
      <w:r w:rsidR="00107BA6" w:rsidRPr="00A63C86">
        <w:rPr>
          <w:rFonts w:ascii="Times New Roman" w:hAnsi="Times New Roman" w:cs="Times New Roman"/>
          <w:bCs/>
          <w:sz w:val="22"/>
          <w:szCs w:val="22"/>
        </w:rPr>
        <w:t xml:space="preserve"> that </w:t>
      </w:r>
      <w:r w:rsidR="00444DC2" w:rsidRPr="00A63C86">
        <w:rPr>
          <w:rFonts w:ascii="Times New Roman" w:hAnsi="Times New Roman" w:cs="Times New Roman"/>
          <w:bCs/>
          <w:sz w:val="22"/>
          <w:szCs w:val="22"/>
        </w:rPr>
        <w:t>2</w:t>
      </w:r>
      <w:r w:rsidRPr="00A63C86">
        <w:rPr>
          <w:rFonts w:ascii="Times New Roman" w:hAnsi="Times New Roman" w:cs="Times New Roman"/>
          <w:bCs/>
          <w:sz w:val="22"/>
          <w:szCs w:val="22"/>
        </w:rPr>
        <w:t>1</w:t>
      </w:r>
      <w:r w:rsidR="00071CDC" w:rsidRPr="00A63C86">
        <w:rPr>
          <w:rFonts w:ascii="Times New Roman" w:hAnsi="Times New Roman" w:cs="Times New Roman"/>
          <w:bCs/>
          <w:sz w:val="22"/>
          <w:szCs w:val="22"/>
        </w:rPr>
        <w:t xml:space="preserve">/23 f </w:t>
      </w:r>
      <w:r w:rsidR="00107BA6" w:rsidRPr="00A63C86">
        <w:rPr>
          <w:rFonts w:ascii="Times New Roman" w:hAnsi="Times New Roman" w:cs="Times New Roman"/>
          <w:bCs/>
          <w:sz w:val="22"/>
          <w:szCs w:val="22"/>
        </w:rPr>
        <w:t xml:space="preserve">should </w:t>
      </w:r>
      <w:r w:rsidR="00DC4086" w:rsidRPr="00A63C86">
        <w:rPr>
          <w:rFonts w:ascii="Times New Roman" w:hAnsi="Times New Roman" w:cs="Times New Roman"/>
          <w:bCs/>
          <w:sz w:val="22"/>
          <w:szCs w:val="22"/>
        </w:rPr>
        <w:t>refer to basic</w:t>
      </w:r>
      <w:r w:rsidRPr="00A63C86">
        <w:rPr>
          <w:rFonts w:ascii="Times New Roman" w:hAnsi="Times New Roman" w:cs="Times New Roman"/>
          <w:bCs/>
          <w:sz w:val="22"/>
          <w:szCs w:val="22"/>
        </w:rPr>
        <w:t xml:space="preserve"> knowledge</w:t>
      </w:r>
      <w:r w:rsidR="00DC4086" w:rsidRPr="00A63C86">
        <w:rPr>
          <w:rFonts w:ascii="Times New Roman" w:hAnsi="Times New Roman" w:cs="Times New Roman"/>
          <w:bCs/>
          <w:sz w:val="22"/>
          <w:szCs w:val="22"/>
        </w:rPr>
        <w:t xml:space="preserve"> </w:t>
      </w:r>
      <w:r w:rsidR="00B14FB1" w:rsidRPr="00A63C86">
        <w:rPr>
          <w:rFonts w:ascii="Times New Roman" w:hAnsi="Times New Roman" w:cs="Times New Roman"/>
          <w:bCs/>
          <w:sz w:val="22"/>
          <w:szCs w:val="22"/>
        </w:rPr>
        <w:t>on this topic;</w:t>
      </w:r>
      <w:r w:rsidR="00DC4086" w:rsidRPr="00A63C86">
        <w:rPr>
          <w:rFonts w:ascii="Times New Roman" w:hAnsi="Times New Roman" w:cs="Times New Roman"/>
          <w:bCs/>
          <w:sz w:val="22"/>
          <w:szCs w:val="22"/>
        </w:rPr>
        <w:t xml:space="preserve"> </w:t>
      </w:r>
    </w:p>
    <w:p w:rsidR="002048DD" w:rsidRPr="00A63C86" w:rsidRDefault="002048DD" w:rsidP="002048DD">
      <w:pPr>
        <w:pStyle w:val="Default"/>
        <w:numPr>
          <w:ilvl w:val="0"/>
          <w:numId w:val="2"/>
        </w:numPr>
        <w:jc w:val="both"/>
        <w:rPr>
          <w:rFonts w:ascii="Times New Roman" w:hAnsi="Times New Roman" w:cs="Times New Roman"/>
          <w:bCs/>
          <w:sz w:val="22"/>
          <w:szCs w:val="22"/>
        </w:rPr>
      </w:pPr>
      <w:r w:rsidRPr="00A63C86">
        <w:rPr>
          <w:rFonts w:ascii="Times New Roman" w:hAnsi="Times New Roman" w:cs="Times New Roman"/>
          <w:b/>
          <w:bCs/>
          <w:sz w:val="22"/>
          <w:szCs w:val="22"/>
        </w:rPr>
        <w:t>23 g</w:t>
      </w:r>
      <w:r w:rsidRPr="00A63C86">
        <w:rPr>
          <w:rFonts w:ascii="Times New Roman" w:hAnsi="Times New Roman" w:cs="Times New Roman"/>
          <w:bCs/>
          <w:sz w:val="22"/>
          <w:szCs w:val="22"/>
        </w:rPr>
        <w:t>:</w:t>
      </w:r>
      <w:r w:rsidR="00FF4A3A" w:rsidRPr="00A63C86">
        <w:rPr>
          <w:rFonts w:ascii="Times New Roman" w:hAnsi="Times New Roman" w:cs="Times New Roman"/>
          <w:bCs/>
          <w:sz w:val="22"/>
          <w:szCs w:val="22"/>
        </w:rPr>
        <w:t xml:space="preserve"> </w:t>
      </w:r>
      <w:r w:rsidR="007657E2" w:rsidRPr="00A63C86">
        <w:rPr>
          <w:rFonts w:ascii="Times New Roman" w:hAnsi="Times New Roman" w:cs="Times New Roman"/>
          <w:bCs/>
          <w:sz w:val="22"/>
          <w:szCs w:val="22"/>
        </w:rPr>
        <w:t>We think that this topic is not relevant because to</w:t>
      </w:r>
      <w:r w:rsidR="006D0352" w:rsidRPr="00A63C86">
        <w:rPr>
          <w:rFonts w:ascii="Times New Roman" w:hAnsi="Times New Roman" w:cs="Times New Roman"/>
          <w:bCs/>
          <w:sz w:val="22"/>
          <w:szCs w:val="22"/>
        </w:rPr>
        <w:t>o</w:t>
      </w:r>
      <w:r w:rsidR="007657E2" w:rsidRPr="00A63C86">
        <w:rPr>
          <w:rFonts w:ascii="Times New Roman" w:hAnsi="Times New Roman" w:cs="Times New Roman"/>
          <w:bCs/>
          <w:sz w:val="22"/>
          <w:szCs w:val="22"/>
        </w:rPr>
        <w:t xml:space="preserve"> far from the day-to-day activities of staff giving </w:t>
      </w:r>
      <w:r w:rsidR="00C00A39" w:rsidRPr="00A63C86">
        <w:rPr>
          <w:rFonts w:ascii="Times New Roman" w:hAnsi="Times New Roman" w:cs="Times New Roman"/>
          <w:bCs/>
          <w:sz w:val="22"/>
          <w:szCs w:val="22"/>
        </w:rPr>
        <w:t xml:space="preserve">information or advice. But if it </w:t>
      </w:r>
      <w:r w:rsidR="00B83ADB">
        <w:rPr>
          <w:rFonts w:ascii="Times New Roman" w:hAnsi="Times New Roman" w:cs="Times New Roman"/>
          <w:bCs/>
          <w:sz w:val="22"/>
          <w:szCs w:val="22"/>
        </w:rPr>
        <w:t>were nevertheless decided</w:t>
      </w:r>
      <w:r w:rsidR="00C00A39" w:rsidRPr="00A63C86">
        <w:rPr>
          <w:rFonts w:ascii="Times New Roman" w:hAnsi="Times New Roman" w:cs="Times New Roman"/>
          <w:bCs/>
          <w:sz w:val="22"/>
          <w:szCs w:val="22"/>
        </w:rPr>
        <w:t xml:space="preserve"> to keep it</w:t>
      </w:r>
      <w:r w:rsidR="006D0352" w:rsidRPr="00A63C86">
        <w:rPr>
          <w:rFonts w:ascii="Times New Roman" w:hAnsi="Times New Roman" w:cs="Times New Roman"/>
          <w:bCs/>
          <w:sz w:val="22"/>
          <w:szCs w:val="22"/>
        </w:rPr>
        <w:t>,</w:t>
      </w:r>
      <w:r w:rsidR="00C00A39" w:rsidRPr="00A63C86">
        <w:rPr>
          <w:rFonts w:ascii="Times New Roman" w:hAnsi="Times New Roman" w:cs="Times New Roman"/>
          <w:bCs/>
          <w:sz w:val="22"/>
          <w:szCs w:val="22"/>
        </w:rPr>
        <w:t xml:space="preserve"> we recommend </w:t>
      </w:r>
      <w:r w:rsidR="002C7159" w:rsidRPr="00A63C86">
        <w:rPr>
          <w:rFonts w:ascii="Times New Roman" w:hAnsi="Times New Roman" w:cs="Times New Roman"/>
          <w:bCs/>
          <w:sz w:val="22"/>
          <w:szCs w:val="22"/>
        </w:rPr>
        <w:t>limiting</w:t>
      </w:r>
      <w:r w:rsidR="00DC4086" w:rsidRPr="00A63C86">
        <w:rPr>
          <w:rFonts w:ascii="Times New Roman" w:hAnsi="Times New Roman" w:cs="Times New Roman"/>
          <w:bCs/>
          <w:sz w:val="22"/>
          <w:szCs w:val="22"/>
        </w:rPr>
        <w:t xml:space="preserve"> </w:t>
      </w:r>
      <w:r w:rsidR="00C00A39" w:rsidRPr="00A63C86">
        <w:rPr>
          <w:rFonts w:ascii="Times New Roman" w:hAnsi="Times New Roman" w:cs="Times New Roman"/>
          <w:bCs/>
          <w:sz w:val="22"/>
          <w:szCs w:val="22"/>
        </w:rPr>
        <w:t xml:space="preserve">it </w:t>
      </w:r>
      <w:r w:rsidR="00DC4086" w:rsidRPr="00A63C86">
        <w:rPr>
          <w:rFonts w:ascii="Times New Roman" w:hAnsi="Times New Roman" w:cs="Times New Roman"/>
          <w:bCs/>
          <w:sz w:val="22"/>
          <w:szCs w:val="22"/>
        </w:rPr>
        <w:t>to the fundamentals of portfolio management and benefits of diversification</w:t>
      </w:r>
      <w:r w:rsidR="006D0352" w:rsidRPr="00A63C86">
        <w:rPr>
          <w:rFonts w:ascii="Times New Roman" w:hAnsi="Times New Roman" w:cs="Times New Roman"/>
          <w:bCs/>
          <w:sz w:val="22"/>
          <w:szCs w:val="22"/>
        </w:rPr>
        <w:t xml:space="preserve"> </w:t>
      </w:r>
      <w:r w:rsidR="00C00A39" w:rsidRPr="00A63C86">
        <w:rPr>
          <w:rFonts w:ascii="Times New Roman" w:hAnsi="Times New Roman" w:cs="Times New Roman"/>
          <w:bCs/>
          <w:sz w:val="22"/>
          <w:szCs w:val="22"/>
        </w:rPr>
        <w:t>regarding individual investment alternatives.</w:t>
      </w:r>
    </w:p>
    <w:p w:rsidR="00192163" w:rsidRPr="00A63C86" w:rsidRDefault="00192163" w:rsidP="004D4BB9">
      <w:pPr>
        <w:pStyle w:val="Default"/>
        <w:ind w:left="720"/>
        <w:jc w:val="both"/>
        <w:rPr>
          <w:rFonts w:ascii="Times New Roman" w:hAnsi="Times New Roman" w:cs="Times New Roman"/>
          <w:bCs/>
          <w:sz w:val="22"/>
          <w:szCs w:val="22"/>
          <w:highlight w:val="yellow"/>
        </w:rPr>
      </w:pPr>
    </w:p>
    <w:p w:rsidR="00192163" w:rsidRPr="00DD2447" w:rsidRDefault="00192163" w:rsidP="004D4BB9">
      <w:pPr>
        <w:pStyle w:val="Default"/>
        <w:jc w:val="both"/>
        <w:rPr>
          <w:rFonts w:ascii="Times New Roman" w:hAnsi="Times New Roman" w:cs="Times New Roman"/>
          <w:bCs/>
          <w:i/>
          <w:sz w:val="22"/>
          <w:szCs w:val="22"/>
          <w:u w:val="single"/>
        </w:rPr>
      </w:pPr>
      <w:r w:rsidRPr="00DD2447">
        <w:rPr>
          <w:rFonts w:ascii="Times New Roman" w:hAnsi="Times New Roman" w:cs="Times New Roman"/>
          <w:bCs/>
          <w:i/>
          <w:sz w:val="22"/>
          <w:szCs w:val="22"/>
          <w:u w:val="single"/>
        </w:rPr>
        <w:t>Assessment, maintenance and updating of knowledge and competence</w:t>
      </w:r>
    </w:p>
    <w:p w:rsidR="00107BA6" w:rsidRPr="00A63C86" w:rsidRDefault="00107BA6" w:rsidP="00107BA6">
      <w:pPr>
        <w:pStyle w:val="Default"/>
        <w:numPr>
          <w:ilvl w:val="0"/>
          <w:numId w:val="2"/>
        </w:numPr>
        <w:jc w:val="both"/>
        <w:rPr>
          <w:rFonts w:ascii="Times New Roman" w:hAnsi="Times New Roman" w:cs="Times New Roman"/>
          <w:bCs/>
          <w:sz w:val="22"/>
          <w:szCs w:val="22"/>
        </w:rPr>
      </w:pPr>
      <w:r w:rsidRPr="00A63C86">
        <w:rPr>
          <w:rFonts w:ascii="Times New Roman" w:hAnsi="Times New Roman" w:cs="Times New Roman"/>
          <w:b/>
          <w:bCs/>
          <w:sz w:val="22"/>
          <w:szCs w:val="22"/>
        </w:rPr>
        <w:t>25 b</w:t>
      </w:r>
      <w:r w:rsidRPr="00A63C86">
        <w:rPr>
          <w:rFonts w:ascii="Times New Roman" w:hAnsi="Times New Roman" w:cs="Times New Roman"/>
          <w:bCs/>
          <w:sz w:val="22"/>
          <w:szCs w:val="22"/>
        </w:rPr>
        <w:t xml:space="preserve">: </w:t>
      </w:r>
      <w:r w:rsidR="00192163" w:rsidRPr="00A63C86">
        <w:rPr>
          <w:rFonts w:ascii="Times New Roman" w:hAnsi="Times New Roman" w:cs="Times New Roman"/>
          <w:bCs/>
          <w:sz w:val="22"/>
          <w:szCs w:val="22"/>
        </w:rPr>
        <w:t>F</w:t>
      </w:r>
      <w:r w:rsidRPr="00A63C86">
        <w:rPr>
          <w:rFonts w:ascii="Times New Roman" w:hAnsi="Times New Roman" w:cs="Times New Roman"/>
          <w:bCs/>
          <w:sz w:val="22"/>
          <w:szCs w:val="22"/>
        </w:rPr>
        <w:t xml:space="preserve">rench firms </w:t>
      </w:r>
      <w:r w:rsidR="00192163" w:rsidRPr="00A63C86">
        <w:rPr>
          <w:rFonts w:ascii="Times New Roman" w:hAnsi="Times New Roman" w:cs="Times New Roman"/>
          <w:bCs/>
          <w:sz w:val="22"/>
          <w:szCs w:val="22"/>
        </w:rPr>
        <w:t>must train annually their staff to mandatory training courses esp</w:t>
      </w:r>
      <w:r w:rsidR="007C3ABB" w:rsidRPr="00A63C86">
        <w:rPr>
          <w:rFonts w:ascii="Times New Roman" w:hAnsi="Times New Roman" w:cs="Times New Roman"/>
          <w:bCs/>
          <w:sz w:val="22"/>
          <w:szCs w:val="22"/>
        </w:rPr>
        <w:t xml:space="preserve">ecially on compliance </w:t>
      </w:r>
      <w:r w:rsidR="00A617D5">
        <w:rPr>
          <w:rFonts w:ascii="Times New Roman" w:hAnsi="Times New Roman" w:cs="Times New Roman"/>
          <w:bCs/>
          <w:sz w:val="22"/>
          <w:szCs w:val="22"/>
        </w:rPr>
        <w:t>and anti-</w:t>
      </w:r>
      <w:r w:rsidR="00D71625">
        <w:rPr>
          <w:rFonts w:ascii="Times New Roman" w:hAnsi="Times New Roman" w:cs="Times New Roman"/>
          <w:bCs/>
          <w:sz w:val="22"/>
          <w:szCs w:val="22"/>
        </w:rPr>
        <w:t xml:space="preserve">money </w:t>
      </w:r>
      <w:r w:rsidR="00A617D5">
        <w:rPr>
          <w:rFonts w:ascii="Times New Roman" w:hAnsi="Times New Roman" w:cs="Times New Roman"/>
          <w:bCs/>
          <w:sz w:val="22"/>
          <w:szCs w:val="22"/>
        </w:rPr>
        <w:t xml:space="preserve">laundering </w:t>
      </w:r>
      <w:r w:rsidR="007C3ABB" w:rsidRPr="00A63C86">
        <w:rPr>
          <w:rFonts w:ascii="Times New Roman" w:hAnsi="Times New Roman" w:cs="Times New Roman"/>
          <w:bCs/>
          <w:sz w:val="22"/>
          <w:szCs w:val="22"/>
        </w:rPr>
        <w:t>matters</w:t>
      </w:r>
      <w:r w:rsidR="00B83ADB">
        <w:rPr>
          <w:rFonts w:ascii="Times New Roman" w:hAnsi="Times New Roman" w:cs="Times New Roman"/>
          <w:bCs/>
          <w:sz w:val="22"/>
          <w:szCs w:val="22"/>
        </w:rPr>
        <w:t>.</w:t>
      </w:r>
      <w:r w:rsidR="007C3ABB" w:rsidRPr="00A63C86">
        <w:rPr>
          <w:rFonts w:ascii="Times New Roman" w:hAnsi="Times New Roman" w:cs="Times New Roman"/>
          <w:bCs/>
          <w:sz w:val="22"/>
          <w:szCs w:val="22"/>
        </w:rPr>
        <w:t xml:space="preserve"> </w:t>
      </w:r>
      <w:r w:rsidR="00A63C86" w:rsidRPr="00A63C86">
        <w:rPr>
          <w:rFonts w:ascii="Times New Roman" w:hAnsi="Times New Roman" w:cs="Times New Roman"/>
          <w:bCs/>
          <w:sz w:val="22"/>
          <w:szCs w:val="22"/>
        </w:rPr>
        <w:t xml:space="preserve"> </w:t>
      </w:r>
      <w:r w:rsidR="007C3ABB" w:rsidRPr="00A63C86">
        <w:rPr>
          <w:rFonts w:ascii="Times New Roman" w:hAnsi="Times New Roman" w:cs="Times New Roman"/>
          <w:bCs/>
          <w:sz w:val="22"/>
          <w:szCs w:val="22"/>
        </w:rPr>
        <w:t xml:space="preserve"> </w:t>
      </w:r>
    </w:p>
    <w:p w:rsidR="00107BA6" w:rsidRPr="00A63C86" w:rsidRDefault="00107BA6" w:rsidP="002C7159">
      <w:pPr>
        <w:pStyle w:val="Default"/>
        <w:ind w:firstLine="720"/>
        <w:jc w:val="both"/>
        <w:rPr>
          <w:rFonts w:ascii="Times New Roman" w:hAnsi="Times New Roman" w:cs="Times New Roman"/>
          <w:bCs/>
          <w:sz w:val="22"/>
          <w:szCs w:val="22"/>
        </w:rPr>
      </w:pPr>
      <w:r w:rsidRPr="00A63C86">
        <w:rPr>
          <w:rFonts w:ascii="Times New Roman" w:hAnsi="Times New Roman" w:cs="Times New Roman"/>
          <w:bCs/>
          <w:sz w:val="22"/>
          <w:szCs w:val="22"/>
        </w:rPr>
        <w:t>So we suggest that ESMA leaves to the NCAs to adjust the periodicity of the assessment.</w:t>
      </w:r>
    </w:p>
    <w:p w:rsidR="002C7159" w:rsidRPr="00A63C86" w:rsidRDefault="002C7159" w:rsidP="002C7159">
      <w:pPr>
        <w:pStyle w:val="Default"/>
        <w:ind w:firstLine="720"/>
        <w:jc w:val="both"/>
        <w:rPr>
          <w:rFonts w:ascii="Times New Roman" w:hAnsi="Times New Roman" w:cs="Times New Roman"/>
          <w:bCs/>
          <w:sz w:val="22"/>
          <w:szCs w:val="22"/>
        </w:rPr>
      </w:pPr>
    </w:p>
    <w:p w:rsidR="00107BA6" w:rsidRPr="00A63C86" w:rsidRDefault="00107BA6" w:rsidP="00107BA6">
      <w:pPr>
        <w:pStyle w:val="Default"/>
        <w:numPr>
          <w:ilvl w:val="0"/>
          <w:numId w:val="2"/>
        </w:numPr>
        <w:jc w:val="both"/>
        <w:rPr>
          <w:rFonts w:ascii="Times New Roman" w:hAnsi="Times New Roman" w:cs="Times New Roman"/>
          <w:bCs/>
          <w:sz w:val="22"/>
          <w:szCs w:val="22"/>
        </w:rPr>
      </w:pPr>
      <w:r w:rsidRPr="00A63C86">
        <w:rPr>
          <w:rFonts w:ascii="Times New Roman" w:hAnsi="Times New Roman" w:cs="Times New Roman"/>
          <w:b/>
          <w:bCs/>
          <w:sz w:val="22"/>
          <w:szCs w:val="22"/>
        </w:rPr>
        <w:t>25 c</w:t>
      </w:r>
      <w:r w:rsidRPr="00A63C86">
        <w:rPr>
          <w:rFonts w:ascii="Times New Roman" w:hAnsi="Times New Roman" w:cs="Times New Roman"/>
          <w:bCs/>
          <w:sz w:val="22"/>
          <w:szCs w:val="22"/>
        </w:rPr>
        <w:t>:</w:t>
      </w:r>
      <w:r w:rsidR="00B14FB1" w:rsidRPr="00A63C86">
        <w:rPr>
          <w:rFonts w:ascii="Times New Roman" w:hAnsi="Times New Roman" w:cs="Times New Roman"/>
          <w:bCs/>
          <w:sz w:val="22"/>
          <w:szCs w:val="22"/>
        </w:rPr>
        <w:t xml:space="preserve"> </w:t>
      </w:r>
      <w:r w:rsidR="001B3C76" w:rsidRPr="00A63C86">
        <w:rPr>
          <w:rFonts w:ascii="Times New Roman" w:hAnsi="Times New Roman" w:cs="Times New Roman"/>
          <w:bCs/>
          <w:sz w:val="22"/>
          <w:szCs w:val="22"/>
        </w:rPr>
        <w:t>F</w:t>
      </w:r>
      <w:r w:rsidRPr="00A63C86">
        <w:rPr>
          <w:rFonts w:ascii="Times New Roman" w:hAnsi="Times New Roman" w:cs="Times New Roman"/>
          <w:bCs/>
          <w:sz w:val="22"/>
          <w:szCs w:val="22"/>
        </w:rPr>
        <w:t xml:space="preserve">rench firms have to respect </w:t>
      </w:r>
      <w:r w:rsidR="001B3C76" w:rsidRPr="00A63C86">
        <w:rPr>
          <w:rFonts w:ascii="Times New Roman" w:hAnsi="Times New Roman" w:cs="Times New Roman"/>
          <w:bCs/>
          <w:sz w:val="22"/>
          <w:szCs w:val="22"/>
        </w:rPr>
        <w:t xml:space="preserve">the </w:t>
      </w:r>
      <w:proofErr w:type="spellStart"/>
      <w:r w:rsidR="001B3C76" w:rsidRPr="00A63C86">
        <w:rPr>
          <w:rFonts w:ascii="Times New Roman" w:hAnsi="Times New Roman" w:cs="Times New Roman"/>
          <w:bCs/>
          <w:sz w:val="22"/>
          <w:szCs w:val="22"/>
        </w:rPr>
        <w:t>Labour</w:t>
      </w:r>
      <w:proofErr w:type="spellEnd"/>
      <w:r w:rsidR="001B3C76" w:rsidRPr="00A63C86">
        <w:rPr>
          <w:rFonts w:ascii="Times New Roman" w:hAnsi="Times New Roman" w:cs="Times New Roman"/>
          <w:bCs/>
          <w:sz w:val="22"/>
          <w:szCs w:val="22"/>
        </w:rPr>
        <w:t xml:space="preserve"> </w:t>
      </w:r>
      <w:r w:rsidR="00B83ADB">
        <w:rPr>
          <w:rFonts w:ascii="Times New Roman" w:hAnsi="Times New Roman" w:cs="Times New Roman"/>
          <w:bCs/>
          <w:sz w:val="22"/>
          <w:szCs w:val="22"/>
        </w:rPr>
        <w:t>laws</w:t>
      </w:r>
      <w:r w:rsidR="00B31D2D">
        <w:rPr>
          <w:rFonts w:ascii="Times New Roman" w:hAnsi="Times New Roman" w:cs="Times New Roman"/>
          <w:bCs/>
          <w:sz w:val="22"/>
          <w:szCs w:val="22"/>
        </w:rPr>
        <w:t xml:space="preserve"> and specific professional requirements</w:t>
      </w:r>
      <w:r w:rsidR="002C7159" w:rsidRPr="00A63C86">
        <w:rPr>
          <w:rFonts w:ascii="Times New Roman" w:hAnsi="Times New Roman" w:cs="Times New Roman"/>
          <w:bCs/>
          <w:sz w:val="22"/>
          <w:szCs w:val="22"/>
        </w:rPr>
        <w:t>:</w:t>
      </w:r>
      <w:r w:rsidRPr="00A63C86">
        <w:rPr>
          <w:rFonts w:ascii="Times New Roman" w:hAnsi="Times New Roman" w:cs="Times New Roman"/>
          <w:bCs/>
          <w:sz w:val="22"/>
          <w:szCs w:val="22"/>
        </w:rPr>
        <w:t xml:space="preserve"> all new employe</w:t>
      </w:r>
      <w:r w:rsidR="00B31D2D">
        <w:rPr>
          <w:rFonts w:ascii="Times New Roman" w:hAnsi="Times New Roman" w:cs="Times New Roman"/>
          <w:bCs/>
          <w:sz w:val="22"/>
          <w:szCs w:val="22"/>
        </w:rPr>
        <w:t>e</w:t>
      </w:r>
      <w:r w:rsidRPr="00A63C86">
        <w:rPr>
          <w:rFonts w:ascii="Times New Roman" w:hAnsi="Times New Roman" w:cs="Times New Roman"/>
          <w:bCs/>
          <w:sz w:val="22"/>
          <w:szCs w:val="22"/>
        </w:rPr>
        <w:t xml:space="preserve">s have a maximum </w:t>
      </w:r>
      <w:r w:rsidR="00B83ADB" w:rsidRPr="00A63C86">
        <w:rPr>
          <w:rFonts w:ascii="Times New Roman" w:hAnsi="Times New Roman" w:cs="Times New Roman"/>
          <w:bCs/>
          <w:sz w:val="22"/>
          <w:szCs w:val="22"/>
        </w:rPr>
        <w:t xml:space="preserve">delay </w:t>
      </w:r>
      <w:r w:rsidRPr="00A63C86">
        <w:rPr>
          <w:rFonts w:ascii="Times New Roman" w:hAnsi="Times New Roman" w:cs="Times New Roman"/>
          <w:bCs/>
          <w:sz w:val="22"/>
          <w:szCs w:val="22"/>
        </w:rPr>
        <w:t>of 6 month</w:t>
      </w:r>
      <w:r w:rsidR="002C7159" w:rsidRPr="00A63C86">
        <w:rPr>
          <w:rFonts w:ascii="Times New Roman" w:hAnsi="Times New Roman" w:cs="Times New Roman"/>
          <w:bCs/>
          <w:sz w:val="22"/>
          <w:szCs w:val="22"/>
        </w:rPr>
        <w:t xml:space="preserve"> </w:t>
      </w:r>
      <w:r w:rsidRPr="00A63C86">
        <w:rPr>
          <w:rFonts w:ascii="Times New Roman" w:hAnsi="Times New Roman" w:cs="Times New Roman"/>
          <w:bCs/>
          <w:sz w:val="22"/>
          <w:szCs w:val="22"/>
        </w:rPr>
        <w:t xml:space="preserve">to get the </w:t>
      </w:r>
      <w:r w:rsidR="001B3C76" w:rsidRPr="00A63C86">
        <w:rPr>
          <w:rFonts w:ascii="Times New Roman" w:hAnsi="Times New Roman" w:cs="Times New Roman"/>
          <w:bCs/>
          <w:sz w:val="22"/>
          <w:szCs w:val="22"/>
        </w:rPr>
        <w:t>F</w:t>
      </w:r>
      <w:r w:rsidRPr="00A63C86">
        <w:rPr>
          <w:rFonts w:ascii="Times New Roman" w:hAnsi="Times New Roman" w:cs="Times New Roman"/>
          <w:bCs/>
          <w:sz w:val="22"/>
          <w:szCs w:val="22"/>
        </w:rPr>
        <w:t xml:space="preserve">rench AMF certification. Firms must ensure and record that all their new employees have </w:t>
      </w:r>
      <w:r w:rsidR="002C7159" w:rsidRPr="00A63C86">
        <w:rPr>
          <w:rFonts w:ascii="Times New Roman" w:hAnsi="Times New Roman" w:cs="Times New Roman"/>
          <w:bCs/>
          <w:sz w:val="22"/>
          <w:szCs w:val="22"/>
        </w:rPr>
        <w:t>succeeded</w:t>
      </w:r>
      <w:r w:rsidRPr="00A63C86">
        <w:rPr>
          <w:rFonts w:ascii="Times New Roman" w:hAnsi="Times New Roman" w:cs="Times New Roman"/>
          <w:bCs/>
          <w:sz w:val="22"/>
          <w:szCs w:val="22"/>
        </w:rPr>
        <w:t xml:space="preserve"> to this exam otherwise the employees can</w:t>
      </w:r>
      <w:r w:rsidR="001B3C76" w:rsidRPr="00A63C86">
        <w:rPr>
          <w:rFonts w:ascii="Times New Roman" w:hAnsi="Times New Roman" w:cs="Times New Roman"/>
          <w:bCs/>
          <w:sz w:val="22"/>
          <w:szCs w:val="22"/>
        </w:rPr>
        <w:t>no</w:t>
      </w:r>
      <w:r w:rsidRPr="00A63C86">
        <w:rPr>
          <w:rFonts w:ascii="Times New Roman" w:hAnsi="Times New Roman" w:cs="Times New Roman"/>
          <w:bCs/>
          <w:sz w:val="22"/>
          <w:szCs w:val="22"/>
        </w:rPr>
        <w:t>t give information or advice to the clients.</w:t>
      </w:r>
      <w:r w:rsidR="001B3C76" w:rsidRPr="00A63C86">
        <w:rPr>
          <w:rFonts w:ascii="Times New Roman" w:hAnsi="Times New Roman" w:cs="Times New Roman"/>
          <w:bCs/>
          <w:sz w:val="22"/>
          <w:szCs w:val="22"/>
        </w:rPr>
        <w:t xml:space="preserve"> We think that this rule </w:t>
      </w:r>
      <w:r w:rsidR="00B83ADB">
        <w:rPr>
          <w:rFonts w:ascii="Times New Roman" w:hAnsi="Times New Roman" w:cs="Times New Roman"/>
          <w:bCs/>
          <w:sz w:val="22"/>
          <w:szCs w:val="22"/>
        </w:rPr>
        <w:t xml:space="preserve">is sensible and </w:t>
      </w:r>
      <w:r w:rsidR="001B3C76" w:rsidRPr="00A63C86">
        <w:rPr>
          <w:rFonts w:ascii="Times New Roman" w:hAnsi="Times New Roman" w:cs="Times New Roman"/>
          <w:bCs/>
          <w:sz w:val="22"/>
          <w:szCs w:val="22"/>
        </w:rPr>
        <w:t xml:space="preserve">should be </w:t>
      </w:r>
      <w:r w:rsidR="002C7159" w:rsidRPr="00A63C86">
        <w:rPr>
          <w:rFonts w:ascii="Times New Roman" w:hAnsi="Times New Roman" w:cs="Times New Roman"/>
          <w:bCs/>
          <w:sz w:val="22"/>
          <w:szCs w:val="22"/>
        </w:rPr>
        <w:t>maintained</w:t>
      </w:r>
      <w:r w:rsidR="001B3C76" w:rsidRPr="00A63C86">
        <w:rPr>
          <w:rFonts w:ascii="Times New Roman" w:hAnsi="Times New Roman" w:cs="Times New Roman"/>
          <w:bCs/>
          <w:sz w:val="22"/>
          <w:szCs w:val="22"/>
        </w:rPr>
        <w:t xml:space="preserve"> in France.</w:t>
      </w:r>
    </w:p>
    <w:p w:rsidR="00FB0B9D" w:rsidRDefault="00FB0B9D" w:rsidP="00172300">
      <w:pPr>
        <w:pStyle w:val="Default"/>
        <w:jc w:val="both"/>
        <w:rPr>
          <w:rFonts w:ascii="Times New Roman" w:hAnsi="Times New Roman" w:cs="Times New Roman"/>
          <w:sz w:val="22"/>
          <w:szCs w:val="22"/>
        </w:rPr>
      </w:pPr>
    </w:p>
    <w:p w:rsidR="00F62AB7" w:rsidRPr="00A63C86" w:rsidRDefault="00F62AB7" w:rsidP="00172300">
      <w:pPr>
        <w:pStyle w:val="Default"/>
        <w:jc w:val="both"/>
        <w:rPr>
          <w:rFonts w:ascii="Times New Roman" w:hAnsi="Times New Roman" w:cs="Times New Roman"/>
          <w:sz w:val="22"/>
          <w:szCs w:val="22"/>
        </w:rPr>
      </w:pPr>
    </w:p>
    <w:p w:rsidR="00FB0B9D" w:rsidRPr="00A63C86" w:rsidRDefault="00FB0B9D" w:rsidP="00F62AB7">
      <w:pPr>
        <w:pStyle w:val="Default"/>
        <w:jc w:val="both"/>
        <w:rPr>
          <w:rFonts w:ascii="Times New Roman" w:hAnsi="Times New Roman" w:cs="Times New Roman"/>
          <w:b/>
          <w:bCs/>
          <w:sz w:val="22"/>
          <w:szCs w:val="22"/>
        </w:rPr>
      </w:pPr>
      <w:r w:rsidRPr="00A63C86">
        <w:rPr>
          <w:rFonts w:ascii="Times New Roman" w:hAnsi="Times New Roman" w:cs="Times New Roman"/>
          <w:b/>
          <w:bCs/>
          <w:sz w:val="22"/>
          <w:szCs w:val="22"/>
        </w:rPr>
        <w:t xml:space="preserve">Q4: Are there, in your opinion, other knowledge or competence requirements that need to be covered in the draft guidelines set out in Annex IV? </w:t>
      </w:r>
    </w:p>
    <w:p w:rsidR="00FB0B9D" w:rsidRPr="00C02A93" w:rsidRDefault="00FB0B9D" w:rsidP="00FB0B9D">
      <w:pPr>
        <w:pStyle w:val="Default"/>
        <w:rPr>
          <w:rFonts w:ascii="Times New Roman" w:hAnsi="Times New Roman" w:cs="Times New Roman"/>
          <w:bCs/>
          <w:sz w:val="22"/>
          <w:szCs w:val="22"/>
        </w:rPr>
      </w:pPr>
    </w:p>
    <w:p w:rsidR="00FB0B9D" w:rsidRDefault="00C02A93" w:rsidP="00C02A93">
      <w:pPr>
        <w:pStyle w:val="Default"/>
        <w:jc w:val="both"/>
        <w:rPr>
          <w:rFonts w:ascii="Times New Roman" w:hAnsi="Times New Roman" w:cs="Times New Roman"/>
          <w:bCs/>
          <w:sz w:val="22"/>
          <w:szCs w:val="22"/>
        </w:rPr>
      </w:pPr>
      <w:r w:rsidRPr="00C02A93">
        <w:rPr>
          <w:rFonts w:ascii="Times New Roman" w:hAnsi="Times New Roman" w:cs="Times New Roman"/>
          <w:bCs/>
          <w:sz w:val="22"/>
          <w:szCs w:val="22"/>
        </w:rPr>
        <w:t>We suggest that ESMA refers to the syllabus published by the AMF in France to get a more detailed view of what is of relevance in the industry (cf.</w:t>
      </w:r>
      <w:r w:rsidRPr="00C02A93">
        <w:rPr>
          <w:rFonts w:ascii="Times New Roman" w:hAnsi="Times New Roman" w:cs="Times New Roman"/>
        </w:rPr>
        <w:t xml:space="preserve"> </w:t>
      </w:r>
      <w:r w:rsidRPr="00C02A93">
        <w:rPr>
          <w:rFonts w:ascii="Times New Roman" w:hAnsi="Times New Roman" w:cs="Times New Roman"/>
          <w:sz w:val="22"/>
          <w:szCs w:val="22"/>
        </w:rPr>
        <w:t>Instruction DOC- 2010-09 “Certification by the AMF of an examination on the professional knowledge of market participants”)</w:t>
      </w:r>
      <w:r w:rsidRPr="00C02A93">
        <w:rPr>
          <w:rFonts w:ascii="Times New Roman" w:hAnsi="Times New Roman" w:cs="Times New Roman"/>
          <w:bCs/>
          <w:sz w:val="22"/>
          <w:szCs w:val="22"/>
        </w:rPr>
        <w:t xml:space="preserve">. </w:t>
      </w:r>
      <w:r>
        <w:rPr>
          <w:rFonts w:ascii="Times New Roman" w:hAnsi="Times New Roman" w:cs="Times New Roman"/>
          <w:bCs/>
          <w:sz w:val="22"/>
          <w:szCs w:val="22"/>
        </w:rPr>
        <w:t xml:space="preserve"> </w:t>
      </w:r>
    </w:p>
    <w:p w:rsidR="00906ED8" w:rsidRDefault="00906ED8" w:rsidP="00C02A93">
      <w:pPr>
        <w:pStyle w:val="Default"/>
        <w:jc w:val="both"/>
        <w:rPr>
          <w:rFonts w:ascii="Times New Roman" w:hAnsi="Times New Roman" w:cs="Times New Roman"/>
          <w:sz w:val="22"/>
          <w:szCs w:val="22"/>
        </w:rPr>
      </w:pPr>
    </w:p>
    <w:p w:rsidR="00F62AB7" w:rsidRPr="00A63C86" w:rsidRDefault="00F62AB7" w:rsidP="00C02A93">
      <w:pPr>
        <w:pStyle w:val="Default"/>
        <w:jc w:val="both"/>
        <w:rPr>
          <w:rFonts w:ascii="Times New Roman" w:hAnsi="Times New Roman" w:cs="Times New Roman"/>
          <w:sz w:val="22"/>
          <w:szCs w:val="22"/>
        </w:rPr>
      </w:pPr>
    </w:p>
    <w:p w:rsidR="00FB0B9D" w:rsidRPr="00A63C86" w:rsidRDefault="00FB0B9D" w:rsidP="00FB0B9D">
      <w:pPr>
        <w:pStyle w:val="Default"/>
        <w:rPr>
          <w:rFonts w:ascii="Times New Roman" w:hAnsi="Times New Roman" w:cs="Times New Roman"/>
          <w:b/>
          <w:bCs/>
          <w:sz w:val="22"/>
          <w:szCs w:val="22"/>
        </w:rPr>
      </w:pPr>
      <w:r w:rsidRPr="00A63C86">
        <w:rPr>
          <w:rFonts w:ascii="Times New Roman" w:hAnsi="Times New Roman" w:cs="Times New Roman"/>
          <w:b/>
          <w:bCs/>
          <w:sz w:val="22"/>
          <w:szCs w:val="22"/>
        </w:rPr>
        <w:t xml:space="preserve">Q5: What additional one-off costs would firms encounter as a result of the proposed guidelines? </w:t>
      </w:r>
    </w:p>
    <w:p w:rsidR="00FB0B9D" w:rsidRPr="00A63C86" w:rsidRDefault="00FB0B9D" w:rsidP="00FB0B9D">
      <w:pPr>
        <w:pStyle w:val="Default"/>
        <w:rPr>
          <w:rFonts w:ascii="Times New Roman" w:hAnsi="Times New Roman" w:cs="Times New Roman"/>
          <w:bCs/>
          <w:sz w:val="22"/>
          <w:szCs w:val="22"/>
        </w:rPr>
      </w:pPr>
    </w:p>
    <w:p w:rsidR="000E1F76" w:rsidRPr="00A63C86" w:rsidRDefault="00AF73AC" w:rsidP="0007353B">
      <w:pPr>
        <w:pStyle w:val="Default"/>
        <w:jc w:val="both"/>
        <w:rPr>
          <w:rFonts w:ascii="Times New Roman" w:hAnsi="Times New Roman" w:cs="Times New Roman"/>
          <w:bCs/>
          <w:sz w:val="22"/>
          <w:szCs w:val="22"/>
        </w:rPr>
      </w:pPr>
      <w:r>
        <w:rPr>
          <w:rFonts w:ascii="Times New Roman" w:hAnsi="Times New Roman" w:cs="Times New Roman"/>
          <w:bCs/>
          <w:sz w:val="22"/>
          <w:szCs w:val="22"/>
        </w:rPr>
        <w:t>French regulation provides</w:t>
      </w:r>
      <w:r w:rsidR="000E1F76" w:rsidRPr="00A63C86">
        <w:rPr>
          <w:rFonts w:ascii="Times New Roman" w:hAnsi="Times New Roman" w:cs="Times New Roman"/>
          <w:bCs/>
          <w:sz w:val="22"/>
          <w:szCs w:val="22"/>
        </w:rPr>
        <w:t xml:space="preserve"> a good and complete regulation about the assessment of knowledge and competence</w:t>
      </w:r>
      <w:r w:rsidR="00811C7E" w:rsidRPr="00A63C86">
        <w:rPr>
          <w:rFonts w:ascii="Times New Roman" w:hAnsi="Times New Roman" w:cs="Times New Roman"/>
          <w:bCs/>
          <w:sz w:val="22"/>
          <w:szCs w:val="22"/>
        </w:rPr>
        <w:t>.</w:t>
      </w:r>
      <w:r w:rsidR="000E1F76" w:rsidRPr="00A63C86">
        <w:rPr>
          <w:rFonts w:ascii="Times New Roman" w:hAnsi="Times New Roman" w:cs="Times New Roman"/>
          <w:bCs/>
          <w:sz w:val="22"/>
          <w:szCs w:val="22"/>
        </w:rPr>
        <w:t xml:space="preserve"> </w:t>
      </w:r>
      <w:r w:rsidR="00F555B9" w:rsidRPr="00A63C86">
        <w:rPr>
          <w:rFonts w:ascii="Times New Roman" w:hAnsi="Times New Roman" w:cs="Times New Roman"/>
          <w:bCs/>
          <w:sz w:val="22"/>
          <w:szCs w:val="22"/>
        </w:rPr>
        <w:t xml:space="preserve">Clearly </w:t>
      </w:r>
      <w:r w:rsidR="00A63C86" w:rsidRPr="00A63C86">
        <w:rPr>
          <w:rFonts w:ascii="Times New Roman" w:hAnsi="Times New Roman" w:cs="Times New Roman"/>
          <w:bCs/>
          <w:sz w:val="22"/>
          <w:szCs w:val="22"/>
        </w:rPr>
        <w:t xml:space="preserve">we feel that </w:t>
      </w:r>
      <w:r w:rsidR="00F555B9" w:rsidRPr="00A63C86">
        <w:rPr>
          <w:rFonts w:ascii="Times New Roman" w:hAnsi="Times New Roman" w:cs="Times New Roman"/>
          <w:bCs/>
          <w:sz w:val="22"/>
          <w:szCs w:val="22"/>
        </w:rPr>
        <w:t xml:space="preserve">the introduction of new requirements </w:t>
      </w:r>
      <w:r>
        <w:rPr>
          <w:rFonts w:ascii="Times New Roman" w:hAnsi="Times New Roman" w:cs="Times New Roman"/>
          <w:bCs/>
          <w:sz w:val="22"/>
          <w:szCs w:val="22"/>
        </w:rPr>
        <w:t>would negatively and unnecessarily</w:t>
      </w:r>
      <w:r w:rsidR="00F555B9" w:rsidRPr="00A63C86">
        <w:rPr>
          <w:rFonts w:ascii="Times New Roman" w:hAnsi="Times New Roman" w:cs="Times New Roman"/>
          <w:bCs/>
          <w:sz w:val="22"/>
          <w:szCs w:val="22"/>
        </w:rPr>
        <w:t xml:space="preserve"> impact the </w:t>
      </w:r>
      <w:r w:rsidR="000E1F76" w:rsidRPr="00A63C86">
        <w:rPr>
          <w:rFonts w:ascii="Times New Roman" w:hAnsi="Times New Roman" w:cs="Times New Roman"/>
          <w:bCs/>
          <w:sz w:val="22"/>
          <w:szCs w:val="22"/>
        </w:rPr>
        <w:t>organizatio</w:t>
      </w:r>
      <w:r w:rsidR="00A63C86" w:rsidRPr="00A63C86">
        <w:rPr>
          <w:rFonts w:ascii="Times New Roman" w:hAnsi="Times New Roman" w:cs="Times New Roman"/>
          <w:bCs/>
          <w:sz w:val="22"/>
          <w:szCs w:val="22"/>
        </w:rPr>
        <w:t>n: m</w:t>
      </w:r>
      <w:r w:rsidR="00172300" w:rsidRPr="00A63C86">
        <w:rPr>
          <w:rFonts w:ascii="Times New Roman" w:hAnsi="Times New Roman" w:cs="Times New Roman"/>
          <w:bCs/>
          <w:sz w:val="22"/>
          <w:szCs w:val="22"/>
        </w:rPr>
        <w:t>any existing procedures w</w:t>
      </w:r>
      <w:r>
        <w:rPr>
          <w:rFonts w:ascii="Times New Roman" w:hAnsi="Times New Roman" w:cs="Times New Roman"/>
          <w:bCs/>
          <w:sz w:val="22"/>
          <w:szCs w:val="22"/>
        </w:rPr>
        <w:t>ould</w:t>
      </w:r>
      <w:r w:rsidR="00172300" w:rsidRPr="00A63C86">
        <w:rPr>
          <w:rFonts w:ascii="Times New Roman" w:hAnsi="Times New Roman" w:cs="Times New Roman"/>
          <w:bCs/>
          <w:sz w:val="22"/>
          <w:szCs w:val="22"/>
        </w:rPr>
        <w:t xml:space="preserve"> have to be</w:t>
      </w:r>
      <w:r w:rsidR="00F555B9" w:rsidRPr="00A63C86">
        <w:rPr>
          <w:rFonts w:ascii="Times New Roman" w:hAnsi="Times New Roman" w:cs="Times New Roman"/>
          <w:bCs/>
          <w:sz w:val="22"/>
          <w:szCs w:val="22"/>
        </w:rPr>
        <w:t xml:space="preserve"> </w:t>
      </w:r>
      <w:r w:rsidR="000E1F76" w:rsidRPr="00A63C86">
        <w:rPr>
          <w:rFonts w:ascii="Times New Roman" w:hAnsi="Times New Roman" w:cs="Times New Roman"/>
          <w:bCs/>
          <w:sz w:val="22"/>
          <w:szCs w:val="22"/>
        </w:rPr>
        <w:t>reviewed and rewritten</w:t>
      </w:r>
      <w:r>
        <w:rPr>
          <w:rFonts w:ascii="Times New Roman" w:hAnsi="Times New Roman" w:cs="Times New Roman"/>
          <w:bCs/>
          <w:sz w:val="22"/>
          <w:szCs w:val="22"/>
        </w:rPr>
        <w:t>,</w:t>
      </w:r>
      <w:r w:rsidR="000E1F76" w:rsidRPr="00A63C86">
        <w:rPr>
          <w:rFonts w:ascii="Times New Roman" w:hAnsi="Times New Roman" w:cs="Times New Roman"/>
          <w:bCs/>
          <w:sz w:val="22"/>
          <w:szCs w:val="22"/>
        </w:rPr>
        <w:t xml:space="preserve"> and </w:t>
      </w:r>
      <w:r>
        <w:rPr>
          <w:rFonts w:ascii="Times New Roman" w:hAnsi="Times New Roman" w:cs="Times New Roman"/>
          <w:bCs/>
          <w:sz w:val="22"/>
          <w:szCs w:val="22"/>
        </w:rPr>
        <w:t xml:space="preserve">it </w:t>
      </w:r>
      <w:r w:rsidR="000E1F76" w:rsidRPr="00A63C86">
        <w:rPr>
          <w:rFonts w:ascii="Times New Roman" w:hAnsi="Times New Roman" w:cs="Times New Roman"/>
          <w:bCs/>
          <w:sz w:val="22"/>
          <w:szCs w:val="22"/>
        </w:rPr>
        <w:t>w</w:t>
      </w:r>
      <w:r>
        <w:rPr>
          <w:rFonts w:ascii="Times New Roman" w:hAnsi="Times New Roman" w:cs="Times New Roman"/>
          <w:bCs/>
          <w:sz w:val="22"/>
          <w:szCs w:val="22"/>
        </w:rPr>
        <w:t>ould</w:t>
      </w:r>
      <w:r w:rsidR="000E1F76" w:rsidRPr="00A63C86">
        <w:rPr>
          <w:rFonts w:ascii="Times New Roman" w:hAnsi="Times New Roman" w:cs="Times New Roman"/>
          <w:bCs/>
          <w:sz w:val="22"/>
          <w:szCs w:val="22"/>
        </w:rPr>
        <w:t xml:space="preserve"> be very onerous.</w:t>
      </w:r>
    </w:p>
    <w:p w:rsidR="006035B7" w:rsidRPr="00A63C86" w:rsidRDefault="006035B7" w:rsidP="0007353B">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If the rules evolve, it will means new costs of adaptation.</w:t>
      </w:r>
    </w:p>
    <w:p w:rsidR="000E1F76" w:rsidRPr="00A63C86" w:rsidRDefault="000E1F76" w:rsidP="0007353B">
      <w:pPr>
        <w:pStyle w:val="Default"/>
        <w:jc w:val="both"/>
        <w:rPr>
          <w:rFonts w:ascii="Times New Roman" w:hAnsi="Times New Roman" w:cs="Times New Roman"/>
          <w:bCs/>
          <w:sz w:val="22"/>
          <w:szCs w:val="22"/>
        </w:rPr>
      </w:pPr>
    </w:p>
    <w:p w:rsidR="000E1F76" w:rsidRPr="00A63C86" w:rsidRDefault="000E1F76" w:rsidP="0007353B">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T</w:t>
      </w:r>
      <w:r w:rsidR="0007353B" w:rsidRPr="00A63C86">
        <w:rPr>
          <w:rFonts w:ascii="Times New Roman" w:hAnsi="Times New Roman" w:cs="Times New Roman"/>
          <w:bCs/>
          <w:sz w:val="22"/>
          <w:szCs w:val="22"/>
        </w:rPr>
        <w:t xml:space="preserve">he </w:t>
      </w:r>
      <w:r w:rsidR="001B3C76" w:rsidRPr="00A63C86">
        <w:rPr>
          <w:rFonts w:ascii="Times New Roman" w:hAnsi="Times New Roman" w:cs="Times New Roman"/>
          <w:bCs/>
          <w:sz w:val="22"/>
          <w:szCs w:val="22"/>
        </w:rPr>
        <w:t>cost of the staff members who will train the inexperienced member</w:t>
      </w:r>
      <w:r w:rsidR="00811C7E" w:rsidRPr="00A63C86">
        <w:rPr>
          <w:rFonts w:ascii="Times New Roman" w:hAnsi="Times New Roman" w:cs="Times New Roman"/>
          <w:bCs/>
          <w:sz w:val="22"/>
          <w:szCs w:val="22"/>
        </w:rPr>
        <w:t>s</w:t>
      </w:r>
      <w:r w:rsidR="001B3C76" w:rsidRPr="00A63C86">
        <w:rPr>
          <w:rFonts w:ascii="Times New Roman" w:hAnsi="Times New Roman" w:cs="Times New Roman"/>
          <w:bCs/>
          <w:sz w:val="22"/>
          <w:szCs w:val="22"/>
        </w:rPr>
        <w:t xml:space="preserve"> of staff should be taken in account in the assessment of the global cost of the guidelines.</w:t>
      </w:r>
    </w:p>
    <w:p w:rsidR="0007353B" w:rsidRPr="00A63C86" w:rsidRDefault="001B3C76" w:rsidP="0007353B">
      <w:pPr>
        <w:pStyle w:val="Default"/>
        <w:jc w:val="both"/>
        <w:rPr>
          <w:rFonts w:ascii="Times New Roman" w:hAnsi="Times New Roman" w:cs="Times New Roman"/>
          <w:bCs/>
          <w:sz w:val="22"/>
          <w:szCs w:val="22"/>
        </w:rPr>
      </w:pPr>
      <w:r w:rsidRPr="00A63C86">
        <w:rPr>
          <w:rFonts w:ascii="Times New Roman" w:hAnsi="Times New Roman" w:cs="Times New Roman"/>
          <w:bCs/>
          <w:sz w:val="22"/>
          <w:szCs w:val="22"/>
        </w:rPr>
        <w:t>The nature of the</w:t>
      </w:r>
      <w:r w:rsidR="00172300" w:rsidRPr="00A63C86">
        <w:rPr>
          <w:rFonts w:ascii="Times New Roman" w:hAnsi="Times New Roman" w:cs="Times New Roman"/>
          <w:bCs/>
          <w:sz w:val="22"/>
          <w:szCs w:val="22"/>
        </w:rPr>
        <w:t xml:space="preserve"> reporting to </w:t>
      </w:r>
      <w:r w:rsidRPr="00A63C86">
        <w:rPr>
          <w:rFonts w:ascii="Times New Roman" w:hAnsi="Times New Roman" w:cs="Times New Roman"/>
          <w:bCs/>
          <w:sz w:val="22"/>
          <w:szCs w:val="22"/>
        </w:rPr>
        <w:t xml:space="preserve">address to the </w:t>
      </w:r>
      <w:r w:rsidR="00172300" w:rsidRPr="00A63C86">
        <w:rPr>
          <w:rFonts w:ascii="Times New Roman" w:hAnsi="Times New Roman" w:cs="Times New Roman"/>
          <w:bCs/>
          <w:sz w:val="22"/>
          <w:szCs w:val="22"/>
        </w:rPr>
        <w:t xml:space="preserve">NCA’s </w:t>
      </w:r>
      <w:r w:rsidR="0007353B" w:rsidRPr="00A63C86">
        <w:rPr>
          <w:rFonts w:ascii="Times New Roman" w:hAnsi="Times New Roman" w:cs="Times New Roman"/>
          <w:bCs/>
          <w:sz w:val="22"/>
          <w:szCs w:val="22"/>
        </w:rPr>
        <w:t>c</w:t>
      </w:r>
      <w:r w:rsidRPr="00A63C86">
        <w:rPr>
          <w:rFonts w:ascii="Times New Roman" w:hAnsi="Times New Roman" w:cs="Times New Roman"/>
          <w:bCs/>
          <w:sz w:val="22"/>
          <w:szCs w:val="22"/>
        </w:rPr>
        <w:t xml:space="preserve">ould </w:t>
      </w:r>
      <w:r w:rsidR="002C7159" w:rsidRPr="00A63C86">
        <w:rPr>
          <w:rFonts w:ascii="Times New Roman" w:hAnsi="Times New Roman" w:cs="Times New Roman"/>
          <w:bCs/>
          <w:sz w:val="22"/>
          <w:szCs w:val="22"/>
        </w:rPr>
        <w:t xml:space="preserve">have also </w:t>
      </w:r>
      <w:r w:rsidRPr="00A63C86">
        <w:rPr>
          <w:rFonts w:ascii="Times New Roman" w:hAnsi="Times New Roman" w:cs="Times New Roman"/>
          <w:bCs/>
          <w:sz w:val="22"/>
          <w:szCs w:val="22"/>
        </w:rPr>
        <w:t>a</w:t>
      </w:r>
      <w:r w:rsidR="002C7159" w:rsidRPr="00A63C86">
        <w:rPr>
          <w:rFonts w:ascii="Times New Roman" w:hAnsi="Times New Roman" w:cs="Times New Roman"/>
          <w:bCs/>
          <w:sz w:val="22"/>
          <w:szCs w:val="22"/>
        </w:rPr>
        <w:t>n</w:t>
      </w:r>
      <w:r w:rsidRPr="00A63C86">
        <w:rPr>
          <w:rFonts w:ascii="Times New Roman" w:hAnsi="Times New Roman" w:cs="Times New Roman"/>
          <w:bCs/>
          <w:sz w:val="22"/>
          <w:szCs w:val="22"/>
        </w:rPr>
        <w:t xml:space="preserve"> influence on the costs.</w:t>
      </w:r>
      <w:r w:rsidRPr="00A63C86" w:rsidDel="001B3C76">
        <w:rPr>
          <w:rFonts w:ascii="Times New Roman" w:hAnsi="Times New Roman" w:cs="Times New Roman"/>
          <w:bCs/>
          <w:sz w:val="22"/>
          <w:szCs w:val="22"/>
        </w:rPr>
        <w:t xml:space="preserve"> </w:t>
      </w:r>
    </w:p>
    <w:p w:rsidR="002C7159" w:rsidRPr="00A63C86" w:rsidRDefault="002C7159" w:rsidP="0007353B">
      <w:pPr>
        <w:pStyle w:val="Default"/>
        <w:jc w:val="both"/>
        <w:rPr>
          <w:rFonts w:ascii="Times New Roman" w:hAnsi="Times New Roman" w:cs="Times New Roman"/>
          <w:bCs/>
          <w:sz w:val="22"/>
          <w:szCs w:val="22"/>
        </w:rPr>
      </w:pPr>
    </w:p>
    <w:p w:rsidR="002C7159" w:rsidRPr="00A63C86" w:rsidRDefault="002C7159" w:rsidP="0007353B">
      <w:pPr>
        <w:pStyle w:val="Default"/>
        <w:jc w:val="both"/>
        <w:rPr>
          <w:rFonts w:ascii="Times New Roman" w:hAnsi="Times New Roman" w:cs="Times New Roman"/>
          <w:sz w:val="22"/>
          <w:szCs w:val="22"/>
        </w:rPr>
      </w:pPr>
    </w:p>
    <w:p w:rsidR="00FB0B9D" w:rsidRPr="00A63C86" w:rsidRDefault="00FB0B9D" w:rsidP="004D4BB9">
      <w:pPr>
        <w:pStyle w:val="Default"/>
        <w:jc w:val="both"/>
        <w:rPr>
          <w:rFonts w:ascii="Times New Roman" w:hAnsi="Times New Roman" w:cs="Times New Roman"/>
          <w:b/>
          <w:bCs/>
          <w:sz w:val="22"/>
          <w:szCs w:val="22"/>
        </w:rPr>
      </w:pPr>
      <w:r w:rsidRPr="00A63C86">
        <w:rPr>
          <w:rFonts w:ascii="Times New Roman" w:hAnsi="Times New Roman" w:cs="Times New Roman"/>
          <w:b/>
          <w:bCs/>
          <w:sz w:val="22"/>
          <w:szCs w:val="22"/>
        </w:rPr>
        <w:t>Q6: What additional ongoing costs will firms face a result of these proposed guidelines?</w:t>
      </w:r>
    </w:p>
    <w:p w:rsidR="00FB0B9D" w:rsidRPr="00A63C86" w:rsidRDefault="00FB0B9D" w:rsidP="00FB0B9D">
      <w:pPr>
        <w:spacing w:after="0"/>
        <w:rPr>
          <w:rFonts w:ascii="Times New Roman" w:hAnsi="Times New Roman" w:cs="Times New Roman"/>
          <w:bCs/>
        </w:rPr>
      </w:pPr>
    </w:p>
    <w:p w:rsidR="00FB0B9D" w:rsidRPr="002141E7" w:rsidRDefault="00B44EDD" w:rsidP="002141E7">
      <w:pPr>
        <w:spacing w:after="0"/>
        <w:rPr>
          <w:rFonts w:ascii="Arial" w:hAnsi="Arial" w:cs="Arial"/>
          <w:bCs/>
        </w:rPr>
      </w:pPr>
      <w:r w:rsidRPr="00A63C86">
        <w:rPr>
          <w:rFonts w:ascii="Times New Roman" w:hAnsi="Times New Roman" w:cs="Times New Roman"/>
          <w:bCs/>
        </w:rPr>
        <w:t>Any evolution o</w:t>
      </w:r>
      <w:r w:rsidR="002C7159" w:rsidRPr="00A63C86">
        <w:rPr>
          <w:rFonts w:ascii="Times New Roman" w:hAnsi="Times New Roman" w:cs="Times New Roman"/>
          <w:bCs/>
        </w:rPr>
        <w:t>f</w:t>
      </w:r>
      <w:r w:rsidRPr="00A63C86">
        <w:rPr>
          <w:rFonts w:ascii="Times New Roman" w:hAnsi="Times New Roman" w:cs="Times New Roman"/>
          <w:bCs/>
        </w:rPr>
        <w:t xml:space="preserve"> the regulatory architecture for financial advice in France w</w:t>
      </w:r>
      <w:r w:rsidR="00AF73AC">
        <w:rPr>
          <w:rFonts w:ascii="Times New Roman" w:hAnsi="Times New Roman" w:cs="Times New Roman"/>
          <w:bCs/>
        </w:rPr>
        <w:t>ould</w:t>
      </w:r>
      <w:r w:rsidRPr="00A63C86">
        <w:rPr>
          <w:rFonts w:ascii="Times New Roman" w:hAnsi="Times New Roman" w:cs="Times New Roman"/>
          <w:bCs/>
        </w:rPr>
        <w:t xml:space="preserve"> have an impact on the costs </w:t>
      </w:r>
      <w:r w:rsidR="00EA30BF">
        <w:rPr>
          <w:rFonts w:ascii="Times New Roman" w:hAnsi="Times New Roman" w:cs="Times New Roman"/>
          <w:bCs/>
        </w:rPr>
        <w:t>borne</w:t>
      </w:r>
      <w:r w:rsidR="00AF73AC">
        <w:rPr>
          <w:rFonts w:ascii="Times New Roman" w:hAnsi="Times New Roman" w:cs="Times New Roman"/>
          <w:bCs/>
        </w:rPr>
        <w:t xml:space="preserve"> by </w:t>
      </w:r>
      <w:r w:rsidRPr="00A63C86">
        <w:rPr>
          <w:rFonts w:ascii="Times New Roman" w:hAnsi="Times New Roman" w:cs="Times New Roman"/>
          <w:bCs/>
        </w:rPr>
        <w:t>the stakeholders</w:t>
      </w:r>
      <w:r w:rsidR="002141E7" w:rsidRPr="00A63C86">
        <w:rPr>
          <w:rFonts w:ascii="Times New Roman" w:hAnsi="Times New Roman" w:cs="Times New Roman"/>
          <w:bCs/>
        </w:rPr>
        <w:t>.</w:t>
      </w:r>
      <w:r w:rsidR="002141E7">
        <w:rPr>
          <w:rFonts w:ascii="Times New Roman" w:hAnsi="Times New Roman" w:cs="Times New Roman"/>
          <w:bCs/>
        </w:rPr>
        <w:t xml:space="preserve"> The asset management industry includes very qualified population. Furthermore </w:t>
      </w:r>
      <w:r w:rsidR="002141E7" w:rsidRPr="00A63C86">
        <w:rPr>
          <w:rFonts w:ascii="Times New Roman" w:hAnsi="Times New Roman" w:cs="Times New Roman"/>
          <w:bCs/>
        </w:rPr>
        <w:t xml:space="preserve">The French </w:t>
      </w:r>
      <w:r w:rsidR="002141E7">
        <w:rPr>
          <w:rFonts w:ascii="Times New Roman" w:hAnsi="Times New Roman" w:cs="Times New Roman"/>
          <w:bCs/>
        </w:rPr>
        <w:t xml:space="preserve">professional </w:t>
      </w:r>
      <w:r w:rsidR="002141E7" w:rsidRPr="00A63C86">
        <w:rPr>
          <w:rFonts w:ascii="Times New Roman" w:hAnsi="Times New Roman" w:cs="Times New Roman"/>
          <w:bCs/>
        </w:rPr>
        <w:t xml:space="preserve">training and information system is </w:t>
      </w:r>
      <w:r w:rsidR="00AF73AC">
        <w:rPr>
          <w:rFonts w:ascii="Times New Roman" w:hAnsi="Times New Roman" w:cs="Times New Roman"/>
          <w:bCs/>
        </w:rPr>
        <w:t>well develo</w:t>
      </w:r>
      <w:r w:rsidR="00C67F8B">
        <w:rPr>
          <w:rFonts w:ascii="Times New Roman" w:hAnsi="Times New Roman" w:cs="Times New Roman"/>
          <w:bCs/>
        </w:rPr>
        <w:t>p</w:t>
      </w:r>
      <w:r w:rsidR="00AF73AC">
        <w:rPr>
          <w:rFonts w:ascii="Times New Roman" w:hAnsi="Times New Roman" w:cs="Times New Roman"/>
          <w:bCs/>
        </w:rPr>
        <w:t>ed</w:t>
      </w:r>
      <w:r w:rsidR="002141E7">
        <w:rPr>
          <w:rFonts w:ascii="Times New Roman" w:hAnsi="Times New Roman" w:cs="Times New Roman"/>
          <w:bCs/>
        </w:rPr>
        <w:t xml:space="preserve">. </w:t>
      </w:r>
    </w:p>
    <w:sectPr w:rsidR="00FB0B9D" w:rsidRPr="002141E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D2" w:rsidRDefault="005328D2" w:rsidP="005328D2">
      <w:pPr>
        <w:spacing w:after="0" w:line="240" w:lineRule="auto"/>
      </w:pPr>
      <w:r>
        <w:separator/>
      </w:r>
    </w:p>
  </w:endnote>
  <w:endnote w:type="continuationSeparator" w:id="0">
    <w:p w:rsidR="005328D2" w:rsidRDefault="005328D2" w:rsidP="005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02514"/>
      <w:docPartObj>
        <w:docPartGallery w:val="Page Numbers (Bottom of Page)"/>
        <w:docPartUnique/>
      </w:docPartObj>
    </w:sdtPr>
    <w:sdtEndPr/>
    <w:sdtContent>
      <w:p w:rsidR="005328D2" w:rsidRDefault="005328D2">
        <w:pPr>
          <w:pStyle w:val="Pieddepage"/>
          <w:jc w:val="center"/>
        </w:pPr>
        <w:r>
          <w:fldChar w:fldCharType="begin"/>
        </w:r>
        <w:r>
          <w:instrText>PAGE   \* MERGEFORMAT</w:instrText>
        </w:r>
        <w:r>
          <w:fldChar w:fldCharType="separate"/>
        </w:r>
        <w:r w:rsidR="00975460" w:rsidRPr="00975460">
          <w:rPr>
            <w:noProof/>
            <w:lang w:val="fr-FR"/>
          </w:rPr>
          <w:t>2</w:t>
        </w:r>
        <w:r>
          <w:fldChar w:fldCharType="end"/>
        </w:r>
      </w:p>
    </w:sdtContent>
  </w:sdt>
  <w:p w:rsidR="005328D2" w:rsidRDefault="005328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D2" w:rsidRDefault="005328D2" w:rsidP="005328D2">
      <w:pPr>
        <w:spacing w:after="0" w:line="240" w:lineRule="auto"/>
      </w:pPr>
      <w:r>
        <w:separator/>
      </w:r>
    </w:p>
  </w:footnote>
  <w:footnote w:type="continuationSeparator" w:id="0">
    <w:p w:rsidR="005328D2" w:rsidRDefault="005328D2" w:rsidP="00532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566"/>
    <w:multiLevelType w:val="hybridMultilevel"/>
    <w:tmpl w:val="1D965D7E"/>
    <w:lvl w:ilvl="0" w:tplc="8A904EFC">
      <w:start w:val="1"/>
      <w:numFmt w:val="bullet"/>
      <w:lvlText w:val="o"/>
      <w:lvlJc w:val="left"/>
      <w:pPr>
        <w:ind w:left="1789" w:hanging="360"/>
      </w:pPr>
      <w:rPr>
        <w:rFonts w:ascii="Courier New" w:hAnsi="Courier New"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
    <w:nsid w:val="5594584F"/>
    <w:multiLevelType w:val="hybridMultilevel"/>
    <w:tmpl w:val="1F18377E"/>
    <w:lvl w:ilvl="0" w:tplc="5DFE38EA">
      <w:numFmt w:val="bullet"/>
      <w:lvlText w:val="-"/>
      <w:lvlJc w:val="left"/>
      <w:pPr>
        <w:ind w:left="1080" w:hanging="360"/>
      </w:pPr>
      <w:rPr>
        <w:rFonts w:ascii="Arial" w:hAnsi="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6D61DB7"/>
    <w:multiLevelType w:val="hybridMultilevel"/>
    <w:tmpl w:val="E53CC1FC"/>
    <w:lvl w:ilvl="0" w:tplc="5DFE38EA">
      <w:numFmt w:val="bullet"/>
      <w:lvlText w:val="-"/>
      <w:lvlJc w:val="left"/>
      <w:pPr>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4D7C8F"/>
    <w:multiLevelType w:val="hybridMultilevel"/>
    <w:tmpl w:val="E9CE3D22"/>
    <w:lvl w:ilvl="0" w:tplc="5DFE38EA">
      <w:numFmt w:val="bullet"/>
      <w:lvlText w:val="-"/>
      <w:lvlJc w:val="left"/>
      <w:pPr>
        <w:ind w:left="536" w:hanging="360"/>
      </w:pPr>
      <w:rPr>
        <w:rFonts w:ascii="Arial" w:hAnsi="Arial" w:hint="default"/>
        <w:color w:val="auto"/>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4">
    <w:nsid w:val="7F2D444B"/>
    <w:multiLevelType w:val="hybridMultilevel"/>
    <w:tmpl w:val="593A697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9D"/>
    <w:rsid w:val="000067B9"/>
    <w:rsid w:val="000138C6"/>
    <w:rsid w:val="000208CA"/>
    <w:rsid w:val="00071CDC"/>
    <w:rsid w:val="000729D8"/>
    <w:rsid w:val="0007353B"/>
    <w:rsid w:val="00074DD4"/>
    <w:rsid w:val="00087D8E"/>
    <w:rsid w:val="000B1AF5"/>
    <w:rsid w:val="000C02A6"/>
    <w:rsid w:val="000E1F76"/>
    <w:rsid w:val="00107BA6"/>
    <w:rsid w:val="00110928"/>
    <w:rsid w:val="00121C60"/>
    <w:rsid w:val="001438FF"/>
    <w:rsid w:val="001530C7"/>
    <w:rsid w:val="00172300"/>
    <w:rsid w:val="00192163"/>
    <w:rsid w:val="001B3C76"/>
    <w:rsid w:val="001B3ECA"/>
    <w:rsid w:val="001C2FF5"/>
    <w:rsid w:val="001C4D75"/>
    <w:rsid w:val="002048DD"/>
    <w:rsid w:val="002141E7"/>
    <w:rsid w:val="002504D5"/>
    <w:rsid w:val="002624CC"/>
    <w:rsid w:val="002C7159"/>
    <w:rsid w:val="002D59C1"/>
    <w:rsid w:val="00323E84"/>
    <w:rsid w:val="003C3B85"/>
    <w:rsid w:val="003F1461"/>
    <w:rsid w:val="00444DC2"/>
    <w:rsid w:val="004856FD"/>
    <w:rsid w:val="004D4BB9"/>
    <w:rsid w:val="004E109C"/>
    <w:rsid w:val="005328D2"/>
    <w:rsid w:val="005562BC"/>
    <w:rsid w:val="00557E2F"/>
    <w:rsid w:val="005634DF"/>
    <w:rsid w:val="00583E11"/>
    <w:rsid w:val="00594970"/>
    <w:rsid w:val="005A72BA"/>
    <w:rsid w:val="005C1E4B"/>
    <w:rsid w:val="005F6490"/>
    <w:rsid w:val="006035B7"/>
    <w:rsid w:val="00621413"/>
    <w:rsid w:val="006233AD"/>
    <w:rsid w:val="00673132"/>
    <w:rsid w:val="00695821"/>
    <w:rsid w:val="006A250A"/>
    <w:rsid w:val="006D0352"/>
    <w:rsid w:val="006D292F"/>
    <w:rsid w:val="007657E2"/>
    <w:rsid w:val="0079687B"/>
    <w:rsid w:val="007A2B67"/>
    <w:rsid w:val="007C128E"/>
    <w:rsid w:val="007C2061"/>
    <w:rsid w:val="007C3ABB"/>
    <w:rsid w:val="007D75BA"/>
    <w:rsid w:val="00811C7E"/>
    <w:rsid w:val="00825E7D"/>
    <w:rsid w:val="00873AFE"/>
    <w:rsid w:val="008E67F9"/>
    <w:rsid w:val="00900CFF"/>
    <w:rsid w:val="00906ED8"/>
    <w:rsid w:val="00915C36"/>
    <w:rsid w:val="00935DA0"/>
    <w:rsid w:val="00953CE9"/>
    <w:rsid w:val="00956D92"/>
    <w:rsid w:val="00964F9B"/>
    <w:rsid w:val="00975460"/>
    <w:rsid w:val="009C1F0E"/>
    <w:rsid w:val="009F442D"/>
    <w:rsid w:val="009F46F8"/>
    <w:rsid w:val="00A617D5"/>
    <w:rsid w:val="00A63C86"/>
    <w:rsid w:val="00A804C0"/>
    <w:rsid w:val="00A843D4"/>
    <w:rsid w:val="00AC0461"/>
    <w:rsid w:val="00AF73AC"/>
    <w:rsid w:val="00B05275"/>
    <w:rsid w:val="00B14FB1"/>
    <w:rsid w:val="00B22E19"/>
    <w:rsid w:val="00B272F6"/>
    <w:rsid w:val="00B306ED"/>
    <w:rsid w:val="00B31D2D"/>
    <w:rsid w:val="00B44EDD"/>
    <w:rsid w:val="00B810B6"/>
    <w:rsid w:val="00B83ADB"/>
    <w:rsid w:val="00BA2B83"/>
    <w:rsid w:val="00BC39E8"/>
    <w:rsid w:val="00C00A39"/>
    <w:rsid w:val="00C02A93"/>
    <w:rsid w:val="00C066C8"/>
    <w:rsid w:val="00C66068"/>
    <w:rsid w:val="00C67F8B"/>
    <w:rsid w:val="00D1068C"/>
    <w:rsid w:val="00D146A2"/>
    <w:rsid w:val="00D409D4"/>
    <w:rsid w:val="00D60C68"/>
    <w:rsid w:val="00D71625"/>
    <w:rsid w:val="00D87F0C"/>
    <w:rsid w:val="00D90281"/>
    <w:rsid w:val="00DC4086"/>
    <w:rsid w:val="00DD2447"/>
    <w:rsid w:val="00DE20E2"/>
    <w:rsid w:val="00E0025B"/>
    <w:rsid w:val="00E12829"/>
    <w:rsid w:val="00EA30BF"/>
    <w:rsid w:val="00EA7E86"/>
    <w:rsid w:val="00ED3966"/>
    <w:rsid w:val="00ED4709"/>
    <w:rsid w:val="00F04563"/>
    <w:rsid w:val="00F2183D"/>
    <w:rsid w:val="00F555B9"/>
    <w:rsid w:val="00F62AB7"/>
    <w:rsid w:val="00F74BFB"/>
    <w:rsid w:val="00FB0B9D"/>
    <w:rsid w:val="00FC20CE"/>
    <w:rsid w:val="00FC47C6"/>
    <w:rsid w:val="00FE3DFA"/>
    <w:rsid w:val="00FE5793"/>
    <w:rsid w:val="00FF346D"/>
    <w:rsid w:val="00FF4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0B9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328D2"/>
    <w:pPr>
      <w:tabs>
        <w:tab w:val="center" w:pos="4703"/>
        <w:tab w:val="right" w:pos="9406"/>
      </w:tabs>
      <w:spacing w:after="0" w:line="240" w:lineRule="auto"/>
    </w:pPr>
  </w:style>
  <w:style w:type="character" w:customStyle="1" w:styleId="En-tteCar">
    <w:name w:val="En-tête Car"/>
    <w:basedOn w:val="Policepardfaut"/>
    <w:link w:val="En-tte"/>
    <w:uiPriority w:val="99"/>
    <w:rsid w:val="005328D2"/>
  </w:style>
  <w:style w:type="paragraph" w:styleId="Pieddepage">
    <w:name w:val="footer"/>
    <w:basedOn w:val="Normal"/>
    <w:link w:val="PieddepageCar"/>
    <w:uiPriority w:val="99"/>
    <w:unhideWhenUsed/>
    <w:rsid w:val="005328D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328D2"/>
  </w:style>
  <w:style w:type="paragraph" w:styleId="Textedebulles">
    <w:name w:val="Balloon Text"/>
    <w:basedOn w:val="Normal"/>
    <w:link w:val="TextedebullesCar"/>
    <w:uiPriority w:val="99"/>
    <w:semiHidden/>
    <w:unhideWhenUsed/>
    <w:rsid w:val="007D75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0B9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328D2"/>
    <w:pPr>
      <w:tabs>
        <w:tab w:val="center" w:pos="4703"/>
        <w:tab w:val="right" w:pos="9406"/>
      </w:tabs>
      <w:spacing w:after="0" w:line="240" w:lineRule="auto"/>
    </w:pPr>
  </w:style>
  <w:style w:type="character" w:customStyle="1" w:styleId="En-tteCar">
    <w:name w:val="En-tête Car"/>
    <w:basedOn w:val="Policepardfaut"/>
    <w:link w:val="En-tte"/>
    <w:uiPriority w:val="99"/>
    <w:rsid w:val="005328D2"/>
  </w:style>
  <w:style w:type="paragraph" w:styleId="Pieddepage">
    <w:name w:val="footer"/>
    <w:basedOn w:val="Normal"/>
    <w:link w:val="PieddepageCar"/>
    <w:uiPriority w:val="99"/>
    <w:unhideWhenUsed/>
    <w:rsid w:val="005328D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328D2"/>
  </w:style>
  <w:style w:type="paragraph" w:styleId="Textedebulles">
    <w:name w:val="Balloon Text"/>
    <w:basedOn w:val="Normal"/>
    <w:link w:val="TextedebullesCar"/>
    <w:uiPriority w:val="99"/>
    <w:semiHidden/>
    <w:unhideWhenUsed/>
    <w:rsid w:val="007D75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1654">
      <w:bodyDiv w:val="1"/>
      <w:marLeft w:val="0"/>
      <w:marRight w:val="0"/>
      <w:marTop w:val="0"/>
      <w:marBottom w:val="0"/>
      <w:divBdr>
        <w:top w:val="none" w:sz="0" w:space="0" w:color="auto"/>
        <w:left w:val="none" w:sz="0" w:space="0" w:color="auto"/>
        <w:bottom w:val="none" w:sz="0" w:space="0" w:color="auto"/>
        <w:right w:val="none" w:sz="0" w:space="0" w:color="auto"/>
      </w:divBdr>
      <w:divsChild>
        <w:div w:id="293294716">
          <w:marLeft w:val="0"/>
          <w:marRight w:val="0"/>
          <w:marTop w:val="0"/>
          <w:marBottom w:val="0"/>
          <w:divBdr>
            <w:top w:val="none" w:sz="0" w:space="0" w:color="auto"/>
            <w:left w:val="none" w:sz="0" w:space="0" w:color="auto"/>
            <w:bottom w:val="none" w:sz="0" w:space="0" w:color="auto"/>
            <w:right w:val="none" w:sz="0" w:space="0" w:color="auto"/>
          </w:divBdr>
          <w:divsChild>
            <w:div w:id="185603117">
              <w:marLeft w:val="0"/>
              <w:marRight w:val="0"/>
              <w:marTop w:val="0"/>
              <w:marBottom w:val="0"/>
              <w:divBdr>
                <w:top w:val="none" w:sz="0" w:space="0" w:color="auto"/>
                <w:left w:val="none" w:sz="0" w:space="0" w:color="auto"/>
                <w:bottom w:val="none" w:sz="0" w:space="0" w:color="auto"/>
                <w:right w:val="none" w:sz="0" w:space="0" w:color="auto"/>
              </w:divBdr>
              <w:divsChild>
                <w:div w:id="1563372340">
                  <w:marLeft w:val="0"/>
                  <w:marRight w:val="0"/>
                  <w:marTop w:val="0"/>
                  <w:marBottom w:val="0"/>
                  <w:divBdr>
                    <w:top w:val="none" w:sz="0" w:space="0" w:color="auto"/>
                    <w:left w:val="none" w:sz="0" w:space="0" w:color="auto"/>
                    <w:bottom w:val="none" w:sz="0" w:space="0" w:color="auto"/>
                    <w:right w:val="none" w:sz="0" w:space="0" w:color="auto"/>
                  </w:divBdr>
                  <w:divsChild>
                    <w:div w:id="1680618358">
                      <w:marLeft w:val="0"/>
                      <w:marRight w:val="0"/>
                      <w:marTop w:val="0"/>
                      <w:marBottom w:val="0"/>
                      <w:divBdr>
                        <w:top w:val="none" w:sz="0" w:space="0" w:color="auto"/>
                        <w:left w:val="none" w:sz="0" w:space="0" w:color="auto"/>
                        <w:bottom w:val="none" w:sz="0" w:space="0" w:color="auto"/>
                        <w:right w:val="none" w:sz="0" w:space="0" w:color="auto"/>
                      </w:divBdr>
                      <w:divsChild>
                        <w:div w:id="86343661">
                          <w:marLeft w:val="0"/>
                          <w:marRight w:val="0"/>
                          <w:marTop w:val="0"/>
                          <w:marBottom w:val="0"/>
                          <w:divBdr>
                            <w:top w:val="none" w:sz="0" w:space="0" w:color="auto"/>
                            <w:left w:val="none" w:sz="0" w:space="0" w:color="auto"/>
                            <w:bottom w:val="none" w:sz="0" w:space="0" w:color="auto"/>
                            <w:right w:val="none" w:sz="0" w:space="0" w:color="auto"/>
                          </w:divBdr>
                          <w:divsChild>
                            <w:div w:id="256331081">
                              <w:marLeft w:val="0"/>
                              <w:marRight w:val="0"/>
                              <w:marTop w:val="0"/>
                              <w:marBottom w:val="0"/>
                              <w:divBdr>
                                <w:top w:val="none" w:sz="0" w:space="0" w:color="auto"/>
                                <w:left w:val="none" w:sz="0" w:space="0" w:color="auto"/>
                                <w:bottom w:val="none" w:sz="0" w:space="0" w:color="auto"/>
                                <w:right w:val="none" w:sz="0" w:space="0" w:color="auto"/>
                              </w:divBdr>
                              <w:divsChild>
                                <w:div w:id="1016804813">
                                  <w:marLeft w:val="0"/>
                                  <w:marRight w:val="0"/>
                                  <w:marTop w:val="0"/>
                                  <w:marBottom w:val="0"/>
                                  <w:divBdr>
                                    <w:top w:val="none" w:sz="0" w:space="0" w:color="auto"/>
                                    <w:left w:val="none" w:sz="0" w:space="0" w:color="auto"/>
                                    <w:bottom w:val="none" w:sz="0" w:space="0" w:color="auto"/>
                                    <w:right w:val="none" w:sz="0" w:space="0" w:color="auto"/>
                                  </w:divBdr>
                                  <w:divsChild>
                                    <w:div w:id="1745033049">
                                      <w:marLeft w:val="0"/>
                                      <w:marRight w:val="0"/>
                                      <w:marTop w:val="0"/>
                                      <w:marBottom w:val="0"/>
                                      <w:divBdr>
                                        <w:top w:val="none" w:sz="0" w:space="0" w:color="auto"/>
                                        <w:left w:val="none" w:sz="0" w:space="0" w:color="auto"/>
                                        <w:bottom w:val="none" w:sz="0" w:space="0" w:color="auto"/>
                                        <w:right w:val="none" w:sz="0" w:space="0" w:color="auto"/>
                                      </w:divBdr>
                                      <w:divsChild>
                                        <w:div w:id="1107584840">
                                          <w:marLeft w:val="0"/>
                                          <w:marRight w:val="0"/>
                                          <w:marTop w:val="0"/>
                                          <w:marBottom w:val="0"/>
                                          <w:divBdr>
                                            <w:top w:val="none" w:sz="0" w:space="0" w:color="auto"/>
                                            <w:left w:val="none" w:sz="0" w:space="0" w:color="auto"/>
                                            <w:bottom w:val="none" w:sz="0" w:space="0" w:color="auto"/>
                                            <w:right w:val="none" w:sz="0" w:space="0" w:color="auto"/>
                                          </w:divBdr>
                                          <w:divsChild>
                                            <w:div w:id="572200243">
                                              <w:marLeft w:val="0"/>
                                              <w:marRight w:val="0"/>
                                              <w:marTop w:val="0"/>
                                              <w:marBottom w:val="0"/>
                                              <w:divBdr>
                                                <w:top w:val="none" w:sz="0" w:space="0" w:color="auto"/>
                                                <w:left w:val="none" w:sz="0" w:space="0" w:color="auto"/>
                                                <w:bottom w:val="none" w:sz="0" w:space="0" w:color="auto"/>
                                                <w:right w:val="none" w:sz="0" w:space="0" w:color="auto"/>
                                              </w:divBdr>
                                              <w:divsChild>
                                                <w:div w:id="876430845">
                                                  <w:marLeft w:val="0"/>
                                                  <w:marRight w:val="0"/>
                                                  <w:marTop w:val="150"/>
                                                  <w:marBottom w:val="0"/>
                                                  <w:divBdr>
                                                    <w:top w:val="single" w:sz="6" w:space="11" w:color="C7CEF0"/>
                                                    <w:left w:val="single" w:sz="6" w:space="11" w:color="C7CEF0"/>
                                                    <w:bottom w:val="single" w:sz="6" w:space="26" w:color="C7CEF0"/>
                                                    <w:right w:val="single" w:sz="6" w:space="11" w:color="C7CEF0"/>
                                                  </w:divBdr>
                                                  <w:divsChild>
                                                    <w:div w:id="7174741">
                                                      <w:marLeft w:val="0"/>
                                                      <w:marRight w:val="0"/>
                                                      <w:marTop w:val="0"/>
                                                      <w:marBottom w:val="0"/>
                                                      <w:divBdr>
                                                        <w:top w:val="none" w:sz="0" w:space="0" w:color="auto"/>
                                                        <w:left w:val="none" w:sz="0" w:space="0" w:color="auto"/>
                                                        <w:bottom w:val="none" w:sz="0" w:space="0" w:color="auto"/>
                                                        <w:right w:val="none" w:sz="0" w:space="0" w:color="auto"/>
                                                      </w:divBdr>
                                                      <w:divsChild>
                                                        <w:div w:id="1261717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1476</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AMUNDI-ITS</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bompaire</dc:creator>
  <cp:lastModifiedBy>AUBRY Sylvie</cp:lastModifiedBy>
  <cp:revision>23</cp:revision>
  <cp:lastPrinted>2015-07-09T16:24:00Z</cp:lastPrinted>
  <dcterms:created xsi:type="dcterms:W3CDTF">2015-07-08T16:25:00Z</dcterms:created>
  <dcterms:modified xsi:type="dcterms:W3CDTF">2015-07-10T10:11:00Z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