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9412"/>
      </w:tblGrid>
      <w:tr w:rsidR="00C2094B" w:rsidRPr="00E679BA" w:rsidTr="00315E96">
        <w:trPr>
          <w:trHeight w:val="284"/>
        </w:trPr>
        <w:tc>
          <w:tcPr>
            <w:tcW w:w="9412" w:type="dxa"/>
          </w:tcPr>
          <w:p w:rsidR="00C2094B" w:rsidRPr="00376B02" w:rsidRDefault="002B52C2" w:rsidP="005A150A">
            <w:pPr>
              <w:pStyle w:val="00bDBInfo"/>
            </w:pPr>
            <w:r>
              <w:t>20 August</w:t>
            </w:r>
            <w:r w:rsidR="00ED351E" w:rsidRPr="00376B02">
              <w:t xml:space="preserve"> </w:t>
            </w:r>
            <w:r w:rsidR="006F4B04" w:rsidRPr="00376B02">
              <w:t>2014</w:t>
            </w:r>
          </w:p>
        </w:tc>
      </w:tr>
    </w:tbl>
    <w:p w:rsidR="00FD7A8D" w:rsidRPr="00640DCD" w:rsidRDefault="00FD7A8D" w:rsidP="00FD7A8D">
      <w:pPr>
        <w:rPr>
          <w:vanish/>
        </w:rPr>
      </w:pPr>
    </w:p>
    <w:tbl>
      <w:tblPr>
        <w:tblpPr w:leftFromText="8505" w:vertAnchor="page" w:horzAnchor="page" w:tblpX="1248" w:tblpY="4401"/>
        <w:tblW w:w="9397" w:type="dxa"/>
        <w:tblLayout w:type="fixed"/>
        <w:tblCellMar>
          <w:left w:w="0" w:type="dxa"/>
          <w:right w:w="0" w:type="dxa"/>
        </w:tblCellMar>
        <w:tblLook w:val="01E0" w:firstRow="1" w:lastRow="1" w:firstColumn="1" w:lastColumn="1" w:noHBand="0" w:noVBand="0"/>
      </w:tblPr>
      <w:tblGrid>
        <w:gridCol w:w="9397"/>
      </w:tblGrid>
      <w:tr w:rsidR="00060F72" w:rsidRPr="00E679BA" w:rsidTr="00B835D5">
        <w:trPr>
          <w:trHeight w:hRule="exact" w:val="1209"/>
        </w:trPr>
        <w:tc>
          <w:tcPr>
            <w:tcW w:w="9397" w:type="dxa"/>
            <w:vAlign w:val="bottom"/>
          </w:tcPr>
          <w:p w:rsidR="006F4403" w:rsidRDefault="00AE627C" w:rsidP="00C000A5">
            <w:pPr>
              <w:pStyle w:val="01aDBTitle"/>
            </w:pPr>
            <w:r>
              <w:t>Reply form</w:t>
            </w:r>
            <w:r w:rsidR="00B835D5">
              <w:t xml:space="preserve"> </w:t>
            </w:r>
            <w:r w:rsidR="0043173B">
              <w:t>for</w:t>
            </w:r>
            <w:r w:rsidR="00027ECF">
              <w:t xml:space="preserve"> the </w:t>
            </w:r>
          </w:p>
          <w:p w:rsidR="00027ECF" w:rsidRDefault="00C8677B" w:rsidP="00C000A5">
            <w:pPr>
              <w:pStyle w:val="01aDBTitle"/>
            </w:pPr>
            <w:r>
              <w:t>ESMA MAR</w:t>
            </w:r>
            <w:r w:rsidR="00027ECF">
              <w:t xml:space="preserve"> </w:t>
            </w:r>
            <w:r>
              <w:t xml:space="preserve"> </w:t>
            </w:r>
            <w:r w:rsidRPr="00C8677B">
              <w:t xml:space="preserve">Technical </w:t>
            </w:r>
            <w:r w:rsidR="009D2295">
              <w:t>advice</w:t>
            </w:r>
          </w:p>
          <w:p w:rsidR="00422A7D" w:rsidRDefault="00422A7D" w:rsidP="00C000A5">
            <w:pPr>
              <w:pStyle w:val="01aDBTitle"/>
            </w:pPr>
            <w:r>
              <w:t xml:space="preserve"> </w:t>
            </w:r>
          </w:p>
          <w:p w:rsidR="00027ECF" w:rsidRDefault="00422A7D" w:rsidP="00C000A5">
            <w:pPr>
              <w:pStyle w:val="01aDBTitle"/>
            </w:pPr>
            <w:r>
              <w:t>Template for comments</w:t>
            </w:r>
          </w:p>
          <w:p w:rsidR="00791EB4" w:rsidRPr="00E679BA" w:rsidRDefault="00027ECF" w:rsidP="00C000A5">
            <w:pPr>
              <w:pStyle w:val="01aDBTitle"/>
            </w:pPr>
            <w:r>
              <w:t>for the ESMA MiFID II/MiFIR Discussion P</w:t>
            </w:r>
            <w:r>
              <w:t>a</w:t>
            </w:r>
            <w:r>
              <w:t xml:space="preserve">per </w:t>
            </w:r>
            <w:r w:rsidR="00422A7D">
              <w:t xml:space="preserve"> </w:t>
            </w:r>
            <w:r w:rsidR="00F739D4" w:rsidRPr="00E679BA">
              <w:t xml:space="preserve"> </w:t>
            </w:r>
          </w:p>
        </w:tc>
      </w:tr>
      <w:tr w:rsidR="00060F72" w:rsidRPr="00E679BA" w:rsidTr="00B835D5">
        <w:trPr>
          <w:trHeight w:hRule="exact" w:val="605"/>
        </w:trPr>
        <w:tc>
          <w:tcPr>
            <w:tcW w:w="9397" w:type="dxa"/>
            <w:tcMar>
              <w:top w:w="142" w:type="dxa"/>
            </w:tcMar>
          </w:tcPr>
          <w:p w:rsidR="00D91010" w:rsidRPr="00E679BA" w:rsidRDefault="00013CCE" w:rsidP="00027ECF">
            <w:pPr>
              <w:pStyle w:val="01bDBSubtitle"/>
            </w:pPr>
            <w:r w:rsidRPr="00E679BA">
              <w:t xml:space="preserve"> </w:t>
            </w:r>
          </w:p>
        </w:tc>
      </w:tr>
    </w:tbl>
    <w:p w:rsidR="00620D7C" w:rsidRPr="00E679BA" w:rsidRDefault="00620D7C" w:rsidP="00C00012">
      <w:pPr>
        <w:pStyle w:val="05HeadlinenoIndex"/>
        <w:sectPr w:rsidR="00620D7C" w:rsidRPr="00E679BA" w:rsidSect="006E3C72">
          <w:headerReference w:type="default" r:id="rId10"/>
          <w:footerReference w:type="default" r:id="rId11"/>
          <w:headerReference w:type="first" r:id="rId12"/>
          <w:pgSz w:w="11906" w:h="16838" w:code="9"/>
          <w:pgMar w:top="2835" w:right="1247" w:bottom="1361" w:left="1247" w:header="709" w:footer="709" w:gutter="0"/>
          <w:cols w:space="708"/>
          <w:titlePg/>
          <w:docGrid w:linePitch="360"/>
        </w:sectPr>
      </w:pPr>
    </w:p>
    <w:tbl>
      <w:tblPr>
        <w:tblpPr w:leftFromText="8505" w:bottomFromText="1134" w:vertAnchor="page" w:horzAnchor="page" w:tblpX="8279" w:tblpY="1475"/>
        <w:tblOverlap w:val="never"/>
        <w:tblW w:w="0" w:type="auto"/>
        <w:tblLayout w:type="fixed"/>
        <w:tblCellMar>
          <w:left w:w="0" w:type="dxa"/>
          <w:right w:w="0" w:type="dxa"/>
        </w:tblCellMar>
        <w:tblLook w:val="01E0" w:firstRow="1" w:lastRow="1" w:firstColumn="1" w:lastColumn="1" w:noHBand="0" w:noVBand="0"/>
      </w:tblPr>
      <w:tblGrid>
        <w:gridCol w:w="2325"/>
      </w:tblGrid>
      <w:tr w:rsidR="00620D7C" w:rsidRPr="00E679BA" w:rsidTr="00315E96">
        <w:trPr>
          <w:trHeight w:hRule="exact" w:val="964"/>
        </w:trPr>
        <w:tc>
          <w:tcPr>
            <w:tcW w:w="2325" w:type="dxa"/>
          </w:tcPr>
          <w:p w:rsidR="00620D7C" w:rsidRPr="00E679BA" w:rsidRDefault="00620D7C" w:rsidP="002B52C2">
            <w:pPr>
              <w:pStyle w:val="02Date"/>
            </w:pPr>
            <w:r w:rsidRPr="00222D9B">
              <w:lastRenderedPageBreak/>
              <w:t xml:space="preserve">Date: </w:t>
            </w:r>
            <w:r w:rsidR="002B52C2">
              <w:t>20 August</w:t>
            </w:r>
            <w:r w:rsidR="002B354F" w:rsidRPr="00222D9B">
              <w:t xml:space="preserve"> </w:t>
            </w:r>
            <w:r w:rsidR="00486C17" w:rsidRPr="00222D9B">
              <w:t>201</w:t>
            </w:r>
            <w:r w:rsidR="006F57F2" w:rsidRPr="00222D9B">
              <w:t>4</w:t>
            </w:r>
          </w:p>
        </w:tc>
      </w:tr>
    </w:tbl>
    <w:p w:rsidR="0088244C" w:rsidRDefault="0088244C" w:rsidP="00F574D0">
      <w:pPr>
        <w:pStyle w:val="05HeadlinenoIndex"/>
      </w:pPr>
      <w:bookmarkStart w:id="0" w:name="_Toc280628648"/>
    </w:p>
    <w:p w:rsidR="00F574D0" w:rsidRPr="00321CD3" w:rsidRDefault="0088244C" w:rsidP="00F574D0">
      <w:pPr>
        <w:pStyle w:val="05HeadlinenoIndex"/>
      </w:pPr>
      <w:r>
        <w:br w:type="page"/>
      </w:r>
      <w:r w:rsidR="00F574D0" w:rsidRPr="00321CD3">
        <w:lastRenderedPageBreak/>
        <w:t xml:space="preserve">Responding to this paper </w:t>
      </w:r>
    </w:p>
    <w:p w:rsidR="00F574D0" w:rsidRDefault="00F574D0" w:rsidP="00F574D0">
      <w:pPr>
        <w:pStyle w:val="04BodyText"/>
        <w:spacing w:before="120" w:after="120"/>
      </w:pPr>
      <w:r w:rsidRPr="00321CD3">
        <w:t>The European Securities and Markets Autho</w:t>
      </w:r>
      <w:r>
        <w:t>rity (ESMA) invites responses</w:t>
      </w:r>
      <w:r w:rsidRPr="00321CD3">
        <w:t xml:space="preserve"> </w:t>
      </w:r>
      <w:r>
        <w:t xml:space="preserve">to </w:t>
      </w:r>
      <w:r w:rsidRPr="00321CD3">
        <w:t xml:space="preserve">the specific questions listed in </w:t>
      </w:r>
      <w:r>
        <w:t xml:space="preserve">the ESMA </w:t>
      </w:r>
      <w:r w:rsidR="0060674A" w:rsidRPr="0060674A">
        <w:t>Consultation Paper - Draft technical advice on possible delegated acts concerning the Market Abuse Regulation (MAR)</w:t>
      </w:r>
      <w:r w:rsidR="00015B5E">
        <w:t xml:space="preserve">, </w:t>
      </w:r>
      <w:r w:rsidR="00015B5E" w:rsidRPr="00015B5E">
        <w:t>published</w:t>
      </w:r>
      <w:r w:rsidR="00015B5E">
        <w:t xml:space="preserve"> on the ESMA website (</w:t>
      </w:r>
      <w:hyperlink r:id="rId13" w:history="1">
        <w:r w:rsidR="00015B5E" w:rsidRPr="00015B5E">
          <w:rPr>
            <w:rStyle w:val="Hyperlink"/>
          </w:rPr>
          <w:t>here</w:t>
        </w:r>
      </w:hyperlink>
      <w:r w:rsidR="00015B5E">
        <w:t>)</w:t>
      </w:r>
      <w:r w:rsidR="005A150A">
        <w:t>.</w:t>
      </w:r>
    </w:p>
    <w:p w:rsidR="00F574D0" w:rsidRDefault="00F574D0" w:rsidP="00F574D0">
      <w:pPr>
        <w:pStyle w:val="04BodyText"/>
        <w:spacing w:before="120" w:after="120"/>
      </w:pPr>
    </w:p>
    <w:p w:rsidR="00F574D0" w:rsidRPr="00F574D0" w:rsidRDefault="00F574D0" w:rsidP="00F574D0">
      <w:pPr>
        <w:autoSpaceDE w:val="0"/>
        <w:autoSpaceDN w:val="0"/>
        <w:adjustRightInd w:val="0"/>
        <w:spacing w:before="120" w:after="120" w:line="276" w:lineRule="auto"/>
        <w:jc w:val="both"/>
        <w:rPr>
          <w:rFonts w:cs="Georgia"/>
          <w:b/>
          <w:bCs/>
          <w:i/>
          <w:color w:val="000000"/>
          <w:szCs w:val="20"/>
          <w:lang w:eastAsia="en-GB"/>
        </w:rPr>
      </w:pPr>
      <w:r w:rsidRPr="00F574D0">
        <w:rPr>
          <w:rFonts w:cs="Georgia"/>
          <w:b/>
          <w:bCs/>
          <w:i/>
          <w:color w:val="000000"/>
          <w:szCs w:val="20"/>
          <w:lang w:eastAsia="en-GB"/>
        </w:rPr>
        <w:t>Instructions</w:t>
      </w:r>
    </w:p>
    <w:p w:rsidR="00F574D0" w:rsidRPr="0081710D" w:rsidRDefault="00D75FEE" w:rsidP="00F574D0">
      <w:pPr>
        <w:pStyle w:val="04BodyText"/>
        <w:spacing w:before="120" w:after="120"/>
      </w:pPr>
      <w:r w:rsidRPr="00D75FEE">
        <w:t xml:space="preserve">Please note that, in order to facilitate the analysis of the large number of responses expected, you are requested to use this file to send your response to ESMA so as to allow us to process it properly. Therefore, please follow </w:t>
      </w:r>
      <w:r>
        <w:t>the instructions described below</w:t>
      </w:r>
      <w:r w:rsidR="00F574D0" w:rsidRPr="0081710D">
        <w:t>:</w:t>
      </w:r>
    </w:p>
    <w:p w:rsidR="00F574D0" w:rsidRPr="00C0197A" w:rsidRDefault="00F574D0" w:rsidP="00F574D0">
      <w:pPr>
        <w:pStyle w:val="04bList"/>
        <w:numPr>
          <w:ilvl w:val="0"/>
          <w:numId w:val="5"/>
        </w:numPr>
        <w:spacing w:before="120" w:after="120"/>
        <w:ind w:left="720"/>
      </w:pPr>
      <w:r w:rsidRPr="00C0197A">
        <w:t xml:space="preserve">use this </w:t>
      </w:r>
      <w:r w:rsidR="003F5C06">
        <w:t>form</w:t>
      </w:r>
      <w:r w:rsidRPr="00C0197A">
        <w:t xml:space="preserve"> and send </w:t>
      </w:r>
      <w:r w:rsidR="00D75FEE">
        <w:t>your</w:t>
      </w:r>
      <w:r w:rsidRPr="00C0197A">
        <w:t xml:space="preserve"> response</w:t>
      </w:r>
      <w:r>
        <w:t>s</w:t>
      </w:r>
      <w:r w:rsidRPr="00C0197A">
        <w:t xml:space="preserve"> in Word format;</w:t>
      </w:r>
    </w:p>
    <w:p w:rsidR="00F574D0" w:rsidRPr="0081710D" w:rsidRDefault="00D75FEE" w:rsidP="00F574D0">
      <w:pPr>
        <w:pStyle w:val="04bList"/>
        <w:numPr>
          <w:ilvl w:val="0"/>
          <w:numId w:val="5"/>
        </w:numPr>
        <w:spacing w:before="120" w:after="120"/>
        <w:ind w:left="720"/>
      </w:pPr>
      <w:r>
        <w:t xml:space="preserve">do </w:t>
      </w:r>
      <w:r w:rsidR="00F574D0" w:rsidRPr="0081710D">
        <w:t>not remove the tags of type &lt;ESMA_QUESTION_</w:t>
      </w:r>
      <w:r w:rsidR="00C8677B">
        <w:t>T</w:t>
      </w:r>
      <w:r w:rsidR="00E9344E">
        <w:t>A_</w:t>
      </w:r>
      <w:r w:rsidR="00F574D0" w:rsidRPr="0081710D">
        <w:t>1&gt; - i.e. the response to one question has to be framed by the 2 tags corresponding to the question; and</w:t>
      </w:r>
    </w:p>
    <w:p w:rsidR="00F574D0" w:rsidRPr="0081710D" w:rsidRDefault="00F574D0" w:rsidP="00F574D0">
      <w:pPr>
        <w:pStyle w:val="04bList"/>
        <w:numPr>
          <w:ilvl w:val="0"/>
          <w:numId w:val="5"/>
        </w:numPr>
        <w:spacing w:before="120" w:after="120"/>
        <w:ind w:left="720"/>
      </w:pPr>
      <w:r w:rsidRPr="0081710D">
        <w:t xml:space="preserve">if </w:t>
      </w:r>
      <w:r w:rsidR="00D75FEE">
        <w:t>you do not have a</w:t>
      </w:r>
      <w:r w:rsidRPr="0081710D">
        <w:t xml:space="preserve"> response to a question, </w:t>
      </w:r>
      <w:r w:rsidR="00D75FEE">
        <w:t xml:space="preserve">do </w:t>
      </w:r>
      <w:r w:rsidRPr="0081710D">
        <w:t>not delete it and leave the text “TYPE YOUR TEXT HERE” between the tags.</w:t>
      </w:r>
    </w:p>
    <w:p w:rsidR="00F574D0" w:rsidRPr="0081710D" w:rsidRDefault="00F574D0" w:rsidP="00F574D0">
      <w:pPr>
        <w:pStyle w:val="04bList"/>
        <w:numPr>
          <w:ilvl w:val="0"/>
          <w:numId w:val="0"/>
        </w:numPr>
        <w:spacing w:before="120" w:after="120"/>
      </w:pPr>
      <w:r w:rsidRPr="0081710D">
        <w:t>Responses are most helpful:</w:t>
      </w:r>
    </w:p>
    <w:p w:rsidR="00F574D0" w:rsidRPr="0081710D" w:rsidRDefault="00F574D0" w:rsidP="002067BA">
      <w:pPr>
        <w:pStyle w:val="04bList"/>
        <w:numPr>
          <w:ilvl w:val="0"/>
          <w:numId w:val="33"/>
        </w:numPr>
        <w:spacing w:before="120" w:after="120"/>
      </w:pPr>
      <w:r w:rsidRPr="0081710D">
        <w:t>if they respond to the question stated;</w:t>
      </w:r>
    </w:p>
    <w:p w:rsidR="00F574D0" w:rsidRPr="0081710D" w:rsidRDefault="00F574D0" w:rsidP="002067BA">
      <w:pPr>
        <w:pStyle w:val="04bList"/>
        <w:numPr>
          <w:ilvl w:val="0"/>
          <w:numId w:val="33"/>
        </w:numPr>
        <w:spacing w:before="120" w:after="120"/>
      </w:pPr>
      <w:r w:rsidRPr="0081710D">
        <w:t>contain a clear rationale, including on any related costs and benefits; and</w:t>
      </w:r>
    </w:p>
    <w:p w:rsidR="00F574D0" w:rsidRPr="0081710D" w:rsidRDefault="00F574D0" w:rsidP="002067BA">
      <w:pPr>
        <w:pStyle w:val="04bList"/>
        <w:numPr>
          <w:ilvl w:val="0"/>
          <w:numId w:val="33"/>
        </w:numPr>
        <w:spacing w:before="120" w:after="120"/>
      </w:pPr>
      <w:r w:rsidRPr="0081710D">
        <w:t>describe any alternatives that ESMA should consider</w:t>
      </w:r>
    </w:p>
    <w:p w:rsidR="00F574D0" w:rsidRDefault="00F574D0" w:rsidP="00F574D0">
      <w:pPr>
        <w:pStyle w:val="04bList"/>
        <w:numPr>
          <w:ilvl w:val="0"/>
          <w:numId w:val="0"/>
        </w:numPr>
        <w:spacing w:before="120" w:after="120"/>
      </w:pPr>
    </w:p>
    <w:p w:rsidR="004E1A0F" w:rsidRPr="0081710D" w:rsidRDefault="004E1A0F" w:rsidP="00F574D0">
      <w:pPr>
        <w:pStyle w:val="04bList"/>
        <w:numPr>
          <w:ilvl w:val="0"/>
          <w:numId w:val="0"/>
        </w:numPr>
        <w:spacing w:before="120" w:after="120"/>
      </w:pPr>
      <w:r w:rsidRPr="004E1A0F">
        <w:t>To help you navigate this document more easily, bookmarks are available in “Navigation Pane” for Word 2010 and in “Document Map” for Word 2007.</w:t>
      </w:r>
    </w:p>
    <w:p w:rsidR="00F574D0" w:rsidRPr="0081710D" w:rsidRDefault="00F574D0" w:rsidP="00F574D0">
      <w:pPr>
        <w:pStyle w:val="04BodyText"/>
        <w:spacing w:before="120" w:after="120"/>
      </w:pPr>
      <w:r w:rsidRPr="0081710D">
        <w:t xml:space="preserve">Responses must reach us by </w:t>
      </w:r>
      <w:r w:rsidR="00D43F14">
        <w:rPr>
          <w:b/>
        </w:rPr>
        <w:t xml:space="preserve">15 October </w:t>
      </w:r>
      <w:r w:rsidRPr="0081710D">
        <w:rPr>
          <w:b/>
        </w:rPr>
        <w:t>2014</w:t>
      </w:r>
      <w:r w:rsidRPr="0081710D">
        <w:t xml:space="preserve">. </w:t>
      </w:r>
    </w:p>
    <w:p w:rsidR="00F574D0" w:rsidRDefault="00F574D0" w:rsidP="00F574D0">
      <w:pPr>
        <w:pStyle w:val="04BodyText"/>
        <w:spacing w:before="120" w:after="120"/>
      </w:pPr>
      <w:r w:rsidRPr="00321CD3">
        <w:t xml:space="preserve">All contributions should be submitted online at </w:t>
      </w:r>
      <w:hyperlink r:id="rId14" w:history="1">
        <w:r w:rsidRPr="00321CD3">
          <w:rPr>
            <w:rStyle w:val="Hyperlink"/>
          </w:rPr>
          <w:t>www.esma.europa.eu</w:t>
        </w:r>
      </w:hyperlink>
      <w:r w:rsidRPr="00321CD3">
        <w:t xml:space="preserve"> under the heading ‘Your i</w:t>
      </w:r>
      <w:r w:rsidRPr="00321CD3">
        <w:t>n</w:t>
      </w:r>
      <w:r w:rsidRPr="00321CD3">
        <w:t xml:space="preserve">put/Consultations’. </w:t>
      </w:r>
    </w:p>
    <w:p w:rsidR="00024F53" w:rsidRDefault="00024F53" w:rsidP="00024F53">
      <w:pPr>
        <w:pStyle w:val="04BodyText"/>
        <w:spacing w:before="120" w:after="120"/>
      </w:pPr>
      <w:r>
        <w:t>Naming protocol - In order to facilitate the handling of stakeholders responses please save your document using the following format:</w:t>
      </w:r>
    </w:p>
    <w:p w:rsidR="00F574D0" w:rsidRDefault="00024F53" w:rsidP="00024F53">
      <w:pPr>
        <w:pStyle w:val="04BodyText"/>
        <w:spacing w:before="120" w:after="120"/>
      </w:pPr>
      <w:r>
        <w:t>ESMA_MAR_CP_TA_NAMEOFCOMPANY_NAMEOFDOCUMENT: e.g.if the respondent were ESMA, the name of the reply form would be ESMA_MAR_CP_TA_ESMA_REPLYFORM or E</w:t>
      </w:r>
      <w:r>
        <w:t>S</w:t>
      </w:r>
      <w:r>
        <w:t>MA_MAR_CP_TA_ESMA_ANNEX1</w:t>
      </w:r>
    </w:p>
    <w:p w:rsidR="00024F53" w:rsidRPr="00321CD3" w:rsidRDefault="00024F53" w:rsidP="00024F53">
      <w:pPr>
        <w:pStyle w:val="04BodyText"/>
        <w:spacing w:before="120" w:after="120"/>
      </w:pPr>
    </w:p>
    <w:p w:rsidR="00F574D0" w:rsidRPr="00F574D0" w:rsidRDefault="00F574D0" w:rsidP="00F574D0">
      <w:pPr>
        <w:autoSpaceDE w:val="0"/>
        <w:autoSpaceDN w:val="0"/>
        <w:adjustRightInd w:val="0"/>
        <w:spacing w:before="120" w:after="120" w:line="276" w:lineRule="auto"/>
        <w:jc w:val="both"/>
        <w:rPr>
          <w:rFonts w:cs="Georgia"/>
          <w:b/>
          <w:bCs/>
          <w:i/>
          <w:color w:val="000000"/>
          <w:szCs w:val="20"/>
          <w:lang w:eastAsia="en-GB"/>
        </w:rPr>
      </w:pPr>
      <w:bookmarkStart w:id="1" w:name="_Toc335141334"/>
      <w:r w:rsidRPr="00F574D0">
        <w:rPr>
          <w:rFonts w:cs="Georgia"/>
          <w:b/>
          <w:bCs/>
          <w:i/>
          <w:color w:val="000000"/>
          <w:szCs w:val="20"/>
          <w:lang w:eastAsia="en-GB"/>
        </w:rPr>
        <w:t>Publication of responses</w:t>
      </w:r>
      <w:bookmarkEnd w:id="1"/>
    </w:p>
    <w:p w:rsidR="00F574D0" w:rsidRDefault="00F574D0" w:rsidP="00F574D0">
      <w:pPr>
        <w:pStyle w:val="04BodyText"/>
        <w:spacing w:before="120" w:after="120"/>
      </w:pPr>
      <w:r w:rsidRPr="0081710D">
        <w:t xml:space="preserve">All contributions received will be published following the end of the consultation period, unless otherwise requested. </w:t>
      </w:r>
      <w:r w:rsidRPr="0081710D">
        <w:rPr>
          <w:b/>
        </w:rPr>
        <w:t>Please clearly indicate by ticking the appropriate checkbox in the website submi</w:t>
      </w:r>
      <w:r w:rsidRPr="0081710D">
        <w:rPr>
          <w:b/>
        </w:rPr>
        <w:t>s</w:t>
      </w:r>
      <w:r w:rsidRPr="0081710D">
        <w:rPr>
          <w:b/>
        </w:rPr>
        <w:t>sion form if you do not wish your contribution to be publicly disclosed. A standard conf</w:t>
      </w:r>
      <w:r w:rsidRPr="0081710D">
        <w:rPr>
          <w:b/>
        </w:rPr>
        <w:t>i</w:t>
      </w:r>
      <w:r w:rsidRPr="0081710D">
        <w:rPr>
          <w:b/>
        </w:rPr>
        <w:t>dentiality statement in an email message will not be treated as a request for non-disclosure.</w:t>
      </w:r>
      <w:r w:rsidRPr="0081710D">
        <w:t xml:space="preserve"> Note also that a confidential response may be requested from us in accordance with ESMA’s rules on access to documents. We may consult you if we receive such a request. Any decision we make is reviewable by ESMA’s Board of Appeal and the European Ombudsman.</w:t>
      </w:r>
    </w:p>
    <w:p w:rsidR="00F574D0" w:rsidRPr="0081710D" w:rsidRDefault="00F574D0" w:rsidP="00F574D0">
      <w:pPr>
        <w:pStyle w:val="04BodyText"/>
        <w:spacing w:before="120" w:after="120"/>
      </w:pPr>
    </w:p>
    <w:p w:rsidR="00F574D0" w:rsidRPr="00F574D0" w:rsidRDefault="00F574D0" w:rsidP="00F574D0">
      <w:pPr>
        <w:autoSpaceDE w:val="0"/>
        <w:autoSpaceDN w:val="0"/>
        <w:adjustRightInd w:val="0"/>
        <w:spacing w:before="120" w:after="120" w:line="276" w:lineRule="auto"/>
        <w:jc w:val="both"/>
        <w:rPr>
          <w:rFonts w:cs="Georgia"/>
          <w:b/>
          <w:bCs/>
          <w:i/>
          <w:color w:val="000000"/>
          <w:szCs w:val="20"/>
          <w:lang w:eastAsia="en-GB"/>
        </w:rPr>
      </w:pPr>
      <w:bookmarkStart w:id="2" w:name="_Toc335141335"/>
      <w:r w:rsidRPr="00F574D0">
        <w:rPr>
          <w:rFonts w:cs="Georgia"/>
          <w:b/>
          <w:bCs/>
          <w:i/>
          <w:color w:val="000000"/>
          <w:szCs w:val="20"/>
          <w:lang w:eastAsia="en-GB"/>
        </w:rPr>
        <w:lastRenderedPageBreak/>
        <w:t>Data protection</w:t>
      </w:r>
      <w:bookmarkEnd w:id="2"/>
    </w:p>
    <w:p w:rsidR="00F574D0" w:rsidRDefault="00F574D0" w:rsidP="00F574D0">
      <w:pPr>
        <w:autoSpaceDE w:val="0"/>
        <w:autoSpaceDN w:val="0"/>
        <w:adjustRightInd w:val="0"/>
        <w:spacing w:before="120" w:after="120" w:line="276" w:lineRule="auto"/>
        <w:jc w:val="both"/>
        <w:rPr>
          <w:szCs w:val="20"/>
        </w:rPr>
      </w:pPr>
      <w:r w:rsidRPr="00321CD3">
        <w:rPr>
          <w:szCs w:val="20"/>
        </w:rPr>
        <w:t xml:space="preserve">Information on data protection can be found at </w:t>
      </w:r>
      <w:hyperlink r:id="rId15" w:history="1">
        <w:r w:rsidRPr="00321CD3">
          <w:rPr>
            <w:rStyle w:val="Hyperlink"/>
            <w:szCs w:val="20"/>
          </w:rPr>
          <w:t>www.esma.europa.eu</w:t>
        </w:r>
      </w:hyperlink>
      <w:r w:rsidRPr="00321CD3">
        <w:rPr>
          <w:szCs w:val="20"/>
        </w:rPr>
        <w:t xml:space="preserve"> under the heading ‘Disclaimer’.</w:t>
      </w:r>
    </w:p>
    <w:p w:rsidR="00E8774A" w:rsidRDefault="00024F53" w:rsidP="00E8774A">
      <w:pPr>
        <w:pStyle w:val="Heading1"/>
        <w:numPr>
          <w:ilvl w:val="0"/>
          <w:numId w:val="0"/>
        </w:numPr>
      </w:pPr>
      <w:r>
        <w:rPr>
          <w:szCs w:val="20"/>
        </w:rPr>
        <w:br w:type="page"/>
      </w:r>
      <w:r w:rsidR="00E8774A">
        <w:lastRenderedPageBreak/>
        <w:t>General information about respondent</w:t>
      </w:r>
    </w:p>
    <w:tbl>
      <w:tblPr>
        <w:tblStyle w:val="TableGrid"/>
        <w:tblW w:w="0" w:type="auto"/>
        <w:tblLook w:val="04A0" w:firstRow="1" w:lastRow="0" w:firstColumn="1" w:lastColumn="0" w:noHBand="0" w:noVBand="1"/>
      </w:tblPr>
      <w:tblGrid>
        <w:gridCol w:w="3510"/>
        <w:gridCol w:w="6118"/>
      </w:tblGrid>
      <w:tr w:rsidR="00E8774A" w:rsidTr="00622381">
        <w:tc>
          <w:tcPr>
            <w:tcW w:w="3510" w:type="dxa"/>
          </w:tcPr>
          <w:p w:rsidR="00E8774A" w:rsidRDefault="00E8774A" w:rsidP="00622381">
            <w:r>
              <w:t>Are you representing an association?</w:t>
            </w:r>
          </w:p>
        </w:tc>
        <w:tc>
          <w:tcPr>
            <w:tcW w:w="6118" w:type="dxa"/>
          </w:tcPr>
          <w:p w:rsidR="00E8774A" w:rsidRDefault="00622381" w:rsidP="00622381">
            <w:sdt>
              <w:sdtPr>
                <w:alias w:val="Association"/>
                <w:tag w:val="Association"/>
                <w:id w:val="-1769143793"/>
                <w:placeholder>
                  <w:docPart w:val="68DD8F5316B24ACAA721B8AF83F84918"/>
                </w:placeholder>
                <w:comboBox>
                  <w:listItem w:displayText="Yes" w:value="Yes"/>
                  <w:listItem w:displayText="No" w:value="No"/>
                </w:comboBox>
              </w:sdtPr>
              <w:sdtContent>
                <w:permStart w:id="1348894710" w:edGrp="everyone"/>
                <w:r w:rsidR="00401534">
                  <w:t>Yes</w:t>
                </w:r>
                <w:permEnd w:id="1348894710"/>
              </w:sdtContent>
            </w:sdt>
          </w:p>
        </w:tc>
      </w:tr>
      <w:tr w:rsidR="00E8774A" w:rsidTr="00622381">
        <w:tc>
          <w:tcPr>
            <w:tcW w:w="3510" w:type="dxa"/>
          </w:tcPr>
          <w:p w:rsidR="00E8774A" w:rsidRDefault="00E8774A" w:rsidP="00622381">
            <w:r>
              <w:t>Activity:</w:t>
            </w:r>
          </w:p>
        </w:tc>
        <w:tc>
          <w:tcPr>
            <w:tcW w:w="6118" w:type="dxa"/>
          </w:tcPr>
          <w:p w:rsidR="00E8774A" w:rsidRDefault="00622381" w:rsidP="00622381">
            <w:sdt>
              <w:sdtPr>
                <w:alias w:val="Activity"/>
                <w:tag w:val="Activity"/>
                <w:id w:val="1654095920"/>
                <w:placeholder>
                  <w:docPart w:val="D5B685D445D340288F8171B5CFF17E35"/>
                </w:placeholder>
                <w:showingPlcHdr/>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Content>
                <w:r w:rsidR="00E8774A" w:rsidRPr="000E3791">
                  <w:rPr>
                    <w:rStyle w:val="PlaceholderText"/>
                  </w:rPr>
                  <w:t>Choose an item.</w:t>
                </w:r>
              </w:sdtContent>
            </w:sdt>
          </w:p>
        </w:tc>
      </w:tr>
      <w:tr w:rsidR="00E8774A" w:rsidTr="00622381">
        <w:tc>
          <w:tcPr>
            <w:tcW w:w="3510" w:type="dxa"/>
          </w:tcPr>
          <w:p w:rsidR="00E8774A" w:rsidRDefault="00E8774A" w:rsidP="00622381">
            <w:r>
              <w:t>Country/Region</w:t>
            </w:r>
          </w:p>
        </w:tc>
        <w:sdt>
          <w:sdtPr>
            <w:alias w:val="Country"/>
            <w:tag w:val="Country"/>
            <w:id w:val="-1549134410"/>
            <w:placeholder>
              <w:docPart w:val="D46234344A7E46CEB6A77AE06BE10495"/>
            </w:placeholder>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Content>
            <w:permStart w:id="563153654" w:edGrp="everyone" w:displacedByCustomXml="prev"/>
            <w:tc>
              <w:tcPr>
                <w:tcW w:w="6118" w:type="dxa"/>
              </w:tcPr>
              <w:p w:rsidR="00E8774A" w:rsidRDefault="00401534" w:rsidP="00622381">
                <w:r>
                  <w:t>Europe</w:t>
                </w:r>
              </w:p>
            </w:tc>
            <w:permEnd w:id="563153654" w:displacedByCustomXml="next"/>
          </w:sdtContent>
        </w:sdt>
      </w:tr>
    </w:tbl>
    <w:p w:rsidR="00D74C9D" w:rsidRDefault="005D1023" w:rsidP="00D74C9D">
      <w:pPr>
        <w:pStyle w:val="Heading1"/>
        <w:numPr>
          <w:ilvl w:val="0"/>
          <w:numId w:val="0"/>
        </w:numPr>
      </w:pPr>
      <w:r w:rsidRPr="00321CD3">
        <w:br w:type="page"/>
      </w:r>
      <w:bookmarkStart w:id="3" w:name="_Toc392599420"/>
      <w:bookmarkEnd w:id="0"/>
      <w:r w:rsidR="00D74C9D" w:rsidRPr="004C2CD3">
        <w:lastRenderedPageBreak/>
        <w:t>Introduction</w:t>
      </w:r>
      <w:bookmarkEnd w:id="3"/>
    </w:p>
    <w:p w:rsidR="00D74C9D" w:rsidRDefault="00D74C9D" w:rsidP="00D74C9D"/>
    <w:p w:rsidR="00D74C9D" w:rsidRPr="008203F7" w:rsidRDefault="00D74C9D" w:rsidP="00D74C9D">
      <w:pPr>
        <w:rPr>
          <w:b/>
        </w:rPr>
      </w:pPr>
      <w:r w:rsidRPr="008203F7">
        <w:rPr>
          <w:b/>
        </w:rPr>
        <w:t>Please make your introductory comments below</w:t>
      </w:r>
      <w:r w:rsidR="00C25863">
        <w:rPr>
          <w:b/>
        </w:rPr>
        <w:t>, if any</w:t>
      </w:r>
      <w:r w:rsidRPr="008203F7">
        <w:rPr>
          <w:b/>
        </w:rPr>
        <w:t>:</w:t>
      </w:r>
    </w:p>
    <w:p w:rsidR="00D74C9D" w:rsidRDefault="00D74C9D" w:rsidP="00D74C9D"/>
    <w:p w:rsidR="00D74C9D" w:rsidRPr="00C25863" w:rsidRDefault="00D74C9D" w:rsidP="00D74C9D">
      <w:r w:rsidRPr="00C25863">
        <w:t>&lt;</w:t>
      </w:r>
      <w:r w:rsidRPr="00D74C9D">
        <w:t xml:space="preserve"> </w:t>
      </w:r>
      <w:r>
        <w:t>ESMA_COMMENT</w:t>
      </w:r>
      <w:r w:rsidRPr="00C25863">
        <w:t>_MAR_TA_1&gt;</w:t>
      </w:r>
    </w:p>
    <w:p w:rsidR="00AE5AAA" w:rsidRDefault="00AE5AAA" w:rsidP="00401534">
      <w:pPr>
        <w:jc w:val="both"/>
      </w:pPr>
      <w:permStart w:id="1767442761" w:edGrp="everyone"/>
      <w:r>
        <w:t>For the section above: Activity = Non Financial Counterparty.</w:t>
      </w:r>
    </w:p>
    <w:p w:rsidR="00AE5AAA" w:rsidRDefault="00AE5AAA" w:rsidP="00401534">
      <w:pPr>
        <w:jc w:val="both"/>
      </w:pPr>
    </w:p>
    <w:p w:rsidR="00401534" w:rsidRDefault="00401534" w:rsidP="00401534">
      <w:pPr>
        <w:jc w:val="both"/>
      </w:pPr>
      <w:r>
        <w:t>The European Feder</w:t>
      </w:r>
      <w:r w:rsidR="00596C51">
        <w:t xml:space="preserve">ation of Energy Traders (EFET) </w:t>
      </w:r>
      <w:r>
        <w:t xml:space="preserve">welcomes </w:t>
      </w:r>
      <w:r w:rsidR="00167AA5">
        <w:t>the work of the European Securities and Markets Authority (</w:t>
      </w:r>
      <w:r>
        <w:t>ESMA</w:t>
      </w:r>
      <w:r w:rsidR="00167AA5">
        <w:t>) on T</w:t>
      </w:r>
      <w:r>
        <w:t>ech</w:t>
      </w:r>
      <w:r w:rsidR="00167AA5">
        <w:t>nical Advice (TA) and Technical S</w:t>
      </w:r>
      <w:r>
        <w:t>tandards</w:t>
      </w:r>
      <w:r w:rsidR="00167AA5">
        <w:t xml:space="preserve"> (TS)</w:t>
      </w:r>
      <w:r>
        <w:t xml:space="preserve"> for the implement</w:t>
      </w:r>
      <w:r>
        <w:t>a</w:t>
      </w:r>
      <w:r>
        <w:t>tion of the Market Abuse Reg</w:t>
      </w:r>
      <w:r>
        <w:t>u</w:t>
      </w:r>
      <w:r>
        <w:t xml:space="preserve">lation (MAR) and is keen to engage with ESMA on this issue. </w:t>
      </w:r>
    </w:p>
    <w:p w:rsidR="00401534" w:rsidRDefault="00401534" w:rsidP="00401534">
      <w:pPr>
        <w:jc w:val="both"/>
      </w:pPr>
    </w:p>
    <w:p w:rsidR="00401534" w:rsidRDefault="00401534" w:rsidP="00401534">
      <w:pPr>
        <w:jc w:val="both"/>
      </w:pPr>
      <w:r>
        <w:t xml:space="preserve">EFET supports proportionate regulation and highlights the </w:t>
      </w:r>
      <w:r w:rsidR="00C07DB0">
        <w:t>risk of</w:t>
      </w:r>
      <w:r>
        <w:t xml:space="preserve"> unintended consequences</w:t>
      </w:r>
      <w:r w:rsidR="00C07DB0">
        <w:t>,</w:t>
      </w:r>
      <w:r>
        <w:t xml:space="preserve"> should overly burdensome administrative requirements be imposed on market participants. </w:t>
      </w:r>
    </w:p>
    <w:p w:rsidR="00401534" w:rsidRDefault="00401534" w:rsidP="00401534">
      <w:pPr>
        <w:jc w:val="both"/>
      </w:pPr>
    </w:p>
    <w:p w:rsidR="00401534" w:rsidRDefault="00401534" w:rsidP="00401534">
      <w:pPr>
        <w:jc w:val="both"/>
      </w:pPr>
      <w:r>
        <w:t>In summary</w:t>
      </w:r>
      <w:r w:rsidR="00C07DB0">
        <w:t>,</w:t>
      </w:r>
      <w:r>
        <w:t xml:space="preserve"> our key points on the consultation are the following:</w:t>
      </w:r>
    </w:p>
    <w:p w:rsidR="00401534" w:rsidRDefault="00401534" w:rsidP="00401534">
      <w:pPr>
        <w:jc w:val="both"/>
      </w:pPr>
    </w:p>
    <w:p w:rsidR="00710ADD" w:rsidRDefault="00710ADD" w:rsidP="00710ADD">
      <w:pPr>
        <w:pStyle w:val="ListParagraph"/>
        <w:numPr>
          <w:ilvl w:val="0"/>
          <w:numId w:val="42"/>
        </w:numPr>
        <w:jc w:val="both"/>
      </w:pPr>
      <w:r>
        <w:t xml:space="preserve">We consider that consistency between </w:t>
      </w:r>
      <w:r w:rsidR="00C07DB0">
        <w:t xml:space="preserve">the </w:t>
      </w:r>
      <w:r>
        <w:t>various pieces of EU regulation is key and that disclosure under</w:t>
      </w:r>
      <w:r w:rsidR="00C07DB0">
        <w:t xml:space="preserve"> the Regulation on Wholesale Energy Markets Integrity and Transparency (</w:t>
      </w:r>
      <w:r>
        <w:t>REMIT</w:t>
      </w:r>
      <w:r w:rsidR="00C07DB0">
        <w:t>)</w:t>
      </w:r>
      <w:r>
        <w:t xml:space="preserve"> via company websites or other transparency platforms is appropriate and sufficient for MAR. In addition</w:t>
      </w:r>
      <w:r w:rsidR="00C07DB0">
        <w:t>,</w:t>
      </w:r>
      <w:r>
        <w:t xml:space="preserve"> we b</w:t>
      </w:r>
      <w:r>
        <w:t>e</w:t>
      </w:r>
      <w:r>
        <w:t xml:space="preserve">lieve that close cooperation between ESMA and </w:t>
      </w:r>
      <w:r w:rsidR="00C07DB0">
        <w:t>the Agency for the Cooperation of Energy Regulators (</w:t>
      </w:r>
      <w:r>
        <w:t>ACER</w:t>
      </w:r>
      <w:r w:rsidR="00C07DB0">
        <w:t>)</w:t>
      </w:r>
      <w:r>
        <w:t xml:space="preserve"> should be e</w:t>
      </w:r>
      <w:r>
        <w:t>s</w:t>
      </w:r>
      <w:r>
        <w:t>tablished.</w:t>
      </w:r>
    </w:p>
    <w:p w:rsidR="00936B69" w:rsidRDefault="00C07DB0" w:rsidP="00936B69">
      <w:pPr>
        <w:pStyle w:val="ListParagraph"/>
        <w:numPr>
          <w:ilvl w:val="0"/>
          <w:numId w:val="42"/>
        </w:numPr>
        <w:jc w:val="both"/>
      </w:pPr>
      <w:r>
        <w:t>We consider that ‘issuers’,</w:t>
      </w:r>
      <w:r w:rsidR="00401534">
        <w:t xml:space="preserve"> as defined under MAR</w:t>
      </w:r>
      <w:r>
        <w:t>,</w:t>
      </w:r>
      <w:r w:rsidR="00401534">
        <w:t xml:space="preserve"> </w:t>
      </w:r>
      <w:r w:rsidR="005C56FC">
        <w:t>are</w:t>
      </w:r>
      <w:r w:rsidR="00401534">
        <w:t xml:space="preserve"> limited to legal entities issuing or proposing to issue financial instruments only</w:t>
      </w:r>
      <w:r>
        <w:t>,</w:t>
      </w:r>
      <w:r w:rsidR="00401534">
        <w:t xml:space="preserve"> and we do not consider that counterparties to contracts which are f</w:t>
      </w:r>
      <w:r w:rsidR="00401534">
        <w:t>i</w:t>
      </w:r>
      <w:r w:rsidR="00401534">
        <w:t xml:space="preserve">nancial instruments, as described in Sections C(4) to C(10) of Annex I to </w:t>
      </w:r>
      <w:proofErr w:type="spellStart"/>
      <w:r w:rsidR="00401534">
        <w:t>MiFID</w:t>
      </w:r>
      <w:proofErr w:type="spellEnd"/>
      <w:r w:rsidR="00401534">
        <w:t xml:space="preserve"> II (derivatives), are ‘issuers’ for the purposes of MAR. It is with this assumption in mind that we have reviewed and r</w:t>
      </w:r>
      <w:r w:rsidR="00401534">
        <w:t>e</w:t>
      </w:r>
      <w:r w:rsidR="00401534">
        <w:t xml:space="preserve">spond to the Consultation Papers.  </w:t>
      </w:r>
    </w:p>
    <w:p w:rsidR="00936B69" w:rsidRPr="00936B69" w:rsidRDefault="00936B69" w:rsidP="00936B69">
      <w:pPr>
        <w:pStyle w:val="ListParagraph"/>
        <w:numPr>
          <w:ilvl w:val="0"/>
          <w:numId w:val="42"/>
        </w:numPr>
        <w:jc w:val="both"/>
      </w:pPr>
      <w:r w:rsidRPr="00936B69">
        <w:rPr>
          <w:rFonts w:cs="Calibri"/>
          <w:bCs/>
          <w:iCs/>
          <w:lang w:eastAsia="en-GB"/>
        </w:rPr>
        <w:t xml:space="preserve">We believe that the information held </w:t>
      </w:r>
      <w:r>
        <w:rPr>
          <w:rFonts w:cs="Calibri"/>
          <w:bCs/>
          <w:iCs/>
          <w:lang w:eastAsia="en-GB"/>
        </w:rPr>
        <w:t xml:space="preserve">by </w:t>
      </w:r>
      <w:r>
        <w:t>Emission Allowance Market Participants (EAMPs)</w:t>
      </w:r>
      <w:r w:rsidRPr="00936B69">
        <w:rPr>
          <w:rFonts w:cs="Calibri"/>
          <w:bCs/>
          <w:iCs/>
          <w:lang w:eastAsia="en-GB"/>
        </w:rPr>
        <w:t xml:space="preserve"> is not relevant in relation to the</w:t>
      </w:r>
      <w:r w:rsidR="00C07DB0">
        <w:rPr>
          <w:rFonts w:cs="Calibri"/>
          <w:bCs/>
          <w:iCs/>
          <w:lang w:eastAsia="en-GB"/>
        </w:rPr>
        <w:t xml:space="preserve"> price developments of emission</w:t>
      </w:r>
      <w:r w:rsidRPr="00936B69">
        <w:rPr>
          <w:rFonts w:cs="Calibri"/>
          <w:bCs/>
          <w:iCs/>
          <w:lang w:eastAsia="en-GB"/>
        </w:rPr>
        <w:t xml:space="preserve"> allowances and their derivatives. </w:t>
      </w:r>
      <w:r w:rsidR="00C07DB0">
        <w:rPr>
          <w:rFonts w:cs="Calibri"/>
          <w:bCs/>
          <w:iCs/>
          <w:lang w:eastAsia="en-GB"/>
        </w:rPr>
        <w:t xml:space="preserve">Therefore, </w:t>
      </w:r>
      <w:r w:rsidRPr="00936B69">
        <w:rPr>
          <w:rFonts w:cs="Calibri"/>
          <w:bCs/>
          <w:iCs/>
          <w:lang w:eastAsia="en-GB"/>
        </w:rPr>
        <w:t>establishing a specific threshold (even one of the higher ones that have been proposed) is e</w:t>
      </w:r>
      <w:r w:rsidRPr="00936B69">
        <w:rPr>
          <w:rFonts w:cs="Calibri"/>
          <w:bCs/>
          <w:iCs/>
          <w:lang w:eastAsia="en-GB"/>
        </w:rPr>
        <w:t>x</w:t>
      </w:r>
      <w:r w:rsidRPr="00936B69">
        <w:rPr>
          <w:rFonts w:cs="Calibri"/>
          <w:bCs/>
          <w:iCs/>
          <w:lang w:eastAsia="en-GB"/>
        </w:rPr>
        <w:t>pected to be of limited value. Imposing additional requirements to EAMPs without relevance to investors’ dec</w:t>
      </w:r>
      <w:r w:rsidRPr="00936B69">
        <w:rPr>
          <w:rFonts w:cs="Calibri"/>
          <w:bCs/>
          <w:iCs/>
          <w:lang w:eastAsia="en-GB"/>
        </w:rPr>
        <w:t>i</w:t>
      </w:r>
      <w:r w:rsidRPr="00936B69">
        <w:rPr>
          <w:rFonts w:cs="Calibri"/>
          <w:bCs/>
          <w:iCs/>
          <w:lang w:eastAsia="en-GB"/>
        </w:rPr>
        <w:t>sions seems unnecessary and the threshold for exemption of such requirements should thus be i</w:t>
      </w:r>
      <w:r w:rsidRPr="00936B69">
        <w:rPr>
          <w:rFonts w:cs="Calibri"/>
          <w:bCs/>
          <w:iCs/>
          <w:lang w:eastAsia="en-GB"/>
        </w:rPr>
        <w:t>n</w:t>
      </w:r>
      <w:r w:rsidRPr="00936B69">
        <w:rPr>
          <w:rFonts w:cs="Calibri"/>
          <w:bCs/>
          <w:iCs/>
          <w:lang w:eastAsia="en-GB"/>
        </w:rPr>
        <w:t>creased to exempt most EAMPs.</w:t>
      </w:r>
    </w:p>
    <w:p w:rsidR="00401534" w:rsidRDefault="00401534" w:rsidP="00936B69">
      <w:pPr>
        <w:pStyle w:val="ListParagraph"/>
        <w:numPr>
          <w:ilvl w:val="0"/>
          <w:numId w:val="42"/>
        </w:numPr>
        <w:jc w:val="both"/>
      </w:pPr>
      <w:r>
        <w:t>We are confused by the draft technical advice on the carbon dioxide equivalent and rated thermal input thresholds</w:t>
      </w:r>
      <w:r w:rsidR="00C07DB0">
        <w:t>.</w:t>
      </w:r>
      <w:r>
        <w:t xml:space="preserve"> Article 17(2) of MAR clearly states that the thresholds apply to the</w:t>
      </w:r>
      <w:r w:rsidR="00936B69">
        <w:t xml:space="preserve"> EAMP</w:t>
      </w:r>
      <w:r>
        <w:t>, i.e. the l</w:t>
      </w:r>
      <w:r>
        <w:t>e</w:t>
      </w:r>
      <w:r>
        <w:t>gal entity, active in the market. The proposed advice, however, refers to ‘companies’ to be ca</w:t>
      </w:r>
      <w:r>
        <w:t>p</w:t>
      </w:r>
      <w:r>
        <w:t>tured by the threshold. We do not understand this departure from the MAR text</w:t>
      </w:r>
      <w:r w:rsidR="00C07DB0">
        <w:t>,</w:t>
      </w:r>
      <w:r>
        <w:t xml:space="preserve"> which</w:t>
      </w:r>
      <w:r w:rsidR="00C07DB0">
        <w:t xml:space="preserve">, in addition, </w:t>
      </w:r>
      <w:r>
        <w:t>creates u</w:t>
      </w:r>
      <w:r>
        <w:t>n</w:t>
      </w:r>
      <w:r>
        <w:t>certainty as to whether the threshold has been conceptualised and thought through by the consul</w:t>
      </w:r>
      <w:r>
        <w:t>t</w:t>
      </w:r>
      <w:r>
        <w:t xml:space="preserve">ants Europe Economics in relation to ‘group’ or ‘entities’ within a group. </w:t>
      </w:r>
    </w:p>
    <w:p w:rsidR="00401534" w:rsidRDefault="00401534" w:rsidP="00401534">
      <w:pPr>
        <w:pStyle w:val="ListParagraph"/>
        <w:numPr>
          <w:ilvl w:val="0"/>
          <w:numId w:val="42"/>
        </w:numPr>
        <w:jc w:val="both"/>
      </w:pPr>
      <w:r>
        <w:t>In addition, we consider that the carbon dioxide threshold and rated thermal input threshold</w:t>
      </w:r>
      <w:r w:rsidR="00813AE2">
        <w:t xml:space="preserve"> - as currently proposed by ESMA -</w:t>
      </w:r>
      <w:r>
        <w:t xml:space="preserve"> are not equivalent. We believe that the 1050</w:t>
      </w:r>
      <w:r w:rsidR="00C07DB0">
        <w:t xml:space="preserve"> </w:t>
      </w:r>
      <w:r>
        <w:t>MW figure is much too low and at the proposed level it could encompass many more EAMPs than intend</w:t>
      </w:r>
      <w:r w:rsidR="00C07DB0">
        <w:t>ed. According to</w:t>
      </w:r>
      <w:r>
        <w:t xml:space="preserve"> our ca</w:t>
      </w:r>
      <w:r>
        <w:t>l</w:t>
      </w:r>
      <w:r>
        <w:t>culations, the MW threshold for 6 million tonnes should be at least double. Further, there is a misu</w:t>
      </w:r>
      <w:r>
        <w:t>n</w:t>
      </w:r>
      <w:r>
        <w:t>derstanding in the consultants’ report (footer 41 on pa</w:t>
      </w:r>
      <w:r w:rsidR="00C07DB0">
        <w:t>ge 24)  in respect of the term ‘</w:t>
      </w:r>
      <w:r>
        <w:t>rated thermal i</w:t>
      </w:r>
      <w:r>
        <w:t>n</w:t>
      </w:r>
      <w:r w:rsidR="00C07DB0">
        <w:t>put</w:t>
      </w:r>
      <w:r>
        <w:t>.</w:t>
      </w:r>
      <w:r w:rsidR="00C07DB0">
        <w:t>’</w:t>
      </w:r>
      <w:r>
        <w:t xml:space="preserve"> The consultants</w:t>
      </w:r>
      <w:r w:rsidR="00C07DB0">
        <w:t xml:space="preserve"> consider ‘rated thermal input,’</w:t>
      </w:r>
      <w:r>
        <w:t xml:space="preserve"> </w:t>
      </w:r>
      <w:r w:rsidRPr="00C07DB0">
        <w:rPr>
          <w:i/>
        </w:rPr>
        <w:t>de facto</w:t>
      </w:r>
      <w:r w:rsidR="00C07DB0" w:rsidRPr="00C07DB0">
        <w:t>, to be</w:t>
      </w:r>
      <w:r w:rsidR="00C07DB0">
        <w:t xml:space="preserve"> similar to ‘capacity’ used in the ACER Guidance</w:t>
      </w:r>
      <w:r>
        <w:t xml:space="preserve"> regarding REMIT. This is not correct. Rated thermal input refers to the nominal e</w:t>
      </w:r>
      <w:r>
        <w:t>n</w:t>
      </w:r>
      <w:r>
        <w:t>ergy intro</w:t>
      </w:r>
      <w:r w:rsidR="00C07DB0">
        <w:t>duced in a power plant, i.e.</w:t>
      </w:r>
      <w:r>
        <w:t xml:space="preserve"> the amount of fuel converted in energy value (MW/h thermal), whereby the equiva</w:t>
      </w:r>
      <w:r w:rsidR="00C07DB0">
        <w:t>lent of ‘capacity’ as used in the ACER Guidance should be ‘net electrical output</w:t>
      </w:r>
      <w:r>
        <w:t>,</w:t>
      </w:r>
      <w:r w:rsidR="00C07DB0">
        <w:t>’</w:t>
      </w:r>
      <w:r>
        <w:t xml:space="preserve"> being the output energy of the power plant or the electrical energy injected in the electrical grid (</w:t>
      </w:r>
      <w:proofErr w:type="spellStart"/>
      <w:r>
        <w:t>MWh</w:t>
      </w:r>
      <w:proofErr w:type="spellEnd"/>
      <w:r>
        <w:t xml:space="preserve"> ele</w:t>
      </w:r>
      <w:r>
        <w:t>c</w:t>
      </w:r>
      <w:r>
        <w:t xml:space="preserve">trical). [Net electrical output = rated thermal input x unit efficiency ([30%-&gt;60%]) + extra energy losses before grid injection typically due to auxiliary services as pumps, losses in </w:t>
      </w:r>
      <w:proofErr w:type="spellStart"/>
      <w:r>
        <w:t>transformators</w:t>
      </w:r>
      <w:proofErr w:type="spellEnd"/>
      <w:r>
        <w:t>, etc</w:t>
      </w:r>
      <w:r w:rsidR="00C07DB0">
        <w:t>.]</w:t>
      </w:r>
      <w:r>
        <w:t>. Our analysis would suggest a threshold in the 2</w:t>
      </w:r>
      <w:r w:rsidR="00C07DB0">
        <w:t>,</w:t>
      </w:r>
      <w:r>
        <w:t>500-3</w:t>
      </w:r>
      <w:r w:rsidR="00C07DB0">
        <w:t>,</w:t>
      </w:r>
      <w:r>
        <w:t>000</w:t>
      </w:r>
      <w:r w:rsidR="00C07DB0">
        <w:t xml:space="preserve"> </w:t>
      </w:r>
      <w:r>
        <w:t>MW range and this is the range that we would support.</w:t>
      </w:r>
    </w:p>
    <w:p w:rsidR="00401534" w:rsidRDefault="00F14C04" w:rsidP="00401534">
      <w:pPr>
        <w:pStyle w:val="ListParagraph"/>
        <w:numPr>
          <w:ilvl w:val="0"/>
          <w:numId w:val="42"/>
        </w:numPr>
        <w:jc w:val="both"/>
      </w:pPr>
      <w:r>
        <w:t>Furthermore</w:t>
      </w:r>
      <w:r w:rsidR="00401534">
        <w:t>, we are concerned that the thresh</w:t>
      </w:r>
      <w:r w:rsidR="00710ADD">
        <w:t>old of 6 million tonnes of CO2 and</w:t>
      </w:r>
      <w:r w:rsidR="00401534">
        <w:t xml:space="preserve"> 1050 MW, by its cumulative nature, will mostly capture EAMPs due to the combined CO2 t/MW capacity of many small </w:t>
      </w:r>
      <w:r w:rsidR="00401534">
        <w:lastRenderedPageBreak/>
        <w:t>installations which operate independently from one another. Such an EAMP would be subject to the disclosure obligations, whereas in practice, the small size of some installations will likely mean that any information the firm holds about their capacity and utilisation will be so small as not to have a significant price effect upon the market for emissions allowances. In nearly all</w:t>
      </w:r>
      <w:r w:rsidR="00C07DB0">
        <w:t>,</w:t>
      </w:r>
      <w:r w:rsidR="00401534">
        <w:t xml:space="preserve"> if not all</w:t>
      </w:r>
      <w:r w:rsidR="00C07DB0">
        <w:t>,</w:t>
      </w:r>
      <w:r w:rsidR="00401534">
        <w:t xml:space="preserve"> case, the i</w:t>
      </w:r>
      <w:r w:rsidR="00401534">
        <w:t>n</w:t>
      </w:r>
      <w:r w:rsidR="00401534">
        <w:t>formation would fail the ‘significant’ leg of the inside information test. We</w:t>
      </w:r>
      <w:r w:rsidR="00C07DB0">
        <w:t>,</w:t>
      </w:r>
      <w:r w:rsidR="00401534">
        <w:t xml:space="preserve"> therefore</w:t>
      </w:r>
      <w:r w:rsidR="00C07DB0">
        <w:t>,</w:t>
      </w:r>
      <w:r w:rsidR="00401534">
        <w:t xml:space="preserve"> propose to i</w:t>
      </w:r>
      <w:r w:rsidR="00401534">
        <w:t>n</w:t>
      </w:r>
      <w:r w:rsidR="00401534">
        <w:t>troduce a minimum MW/ t CO2 threshold per installation before the disclosure threshold takes effect. For example, this individual threshold could be set at half of the overall threshold, meaning that if an installation does not have a thermal input capacity of at least half the total input threshold, then di</w:t>
      </w:r>
      <w:r w:rsidR="00401534">
        <w:t>s</w:t>
      </w:r>
      <w:r w:rsidR="00401534">
        <w:t>closure for that installation would not be required. This would be proportionate and sensible</w:t>
      </w:r>
      <w:r w:rsidR="00B54FC1">
        <w:t>,</w:t>
      </w:r>
      <w:r w:rsidR="00401534">
        <w:t xml:space="preserve"> and would reflect the event-based approach to determining what has an impact on the emissions market.</w:t>
      </w:r>
    </w:p>
    <w:p w:rsidR="00401534" w:rsidRDefault="00401534" w:rsidP="00401534">
      <w:pPr>
        <w:pStyle w:val="ListParagraph"/>
        <w:numPr>
          <w:ilvl w:val="0"/>
          <w:numId w:val="42"/>
        </w:numPr>
        <w:jc w:val="both"/>
      </w:pPr>
      <w:r>
        <w:t xml:space="preserve">Finally, MAR states that the first applicable threshold is the carbon dioxide threshold and, in cases, where EAMPs carry out combustion </w:t>
      </w:r>
      <w:r w:rsidR="00B54FC1">
        <w:t>activities</w:t>
      </w:r>
      <w:r>
        <w:t>, this first threshold is compounded by a MW threshold. The proposed guidance needs to make</w:t>
      </w:r>
      <w:r w:rsidR="00B54FC1">
        <w:t xml:space="preserve"> it</w:t>
      </w:r>
      <w:r>
        <w:t xml:space="preserve"> clear that only in the event of both thresholds (i.e. the MW capacity and the tonnes of CO2) being breached are EAMPs required to disclose information pertai</w:t>
      </w:r>
      <w:r>
        <w:t>n</w:t>
      </w:r>
      <w:r>
        <w:t xml:space="preserve">ing to emissions allowances. Article 17 (2) of the </w:t>
      </w:r>
      <w:r w:rsidR="00B54FC1">
        <w:t xml:space="preserve">MAR </w:t>
      </w:r>
      <w:r>
        <w:t>level 1 text is clear that both thresholds need to be b</w:t>
      </w:r>
      <w:r w:rsidR="00710ADD">
        <w:t>r</w:t>
      </w:r>
      <w:r w:rsidR="00B54FC1">
        <w:t xml:space="preserve">eached. It states that ‘[The </w:t>
      </w:r>
      <w:r>
        <w:t>requirements to report information on emissions allowances] shall not apply to a participant in the emission allowance market where the installations or aviation activities that it owns, controls or is responsible for, in the preceding year have had emissions not exceeding a minimum threshold of carbon dioxide equivalent and, where they carry out combustion activities, have had a rated thermal input no</w:t>
      </w:r>
      <w:r w:rsidR="00B54FC1">
        <w:t>t exceeding a minimum threshold</w:t>
      </w:r>
      <w:r>
        <w:t>.</w:t>
      </w:r>
      <w:r w:rsidR="00B54FC1">
        <w:t>’</w:t>
      </w:r>
      <w:r>
        <w:t xml:space="preserve"> We understand these thresholds to be cumulative and therefore</w:t>
      </w:r>
      <w:r w:rsidR="00B54FC1">
        <w:t>,</w:t>
      </w:r>
      <w:r>
        <w:t xml:space="preserve"> not alternative</w:t>
      </w:r>
      <w:r w:rsidR="00B54FC1">
        <w:t>,</w:t>
      </w:r>
      <w:r>
        <w:t xml:space="preserve"> but </w:t>
      </w:r>
      <w:r w:rsidR="00B54FC1">
        <w:t xml:space="preserve">we </w:t>
      </w:r>
      <w:r>
        <w:t>are concerned that the draft advice seems to i</w:t>
      </w:r>
      <w:r>
        <w:t>n</w:t>
      </w:r>
      <w:r>
        <w:t>troduc</w:t>
      </w:r>
      <w:r w:rsidR="00710ADD">
        <w:t>e uncertainty in this respect.</w:t>
      </w:r>
    </w:p>
    <w:permEnd w:id="1767442761"/>
    <w:p w:rsidR="00D74C9D" w:rsidRDefault="00D74C9D" w:rsidP="00D74C9D">
      <w:r>
        <w:t>&lt;</w:t>
      </w:r>
      <w:r w:rsidRPr="00D74C9D">
        <w:t xml:space="preserve"> </w:t>
      </w:r>
      <w:r>
        <w:t>ESMA_COMMENT_MAR_TA_1&gt;</w:t>
      </w:r>
    </w:p>
    <w:p w:rsidR="00D74C9D" w:rsidRDefault="00D74C9D">
      <w:r>
        <w:br w:type="page"/>
      </w:r>
    </w:p>
    <w:p w:rsidR="00E9344E" w:rsidRDefault="00E9344E" w:rsidP="00E9344E">
      <w:pPr>
        <w:pStyle w:val="Heading1"/>
        <w:keepLines/>
        <w:numPr>
          <w:ilvl w:val="0"/>
          <w:numId w:val="37"/>
        </w:numPr>
        <w:spacing w:before="480" w:after="0"/>
      </w:pPr>
      <w:r>
        <w:lastRenderedPageBreak/>
        <w:t>Specification of the indicators of market manipulation</w:t>
      </w:r>
    </w:p>
    <w:p w:rsidR="00E9344E" w:rsidRDefault="00E9344E" w:rsidP="00E9344E"/>
    <w:p w:rsidR="00E9344E" w:rsidRDefault="00E9344E" w:rsidP="00E9344E">
      <w:pPr>
        <w:pStyle w:val="Heading5"/>
        <w:keepNext w:val="0"/>
        <w:keepLines w:val="0"/>
        <w:numPr>
          <w:ilvl w:val="0"/>
          <w:numId w:val="38"/>
        </w:numPr>
        <w:spacing w:before="0" w:line="276" w:lineRule="auto"/>
        <w:ind w:left="284" w:hanging="284"/>
      </w:pPr>
      <w:r>
        <w:t>Do you agree that the proposed examples of practices and the indicators relating to these practices clarify the indicators of manipulative behaviours listed in Annex I of MAR?</w:t>
      </w:r>
    </w:p>
    <w:p w:rsidR="00E9344E" w:rsidRDefault="00E9344E" w:rsidP="00E9344E"/>
    <w:p w:rsidR="00E9344E" w:rsidRDefault="00E9344E" w:rsidP="00E9344E">
      <w:r>
        <w:t>&lt;ESMA_QUESTION_MAR_TA_1&gt;</w:t>
      </w:r>
    </w:p>
    <w:p w:rsidR="00E9344E" w:rsidRDefault="003A05F8" w:rsidP="00E9344E">
      <w:permStart w:id="54277907" w:edGrp="everyone"/>
      <w:r>
        <w:t>T</w:t>
      </w:r>
      <w:r w:rsidR="000372DB" w:rsidRPr="000372DB">
        <w:t xml:space="preserve">here is no need to add any further examples or indicators to Annex I of MAR. </w:t>
      </w:r>
      <w:r>
        <w:t>A</w:t>
      </w:r>
      <w:r w:rsidR="000372DB" w:rsidRPr="000372DB">
        <w:t>ll examples should i</w:t>
      </w:r>
      <w:r w:rsidR="000372DB" w:rsidRPr="000372DB">
        <w:t>n</w:t>
      </w:r>
      <w:r w:rsidR="000372DB" w:rsidRPr="000372DB">
        <w:t>clude an element of intent in order to indicate market manipulation.</w:t>
      </w:r>
    </w:p>
    <w:permEnd w:id="54277907"/>
    <w:p w:rsidR="00E9344E" w:rsidRDefault="00E9344E" w:rsidP="00E9344E">
      <w:r>
        <w:t>&lt;ESMA_QUESTION_MAR_TA_1&gt;</w:t>
      </w:r>
    </w:p>
    <w:p w:rsidR="00E9344E" w:rsidRDefault="00E9344E" w:rsidP="00E9344E"/>
    <w:p w:rsidR="00E9344E" w:rsidRDefault="00E9344E" w:rsidP="00E9344E">
      <w:pPr>
        <w:pStyle w:val="Heading5"/>
        <w:keepNext w:val="0"/>
        <w:keepLines w:val="0"/>
        <w:numPr>
          <w:ilvl w:val="0"/>
          <w:numId w:val="38"/>
        </w:numPr>
        <w:spacing w:before="0" w:line="276" w:lineRule="auto"/>
        <w:ind w:left="284" w:hanging="284"/>
      </w:pPr>
      <w:r>
        <w:t>Do you think that the non-exhaustive list of indicators of market manipulation pr</w:t>
      </w:r>
      <w:r>
        <w:t>o</w:t>
      </w:r>
      <w:r>
        <w:t>posed in the CP are appropriate considering the extended scope of MAR in terms of i</w:t>
      </w:r>
      <w:r>
        <w:t>n</w:t>
      </w:r>
      <w:r>
        <w:t xml:space="preserve">struments covered? If not, could you suggest any specific indicator? </w:t>
      </w:r>
    </w:p>
    <w:p w:rsidR="00E9344E" w:rsidRDefault="00E9344E" w:rsidP="00E9344E"/>
    <w:p w:rsidR="00E9344E" w:rsidRDefault="00E9344E" w:rsidP="00E9344E">
      <w:r>
        <w:t>&lt;ESMA_QUESTION_MAR_TA_2&gt;</w:t>
      </w:r>
    </w:p>
    <w:p w:rsidR="00E9344E" w:rsidRPr="000372DB" w:rsidRDefault="003A05F8" w:rsidP="000372DB">
      <w:pPr>
        <w:jc w:val="both"/>
      </w:pPr>
      <w:permStart w:id="1194147098" w:edGrp="everyone"/>
      <w:r>
        <w:t>T</w:t>
      </w:r>
      <w:r w:rsidR="000372DB" w:rsidRPr="000372DB">
        <w:t>here is no need to add any further indicators.</w:t>
      </w:r>
    </w:p>
    <w:permEnd w:id="1194147098"/>
    <w:p w:rsidR="00E9344E" w:rsidRDefault="00E9344E" w:rsidP="00E9344E">
      <w:r>
        <w:t>&lt;ESMA_QUESTION_MAR_TA_2&gt;</w:t>
      </w:r>
    </w:p>
    <w:p w:rsidR="00E9344E" w:rsidRDefault="00E9344E" w:rsidP="00E9344E"/>
    <w:p w:rsidR="00E9344E" w:rsidRDefault="00E9344E" w:rsidP="00E9344E">
      <w:pPr>
        <w:pStyle w:val="Heading5"/>
        <w:keepNext w:val="0"/>
        <w:keepLines w:val="0"/>
        <w:numPr>
          <w:ilvl w:val="0"/>
          <w:numId w:val="38"/>
        </w:numPr>
        <w:spacing w:before="0" w:line="276" w:lineRule="auto"/>
        <w:ind w:left="284" w:hanging="284"/>
      </w:pPr>
      <w:r>
        <w:t>Do you consider that the practice known as “Phishing</w:t>
      </w:r>
      <w:r>
        <w:rPr>
          <w:rStyle w:val="FootnoteReference"/>
        </w:rPr>
        <w:footnoteReference w:id="2"/>
      </w:r>
      <w:r>
        <w:t xml:space="preserve">” should be included in the list of examples of practices set out in the draft technical advice? </w:t>
      </w:r>
    </w:p>
    <w:p w:rsidR="00E9344E" w:rsidRDefault="00E9344E" w:rsidP="00E9344E"/>
    <w:p w:rsidR="00E9344E" w:rsidRDefault="00E9344E" w:rsidP="00E9344E">
      <w:r>
        <w:t>&lt;ESMA_QUESTION_MAR_TA_3&gt;</w:t>
      </w:r>
    </w:p>
    <w:p w:rsidR="00E9344E" w:rsidRDefault="00E9344E" w:rsidP="00E9344E">
      <w:permStart w:id="1055544166" w:edGrp="everyone"/>
      <w:r>
        <w:t>TYPE YOUR TEXT HERE</w:t>
      </w:r>
    </w:p>
    <w:permEnd w:id="1055544166"/>
    <w:p w:rsidR="00E9344E" w:rsidRDefault="00E9344E" w:rsidP="00E9344E">
      <w:r>
        <w:t>&lt;ESMA_QUESTION_MAR_TA_3&gt;</w:t>
      </w:r>
    </w:p>
    <w:p w:rsidR="00E9344E" w:rsidRDefault="00E9344E" w:rsidP="00E9344E"/>
    <w:p w:rsidR="00E9344E" w:rsidRDefault="00E9344E" w:rsidP="00E9344E">
      <w:pPr>
        <w:pStyle w:val="Heading5"/>
        <w:keepNext w:val="0"/>
        <w:keepLines w:val="0"/>
        <w:numPr>
          <w:ilvl w:val="0"/>
          <w:numId w:val="38"/>
        </w:numPr>
        <w:spacing w:before="0" w:line="276" w:lineRule="auto"/>
        <w:ind w:left="284" w:hanging="284"/>
      </w:pPr>
      <w:r>
        <w:t>Do you support the reference to OTC transactions in the context of cross product</w:t>
      </w:r>
      <w:r>
        <w:tab/>
        <w:t xml:space="preserve"> manipulation (i.e. where the same financial instrument is traded on a trading venue and OTC) and inter-trading venue manipulation (i.e. where a financial instrument traded on a trading venue is related to a different OTC financial instrument)?</w:t>
      </w:r>
    </w:p>
    <w:p w:rsidR="00E9344E" w:rsidRDefault="00E9344E" w:rsidP="00E9344E"/>
    <w:p w:rsidR="00E9344E" w:rsidRDefault="00E9344E" w:rsidP="00E9344E">
      <w:r>
        <w:t>&lt;ESMA_QUESTION_MAR_TA_4&gt;</w:t>
      </w:r>
    </w:p>
    <w:p w:rsidR="00E9344E" w:rsidRDefault="00E9344E" w:rsidP="00E9344E">
      <w:permStart w:id="735661595" w:edGrp="everyone"/>
      <w:r>
        <w:t>TYPE YOUR TEXT HERE</w:t>
      </w:r>
    </w:p>
    <w:permEnd w:id="735661595"/>
    <w:p w:rsidR="00EC69C3" w:rsidRDefault="00E9344E" w:rsidP="00E9344E">
      <w:r>
        <w:t>&lt;ESMA_QUESTION_MAR_TA_4&gt;</w:t>
      </w:r>
    </w:p>
    <w:p w:rsidR="00E9344E" w:rsidRDefault="00EC69C3" w:rsidP="00E9344E">
      <w:r>
        <w:br w:type="page"/>
      </w:r>
    </w:p>
    <w:p w:rsidR="00E9344E" w:rsidRDefault="00E9344E" w:rsidP="00E9344E">
      <w:pPr>
        <w:pStyle w:val="Heading1"/>
        <w:keepLines/>
        <w:numPr>
          <w:ilvl w:val="0"/>
          <w:numId w:val="37"/>
        </w:numPr>
        <w:spacing w:before="480" w:after="0"/>
      </w:pPr>
      <w:r>
        <w:lastRenderedPageBreak/>
        <w:t>Minimum thresholds for the purpose of the exemption for certain pa</w:t>
      </w:r>
      <w:r>
        <w:t>r</w:t>
      </w:r>
      <w:r>
        <w:t>ticipants in the emission allowance market from the requirement to publicly disclose inside information</w:t>
      </w:r>
    </w:p>
    <w:p w:rsidR="00E9344E" w:rsidRDefault="00E9344E" w:rsidP="00E9344E"/>
    <w:p w:rsidR="00E9344E" w:rsidRDefault="00E9344E" w:rsidP="00E9344E">
      <w:pPr>
        <w:pStyle w:val="Heading5"/>
        <w:keepNext w:val="0"/>
        <w:keepLines w:val="0"/>
        <w:numPr>
          <w:ilvl w:val="0"/>
          <w:numId w:val="38"/>
        </w:numPr>
        <w:spacing w:before="0" w:line="276" w:lineRule="auto"/>
        <w:ind w:left="284" w:hanging="284"/>
      </w:pPr>
      <w:r>
        <w:t>If you do not agree with the suggested thresholds, what would you consider to be appropriate thresholds of CO2 emissions and rated thermal input below which individ</w:t>
      </w:r>
      <w:r>
        <w:t>u</w:t>
      </w:r>
      <w:r>
        <w:t>al information would have no impact on investors' decisions? Please substantiate.</w:t>
      </w:r>
    </w:p>
    <w:p w:rsidR="00E9344E" w:rsidRDefault="00E9344E" w:rsidP="00E9344E"/>
    <w:p w:rsidR="00E9344E" w:rsidRDefault="00E9344E" w:rsidP="00E9344E">
      <w:r>
        <w:t>&lt;ESMA_QUESTION_MAR_TA_5&gt;</w:t>
      </w:r>
    </w:p>
    <w:p w:rsidR="00936B69" w:rsidRDefault="003A05F8" w:rsidP="00936B69">
      <w:pPr>
        <w:jc w:val="both"/>
        <w:rPr>
          <w:rFonts w:cs="Calibri"/>
          <w:bCs/>
          <w:iCs/>
          <w:lang w:eastAsia="en-GB"/>
        </w:rPr>
      </w:pPr>
      <w:permStart w:id="933850614" w:edGrp="everyone"/>
      <w:r>
        <w:rPr>
          <w:rFonts w:cs="Calibri"/>
          <w:bCs/>
          <w:iCs/>
          <w:lang w:eastAsia="en-GB"/>
        </w:rPr>
        <w:t>T</w:t>
      </w:r>
      <w:r w:rsidR="00936B69">
        <w:rPr>
          <w:rFonts w:cs="Calibri"/>
          <w:bCs/>
          <w:iCs/>
          <w:lang w:eastAsia="en-GB"/>
        </w:rPr>
        <w:t>he information held by EAMPs is not relevant in relation to the price developments of emissions allo</w:t>
      </w:r>
      <w:r w:rsidR="00936B69">
        <w:rPr>
          <w:rFonts w:cs="Calibri"/>
          <w:bCs/>
          <w:iCs/>
          <w:lang w:eastAsia="en-GB"/>
        </w:rPr>
        <w:t>w</w:t>
      </w:r>
      <w:r w:rsidR="00936B69">
        <w:rPr>
          <w:rFonts w:cs="Calibri"/>
          <w:bCs/>
          <w:iCs/>
          <w:lang w:eastAsia="en-GB"/>
        </w:rPr>
        <w:t>ance</w:t>
      </w:r>
      <w:r>
        <w:rPr>
          <w:rFonts w:cs="Calibri"/>
          <w:bCs/>
          <w:iCs/>
          <w:lang w:eastAsia="en-GB"/>
        </w:rPr>
        <w:t>s and their derivatives. Therefore,</w:t>
      </w:r>
      <w:r w:rsidR="00936B69">
        <w:rPr>
          <w:rFonts w:cs="Calibri"/>
          <w:bCs/>
          <w:iCs/>
          <w:lang w:eastAsia="en-GB"/>
        </w:rPr>
        <w:t xml:space="preserve"> establishing a specific threshold (even one of the higher ones that have been proposed) is expected to be of limited value. </w:t>
      </w:r>
    </w:p>
    <w:p w:rsidR="00936B69" w:rsidRDefault="00936B69" w:rsidP="00936B69">
      <w:pPr>
        <w:jc w:val="both"/>
        <w:rPr>
          <w:rFonts w:cs="Calibri"/>
          <w:bCs/>
          <w:iCs/>
          <w:lang w:eastAsia="en-GB"/>
        </w:rPr>
      </w:pPr>
    </w:p>
    <w:p w:rsidR="00936B69" w:rsidRDefault="00936B69" w:rsidP="00936B69">
      <w:pPr>
        <w:jc w:val="both"/>
        <w:rPr>
          <w:rFonts w:cs="Calibri"/>
          <w:bCs/>
          <w:iCs/>
          <w:lang w:eastAsia="en-GB"/>
        </w:rPr>
      </w:pPr>
      <w:r>
        <w:rPr>
          <w:rFonts w:cs="Calibri"/>
          <w:bCs/>
          <w:iCs/>
          <w:lang w:eastAsia="en-GB"/>
        </w:rPr>
        <w:t xml:space="preserve">Such an approach is evidenced in </w:t>
      </w:r>
      <w:hyperlink r:id="rId16" w:history="1">
        <w:r w:rsidR="003A05F8">
          <w:rPr>
            <w:rStyle w:val="Hyperlink"/>
            <w:rFonts w:cs="Calibri"/>
            <w:bCs/>
            <w:iCs/>
            <w:lang w:eastAsia="en-GB"/>
          </w:rPr>
          <w:t>DG CLIMA</w:t>
        </w:r>
        <w:r w:rsidRPr="009240FB">
          <w:rPr>
            <w:rStyle w:val="Hyperlink"/>
            <w:rFonts w:cs="Calibri"/>
            <w:bCs/>
            <w:iCs/>
            <w:lang w:eastAsia="en-GB"/>
          </w:rPr>
          <w:t>’s report</w:t>
        </w:r>
      </w:hyperlink>
      <w:r>
        <w:rPr>
          <w:rFonts w:cs="Calibri"/>
          <w:bCs/>
          <w:iCs/>
          <w:lang w:eastAsia="en-GB"/>
        </w:rPr>
        <w:t>, which shows in table 1.2 that only very few events act</w:t>
      </w:r>
      <w:r>
        <w:rPr>
          <w:rFonts w:cs="Calibri"/>
          <w:bCs/>
          <w:iCs/>
          <w:lang w:eastAsia="en-GB"/>
        </w:rPr>
        <w:t>u</w:t>
      </w:r>
      <w:r>
        <w:rPr>
          <w:rFonts w:cs="Calibri"/>
          <w:bCs/>
          <w:iCs/>
          <w:lang w:eastAsia="en-GB"/>
        </w:rPr>
        <w:t>ally had a significant effect on prices, such as the German nuclear shutdown.</w:t>
      </w:r>
    </w:p>
    <w:p w:rsidR="00936B69" w:rsidRDefault="00936B69" w:rsidP="00936B69">
      <w:pPr>
        <w:jc w:val="both"/>
        <w:rPr>
          <w:rFonts w:cs="Calibri"/>
          <w:bCs/>
          <w:iCs/>
          <w:lang w:eastAsia="en-GB"/>
        </w:rPr>
      </w:pPr>
    </w:p>
    <w:p w:rsidR="00936B69" w:rsidRDefault="00936B69" w:rsidP="00936B69">
      <w:pPr>
        <w:jc w:val="both"/>
        <w:rPr>
          <w:rFonts w:cs="Calibri"/>
          <w:bCs/>
          <w:iCs/>
          <w:lang w:eastAsia="en-GB"/>
        </w:rPr>
      </w:pPr>
      <w:r>
        <w:rPr>
          <w:rFonts w:cs="Calibri"/>
          <w:bCs/>
          <w:iCs/>
          <w:lang w:eastAsia="en-GB"/>
        </w:rPr>
        <w:t xml:space="preserve">As establishing a threshold is however part of the level 1 texts, we would like to contribute to this task by pointing out several aspects: </w:t>
      </w:r>
    </w:p>
    <w:p w:rsidR="00936B69" w:rsidRDefault="00936B69" w:rsidP="00936B69">
      <w:pPr>
        <w:numPr>
          <w:ilvl w:val="0"/>
          <w:numId w:val="43"/>
        </w:numPr>
        <w:spacing w:line="259" w:lineRule="auto"/>
        <w:jc w:val="both"/>
        <w:rPr>
          <w:rFonts w:cs="Calibri"/>
          <w:bCs/>
          <w:iCs/>
          <w:lang w:eastAsia="en-GB"/>
        </w:rPr>
      </w:pPr>
      <w:r>
        <w:rPr>
          <w:rFonts w:cs="Calibri"/>
          <w:bCs/>
          <w:iCs/>
          <w:lang w:eastAsia="en-GB"/>
        </w:rPr>
        <w:t>L</w:t>
      </w:r>
      <w:r w:rsidRPr="00B375F4">
        <w:rPr>
          <w:rFonts w:cs="Calibri"/>
          <w:bCs/>
          <w:iCs/>
          <w:lang w:eastAsia="en-GB"/>
        </w:rPr>
        <w:t>ower thresholds</w:t>
      </w:r>
      <w:r>
        <w:rPr>
          <w:rFonts w:cs="Calibri"/>
          <w:bCs/>
          <w:iCs/>
          <w:lang w:eastAsia="en-GB"/>
        </w:rPr>
        <w:t xml:space="preserve">, while </w:t>
      </w:r>
      <w:r w:rsidRPr="00B375F4">
        <w:rPr>
          <w:rFonts w:cs="Calibri"/>
          <w:bCs/>
          <w:iCs/>
          <w:lang w:eastAsia="en-GB"/>
        </w:rPr>
        <w:t>increas</w:t>
      </w:r>
      <w:r>
        <w:rPr>
          <w:rFonts w:cs="Calibri"/>
          <w:bCs/>
          <w:iCs/>
          <w:lang w:eastAsia="en-GB"/>
        </w:rPr>
        <w:t>ing</w:t>
      </w:r>
      <w:r w:rsidRPr="00B375F4">
        <w:rPr>
          <w:rFonts w:cs="Calibri"/>
          <w:bCs/>
          <w:iCs/>
          <w:lang w:eastAsia="en-GB"/>
        </w:rPr>
        <w:t xml:space="preserve"> the benefits </w:t>
      </w:r>
      <w:r>
        <w:rPr>
          <w:rFonts w:cs="Calibri"/>
          <w:bCs/>
          <w:iCs/>
          <w:lang w:eastAsia="en-GB"/>
        </w:rPr>
        <w:t xml:space="preserve">only </w:t>
      </w:r>
      <w:r w:rsidRPr="00B375F4">
        <w:rPr>
          <w:rFonts w:cs="Calibri"/>
          <w:bCs/>
          <w:iCs/>
          <w:lang w:eastAsia="en-GB"/>
        </w:rPr>
        <w:t xml:space="preserve">marginally, would also result in considerably increased implementation costs. </w:t>
      </w:r>
      <w:r>
        <w:rPr>
          <w:rFonts w:cs="Calibri"/>
          <w:bCs/>
          <w:iCs/>
          <w:lang w:eastAsia="en-GB"/>
        </w:rPr>
        <w:t>This means that t</w:t>
      </w:r>
      <w:r w:rsidRPr="00B375F4">
        <w:rPr>
          <w:rFonts w:cs="Calibri"/>
          <w:bCs/>
          <w:iCs/>
          <w:lang w:eastAsia="en-GB"/>
        </w:rPr>
        <w:t xml:space="preserve">he incremental benefits to liquidity are unlikely to offset </w:t>
      </w:r>
      <w:r w:rsidR="003A05F8">
        <w:rPr>
          <w:rFonts w:cs="Calibri"/>
          <w:bCs/>
          <w:iCs/>
          <w:lang w:eastAsia="en-GB"/>
        </w:rPr>
        <w:t>the</w:t>
      </w:r>
      <w:r>
        <w:rPr>
          <w:rFonts w:cs="Calibri"/>
          <w:bCs/>
          <w:iCs/>
          <w:lang w:eastAsia="en-GB"/>
        </w:rPr>
        <w:t xml:space="preserve"> </w:t>
      </w:r>
      <w:r w:rsidRPr="00B375F4">
        <w:rPr>
          <w:rFonts w:cs="Calibri"/>
          <w:bCs/>
          <w:iCs/>
          <w:lang w:eastAsia="en-GB"/>
        </w:rPr>
        <w:t>costs for all but the largest industrial emitters</w:t>
      </w:r>
      <w:r>
        <w:rPr>
          <w:rFonts w:cs="Calibri"/>
          <w:bCs/>
          <w:iCs/>
          <w:lang w:eastAsia="en-GB"/>
        </w:rPr>
        <w:t xml:space="preserve">; </w:t>
      </w:r>
    </w:p>
    <w:p w:rsidR="00936B69" w:rsidRDefault="00936B69" w:rsidP="00936B69">
      <w:pPr>
        <w:numPr>
          <w:ilvl w:val="0"/>
          <w:numId w:val="43"/>
        </w:numPr>
        <w:spacing w:line="259" w:lineRule="auto"/>
        <w:jc w:val="both"/>
        <w:rPr>
          <w:rFonts w:cs="Calibri"/>
          <w:bCs/>
          <w:iCs/>
          <w:lang w:eastAsia="en-GB"/>
        </w:rPr>
      </w:pPr>
      <w:r>
        <w:rPr>
          <w:rFonts w:cs="Calibri"/>
          <w:bCs/>
          <w:iCs/>
          <w:lang w:eastAsia="en-GB"/>
        </w:rPr>
        <w:t>M</w:t>
      </w:r>
      <w:r w:rsidRPr="00D7179B">
        <w:rPr>
          <w:rFonts w:cs="Calibri"/>
          <w:bCs/>
          <w:iCs/>
          <w:lang w:eastAsia="en-GB"/>
        </w:rPr>
        <w:t>arket participants are unlikely to hold material and relevant information</w:t>
      </w:r>
      <w:r>
        <w:rPr>
          <w:rFonts w:cs="Calibri"/>
          <w:bCs/>
          <w:iCs/>
          <w:lang w:eastAsia="en-GB"/>
        </w:rPr>
        <w:t xml:space="preserve">, whether this threshold is set at 6 million tonnes of emissions per annum or </w:t>
      </w:r>
      <w:r w:rsidR="003A05F8">
        <w:rPr>
          <w:rFonts w:cs="Calibri"/>
          <w:bCs/>
          <w:iCs/>
          <w:lang w:eastAsia="en-GB"/>
        </w:rPr>
        <w:t xml:space="preserve">at </w:t>
      </w:r>
      <w:r>
        <w:rPr>
          <w:rFonts w:cs="Calibri"/>
          <w:bCs/>
          <w:iCs/>
          <w:lang w:eastAsia="en-GB"/>
        </w:rPr>
        <w:t>a higher value.</w:t>
      </w:r>
    </w:p>
    <w:p w:rsidR="00936B69" w:rsidRDefault="00936B69" w:rsidP="00936B69">
      <w:pPr>
        <w:ind w:left="720"/>
        <w:jc w:val="both"/>
        <w:rPr>
          <w:rFonts w:cs="Calibri"/>
          <w:bCs/>
          <w:iCs/>
          <w:lang w:eastAsia="en-GB"/>
        </w:rPr>
      </w:pPr>
    </w:p>
    <w:p w:rsidR="00936B69" w:rsidRPr="00936B69" w:rsidRDefault="00936B69" w:rsidP="000372DB">
      <w:pPr>
        <w:jc w:val="both"/>
        <w:rPr>
          <w:rFonts w:cs="Calibri"/>
          <w:bCs/>
          <w:iCs/>
          <w:lang w:eastAsia="en-GB"/>
        </w:rPr>
      </w:pPr>
      <w:r w:rsidRPr="00936B69">
        <w:rPr>
          <w:rFonts w:cs="Calibri"/>
          <w:b/>
          <w:bCs/>
          <w:iCs/>
          <w:lang w:eastAsia="en-GB"/>
        </w:rPr>
        <w:t>We would argue that imposing additional requirements to EAMPs without relevance to investors’ decisions seems unnecessary and the threshold for exemption of such requir</w:t>
      </w:r>
      <w:r w:rsidRPr="00936B69">
        <w:rPr>
          <w:rFonts w:cs="Calibri"/>
          <w:b/>
          <w:bCs/>
          <w:iCs/>
          <w:lang w:eastAsia="en-GB"/>
        </w:rPr>
        <w:t>e</w:t>
      </w:r>
      <w:r w:rsidRPr="00936B69">
        <w:rPr>
          <w:rFonts w:cs="Calibri"/>
          <w:b/>
          <w:bCs/>
          <w:iCs/>
          <w:lang w:eastAsia="en-GB"/>
        </w:rPr>
        <w:t>ments should thus be increased to exempt most EAMPs</w:t>
      </w:r>
      <w:r w:rsidRPr="00671C5C">
        <w:rPr>
          <w:rFonts w:cs="Calibri"/>
          <w:bCs/>
          <w:iCs/>
          <w:lang w:eastAsia="en-GB"/>
        </w:rPr>
        <w:t>.</w:t>
      </w:r>
    </w:p>
    <w:p w:rsidR="00936B69" w:rsidRDefault="00936B69" w:rsidP="000372DB">
      <w:pPr>
        <w:jc w:val="both"/>
      </w:pPr>
    </w:p>
    <w:p w:rsidR="000372DB" w:rsidRDefault="000372DB" w:rsidP="000372DB">
      <w:pPr>
        <w:jc w:val="both"/>
      </w:pPr>
      <w:r>
        <w:t xml:space="preserve">We are confused by the draft technical advice on this point. MAR clearly states that the thresholds apply to the </w:t>
      </w:r>
      <w:r w:rsidR="003A05F8">
        <w:t>EAMP</w:t>
      </w:r>
      <w:r>
        <w:t>, i.e. the legal entity, active in the market. The pr</w:t>
      </w:r>
      <w:r>
        <w:t>o</w:t>
      </w:r>
      <w:r>
        <w:t>posed advice, however, refers to ‘companies’ to be captured by the threshold. We do not understand this departure from the MAR text</w:t>
      </w:r>
      <w:r w:rsidR="003A05F8">
        <w:t>,</w:t>
      </w:r>
      <w:r>
        <w:t xml:space="preserve"> which</w:t>
      </w:r>
      <w:r w:rsidR="003A05F8">
        <w:t>,</w:t>
      </w:r>
      <w:r>
        <w:t xml:space="preserve"> in add</w:t>
      </w:r>
      <w:r>
        <w:t>i</w:t>
      </w:r>
      <w:r>
        <w:t>tion, creates uncertainty as to whether the threshold has been conceptualised and thought through by the consultants Europe Economics in relation to ‘group’ or ‘ent</w:t>
      </w:r>
      <w:r>
        <w:t>i</w:t>
      </w:r>
      <w:r>
        <w:t xml:space="preserve">ties’ within a group. </w:t>
      </w:r>
    </w:p>
    <w:p w:rsidR="000372DB" w:rsidRDefault="000372DB" w:rsidP="000372DB">
      <w:pPr>
        <w:jc w:val="both"/>
      </w:pPr>
    </w:p>
    <w:p w:rsidR="000372DB" w:rsidRDefault="000372DB" w:rsidP="000372DB">
      <w:pPr>
        <w:jc w:val="both"/>
      </w:pPr>
      <w:r>
        <w:t xml:space="preserve">We call for </w:t>
      </w:r>
      <w:r w:rsidR="003A05F8">
        <w:t xml:space="preserve">a </w:t>
      </w:r>
      <w:r>
        <w:t>clarification as a pre-condition for being able to</w:t>
      </w:r>
      <w:r w:rsidR="005C56FC">
        <w:t xml:space="preserve"> comprehensively</w:t>
      </w:r>
      <w:r>
        <w:t xml:space="preserve"> comment on the size of the proposed thresholds.</w:t>
      </w:r>
    </w:p>
    <w:p w:rsidR="000372DB" w:rsidRDefault="000372DB" w:rsidP="000372DB">
      <w:pPr>
        <w:jc w:val="both"/>
      </w:pPr>
    </w:p>
    <w:p w:rsidR="00E9344E" w:rsidRDefault="000372DB" w:rsidP="000372DB">
      <w:pPr>
        <w:jc w:val="both"/>
      </w:pPr>
      <w:r>
        <w:t>When it comes to the scope of</w:t>
      </w:r>
      <w:r w:rsidR="003A05F8">
        <w:t xml:space="preserve"> the </w:t>
      </w:r>
      <w:r>
        <w:t>information to be disclosed, ESMA is adding confusion when re</w:t>
      </w:r>
      <w:r w:rsidR="003A05F8">
        <w:t>ferring in paragraph 37 of the Consultation Paper to ‘</w:t>
      </w:r>
      <w:r>
        <w:t>impo</w:t>
      </w:r>
      <w:r w:rsidR="003A05F8">
        <w:t>rtant firm specific information</w:t>
      </w:r>
      <w:r>
        <w:t>.</w:t>
      </w:r>
      <w:r w:rsidR="003A05F8">
        <w:t>’</w:t>
      </w:r>
      <w:r>
        <w:t xml:space="preserve"> It is clear from the level 1 text that Art. 17(2) explicitly refers to information related to the physical operations of the install</w:t>
      </w:r>
      <w:r>
        <w:t>a</w:t>
      </w:r>
      <w:r>
        <w:t>tions (or activities). Recital 51 of MAR re-iterates this. We do not understand what additional inside info</w:t>
      </w:r>
      <w:r>
        <w:t>r</w:t>
      </w:r>
      <w:r w:rsidR="003A05F8">
        <w:t>mation, which is ‘</w:t>
      </w:r>
      <w:r>
        <w:t>impo</w:t>
      </w:r>
      <w:r w:rsidR="003A05F8">
        <w:t>rtant firm specific information’</w:t>
      </w:r>
      <w:r>
        <w:t xml:space="preserve"> and not related to physical operations could be inside information.</w:t>
      </w:r>
    </w:p>
    <w:p w:rsidR="000372DB" w:rsidRDefault="000372DB" w:rsidP="000372DB">
      <w:pPr>
        <w:jc w:val="both"/>
      </w:pPr>
    </w:p>
    <w:p w:rsidR="000372DB" w:rsidRDefault="000372DB" w:rsidP="000372DB">
      <w:pPr>
        <w:jc w:val="both"/>
      </w:pPr>
      <w:r>
        <w:t>We would also like to state that, in our understanding, even for an EAMP above the threshold, the discl</w:t>
      </w:r>
      <w:r>
        <w:t>o</w:t>
      </w:r>
      <w:r>
        <w:t>sure obligation applies only to the extent tha</w:t>
      </w:r>
      <w:r w:rsidR="003A05F8">
        <w:t>t any information qualifies as ‘inside information</w:t>
      </w:r>
      <w:r>
        <w:t>,</w:t>
      </w:r>
      <w:r w:rsidR="003A05F8">
        <w:t>’</w:t>
      </w:r>
      <w:r>
        <w:t xml:space="preserve"> which by nature requires a case-by-case assessment, i.e. taking into account the size of the installation and the incident/event, both related to the current situation in the market.</w:t>
      </w:r>
    </w:p>
    <w:p w:rsidR="000372DB" w:rsidRDefault="000372DB" w:rsidP="000372DB">
      <w:pPr>
        <w:jc w:val="both"/>
      </w:pPr>
    </w:p>
    <w:p w:rsidR="000372DB" w:rsidRDefault="000372DB" w:rsidP="000372DB">
      <w:pPr>
        <w:jc w:val="both"/>
      </w:pPr>
      <w:r>
        <w:t>Regarding the proposed threshold itself, the Consultation Paper introduces a second threshold of 1050</w:t>
      </w:r>
      <w:r w:rsidR="003A05F8">
        <w:t xml:space="preserve"> </w:t>
      </w:r>
      <w:r>
        <w:t>MW of rated thermal input, stating that 6 million tonnes of C02 is equivalent to this 1050</w:t>
      </w:r>
      <w:r w:rsidR="003A05F8">
        <w:t xml:space="preserve"> </w:t>
      </w:r>
      <w:r>
        <w:t xml:space="preserve">MW figure. It is our opinion that the calculation and metric used for converting CO2 to MW of rated thermal input has been performed incorrectly and that as a consequence, the MW threshold contained in the Consultation Paper has been set too low. As such, we believe that the MW threshold calculation should be reconsidered before ESMA issues its Technical Advice. Additionally, we do not agree with the consultants view that </w:t>
      </w:r>
      <w:r>
        <w:lastRenderedPageBreak/>
        <w:t>rated thermal i</w:t>
      </w:r>
      <w:r w:rsidR="003A05F8">
        <w:t>nput is de facto equivalent to ‘capacity’</w:t>
      </w:r>
      <w:r>
        <w:t xml:space="preserve"> as used in the ACER </w:t>
      </w:r>
      <w:r w:rsidR="003A05F8">
        <w:t xml:space="preserve">Guidance </w:t>
      </w:r>
      <w:r w:rsidR="00150D8A">
        <w:t>on</w:t>
      </w:r>
      <w:r>
        <w:t xml:space="preserve"> REMIT. Rated thermal input refers to the nominal energy in</w:t>
      </w:r>
      <w:r w:rsidR="005C56FC">
        <w:t>troduced in a power plant, i.e.</w:t>
      </w:r>
      <w:r>
        <w:t xml:space="preserve"> the amount of fu</w:t>
      </w:r>
      <w:r w:rsidR="00506039">
        <w:t>el converted in energy value (</w:t>
      </w:r>
      <w:proofErr w:type="spellStart"/>
      <w:r w:rsidR="00506039">
        <w:t>MW</w:t>
      </w:r>
      <w:r>
        <w:t>h</w:t>
      </w:r>
      <w:proofErr w:type="spellEnd"/>
      <w:r>
        <w:t xml:space="preserve"> thermal), where</w:t>
      </w:r>
      <w:r w:rsidR="00506039">
        <w:t>by the equivalent of ‘capacity’</w:t>
      </w:r>
      <w:r>
        <w:t xml:space="preserve"> as used in the ACER </w:t>
      </w:r>
      <w:r w:rsidR="00506039">
        <w:t>Gui</w:t>
      </w:r>
      <w:r w:rsidR="00506039">
        <w:t>d</w:t>
      </w:r>
      <w:r w:rsidR="00506039">
        <w:t>ance should be ‘net electrical output</w:t>
      </w:r>
      <w:r>
        <w:t>,</w:t>
      </w:r>
      <w:r w:rsidR="00506039">
        <w:t>’</w:t>
      </w:r>
      <w:r>
        <w:t xml:space="preserve"> being the output energy of the power plant or the electr</w:t>
      </w:r>
      <w:r>
        <w:t>i</w:t>
      </w:r>
      <w:r>
        <w:t>cal energy inject</w:t>
      </w:r>
      <w:r w:rsidR="00506039">
        <w:t>ed in the electrical grid (</w:t>
      </w:r>
      <w:proofErr w:type="spellStart"/>
      <w:r w:rsidR="00506039">
        <w:t>MW</w:t>
      </w:r>
      <w:r>
        <w:t>h</w:t>
      </w:r>
      <w:proofErr w:type="spellEnd"/>
      <w:r>
        <w:t xml:space="preserve"> electrical). [Net electrical output = rated thermal input x unit efficie</w:t>
      </w:r>
      <w:r>
        <w:t>n</w:t>
      </w:r>
      <w:r>
        <w:t>cy ([30%-&gt;60%]) + extra energy losses before grid injection typically due to auxiliary services as pumps</w:t>
      </w:r>
      <w:r w:rsidR="005C56FC">
        <w:t xml:space="preserve">, losses in </w:t>
      </w:r>
      <w:proofErr w:type="spellStart"/>
      <w:r w:rsidR="005C56FC">
        <w:t>transformators</w:t>
      </w:r>
      <w:proofErr w:type="spellEnd"/>
      <w:r w:rsidR="005C56FC">
        <w:t>, etc</w:t>
      </w:r>
      <w:r w:rsidR="00506039">
        <w:t>.</w:t>
      </w:r>
      <w:r w:rsidR="005C56FC">
        <w:t>]</w:t>
      </w:r>
      <w:r>
        <w:t>.</w:t>
      </w:r>
    </w:p>
    <w:p w:rsidR="000372DB" w:rsidRDefault="000372DB" w:rsidP="000372DB">
      <w:pPr>
        <w:jc w:val="both"/>
      </w:pPr>
    </w:p>
    <w:p w:rsidR="000372DB" w:rsidRDefault="000372DB" w:rsidP="000372DB">
      <w:pPr>
        <w:jc w:val="both"/>
      </w:pPr>
      <w:r>
        <w:t xml:space="preserve">By way of background, oil, power and gas producers commonly operate installations such as offshore platforms, terminals and processing plants within the EU. These installations are normally equipped with thermal input capacity to provide power for </w:t>
      </w:r>
      <w:r w:rsidR="003118B6">
        <w:t>everyday operations</w:t>
      </w:r>
      <w:r>
        <w:t xml:space="preserve"> and to provide redundancy in the event of unexpected circumstances. </w:t>
      </w:r>
    </w:p>
    <w:p w:rsidR="000372DB" w:rsidRDefault="000372DB" w:rsidP="000372DB">
      <w:pPr>
        <w:jc w:val="both"/>
      </w:pPr>
    </w:p>
    <w:p w:rsidR="000372DB" w:rsidRDefault="000372DB" w:rsidP="000372DB">
      <w:pPr>
        <w:jc w:val="both"/>
      </w:pPr>
      <w:r>
        <w:t>We have sought to provide a detailed explanation of our viewpoint below.</w:t>
      </w:r>
    </w:p>
    <w:p w:rsidR="000372DB" w:rsidRDefault="000372DB" w:rsidP="000372DB">
      <w:pPr>
        <w:jc w:val="both"/>
      </w:pPr>
    </w:p>
    <w:p w:rsidR="000372DB" w:rsidRPr="00F14C04" w:rsidRDefault="000372DB" w:rsidP="000372DB">
      <w:pPr>
        <w:jc w:val="both"/>
        <w:rPr>
          <w:b/>
          <w:u w:val="single"/>
        </w:rPr>
      </w:pPr>
      <w:r w:rsidRPr="00F14C04">
        <w:rPr>
          <w:b/>
          <w:u w:val="single"/>
        </w:rPr>
        <w:t>Detailed Explanation</w:t>
      </w:r>
    </w:p>
    <w:p w:rsidR="000372DB" w:rsidRDefault="000372DB" w:rsidP="000372DB">
      <w:pPr>
        <w:jc w:val="both"/>
      </w:pPr>
    </w:p>
    <w:p w:rsidR="000372DB" w:rsidRDefault="000372DB" w:rsidP="000372DB">
      <w:pPr>
        <w:jc w:val="both"/>
      </w:pPr>
      <w:r>
        <w:t xml:space="preserve">The below table displays commonly accepted conversion factors for various fuels  -  kg CO2 produced from kWh of the fuel.  </w:t>
      </w:r>
    </w:p>
    <w:p w:rsidR="000372DB" w:rsidRDefault="000372DB" w:rsidP="000372DB">
      <w:pPr>
        <w:jc w:val="both"/>
      </w:pPr>
    </w:p>
    <w:p w:rsidR="000372DB" w:rsidRDefault="000372DB" w:rsidP="000372DB">
      <w:pPr>
        <w:jc w:val="both"/>
      </w:pPr>
      <w:r>
        <w:t>The figures provided below differ from those q</w:t>
      </w:r>
      <w:r w:rsidR="00EC18FF">
        <w:t>uoted in the contractors report</w:t>
      </w:r>
      <w:r>
        <w:t xml:space="preserve"> produced by Europe</w:t>
      </w:r>
      <w:r w:rsidR="00EC18FF">
        <w:t xml:space="preserve"> </w:t>
      </w:r>
      <w:r>
        <w:t>Ec</w:t>
      </w:r>
      <w:r>
        <w:t>o</w:t>
      </w:r>
      <w:r>
        <w:t>nomics. For example, they use a conversion factor for coal of 0.65 – 1kg of C02 per kWh. By contrast</w:t>
      </w:r>
      <w:r w:rsidR="00EC18FF">
        <w:t>,</w:t>
      </w:r>
      <w:r>
        <w:t xml:space="preserve"> we offer a lower number of 0.34 kg CO2 per kWh. The reason for this difference is that we believe the contra</w:t>
      </w:r>
      <w:r>
        <w:t>c</w:t>
      </w:r>
      <w:r>
        <w:t>tors report has used a conversion factor for CO2/</w:t>
      </w:r>
      <w:proofErr w:type="spellStart"/>
      <w:r>
        <w:t>MWh</w:t>
      </w:r>
      <w:proofErr w:type="spellEnd"/>
      <w:r>
        <w:t xml:space="preserve"> of electricity output</w:t>
      </w:r>
      <w:r w:rsidR="00EC18FF">
        <w:t>,</w:t>
      </w:r>
      <w:r>
        <w:t xml:space="preserve"> rather than the correct mea</w:t>
      </w:r>
      <w:r>
        <w:t>s</w:t>
      </w:r>
      <w:r>
        <w:t>ure of CO2/</w:t>
      </w:r>
      <w:proofErr w:type="spellStart"/>
      <w:r>
        <w:t>MWh</w:t>
      </w:r>
      <w:proofErr w:type="spellEnd"/>
      <w:r>
        <w:t xml:space="preserve"> fuel input when the </w:t>
      </w:r>
      <w:r w:rsidR="00EC18FF">
        <w:t xml:space="preserve">capacity measure quoted is fuel input </w:t>
      </w:r>
      <w:r>
        <w:t xml:space="preserve">based. </w:t>
      </w:r>
    </w:p>
    <w:p w:rsidR="000372DB" w:rsidRDefault="000372DB" w:rsidP="000372DB">
      <w:pPr>
        <w:jc w:val="both"/>
      </w:pPr>
    </w:p>
    <w:p w:rsidR="000372DB" w:rsidRDefault="000372DB" w:rsidP="000372DB">
      <w:pPr>
        <w:jc w:val="both"/>
      </w:pPr>
      <w:r>
        <w:t>Fuel</w:t>
      </w:r>
      <w:r>
        <w:tab/>
      </w:r>
      <w:r>
        <w:tab/>
      </w:r>
      <w:r>
        <w:tab/>
        <w:t>Emissions in kgCO2/kWh</w:t>
      </w:r>
    </w:p>
    <w:p w:rsidR="000372DB" w:rsidRDefault="000372DB" w:rsidP="000372DB">
      <w:pPr>
        <w:jc w:val="both"/>
      </w:pPr>
    </w:p>
    <w:p w:rsidR="000372DB" w:rsidRDefault="000372DB" w:rsidP="000372DB">
      <w:pPr>
        <w:jc w:val="both"/>
      </w:pPr>
      <w:r>
        <w:t>Lignite</w:t>
      </w:r>
      <w:r>
        <w:tab/>
      </w:r>
      <w:r>
        <w:tab/>
      </w:r>
      <w:r>
        <w:tab/>
      </w:r>
      <w:r>
        <w:tab/>
        <w:t>0.36</w:t>
      </w:r>
    </w:p>
    <w:p w:rsidR="000372DB" w:rsidRDefault="000372DB" w:rsidP="000372DB">
      <w:pPr>
        <w:jc w:val="both"/>
      </w:pPr>
      <w:r>
        <w:t>Hard coal</w:t>
      </w:r>
      <w:r>
        <w:tab/>
      </w:r>
      <w:r>
        <w:tab/>
      </w:r>
      <w:r>
        <w:tab/>
        <w:t>0.34</w:t>
      </w:r>
    </w:p>
    <w:p w:rsidR="000372DB" w:rsidRDefault="000372DB" w:rsidP="000372DB">
      <w:pPr>
        <w:jc w:val="both"/>
      </w:pPr>
      <w:r>
        <w:t>Fuel oil</w:t>
      </w:r>
      <w:r>
        <w:tab/>
      </w:r>
      <w:r>
        <w:tab/>
      </w:r>
      <w:r>
        <w:tab/>
      </w:r>
      <w:r>
        <w:tab/>
        <w:t>0.28</w:t>
      </w:r>
    </w:p>
    <w:p w:rsidR="000372DB" w:rsidRDefault="000372DB" w:rsidP="000372DB">
      <w:pPr>
        <w:jc w:val="both"/>
      </w:pPr>
      <w:r>
        <w:t>Diesel</w:t>
      </w:r>
      <w:r>
        <w:tab/>
      </w:r>
      <w:r>
        <w:tab/>
      </w:r>
      <w:r>
        <w:tab/>
      </w:r>
      <w:r>
        <w:tab/>
        <w:t>0.27</w:t>
      </w:r>
    </w:p>
    <w:p w:rsidR="000372DB" w:rsidRDefault="000372DB" w:rsidP="000372DB">
      <w:pPr>
        <w:jc w:val="both"/>
      </w:pPr>
      <w:r>
        <w:t>Crude oil</w:t>
      </w:r>
      <w:r>
        <w:tab/>
      </w:r>
      <w:r>
        <w:tab/>
      </w:r>
      <w:r>
        <w:tab/>
        <w:t>0.26</w:t>
      </w:r>
    </w:p>
    <w:p w:rsidR="000372DB" w:rsidRDefault="000372DB" w:rsidP="000372DB">
      <w:pPr>
        <w:jc w:val="both"/>
      </w:pPr>
      <w:r>
        <w:t>Kerosene</w:t>
      </w:r>
      <w:r>
        <w:tab/>
      </w:r>
      <w:r>
        <w:tab/>
      </w:r>
      <w:r>
        <w:tab/>
        <w:t>0.26</w:t>
      </w:r>
    </w:p>
    <w:p w:rsidR="000372DB" w:rsidRDefault="000372DB" w:rsidP="000372DB">
      <w:pPr>
        <w:jc w:val="both"/>
      </w:pPr>
      <w:r>
        <w:t>Gasoline</w:t>
      </w:r>
      <w:r>
        <w:tab/>
      </w:r>
      <w:r>
        <w:tab/>
      </w:r>
      <w:r>
        <w:tab/>
        <w:t>0.25</w:t>
      </w:r>
    </w:p>
    <w:p w:rsidR="000372DB" w:rsidRDefault="000372DB" w:rsidP="000372DB">
      <w:pPr>
        <w:jc w:val="both"/>
      </w:pPr>
      <w:r>
        <w:t>Refinery gas</w:t>
      </w:r>
      <w:r>
        <w:tab/>
      </w:r>
      <w:r>
        <w:tab/>
      </w:r>
      <w:r>
        <w:tab/>
        <w:t>0.24</w:t>
      </w:r>
    </w:p>
    <w:p w:rsidR="000372DB" w:rsidRDefault="000372DB" w:rsidP="000372DB">
      <w:pPr>
        <w:jc w:val="both"/>
      </w:pPr>
      <w:r>
        <w:t>Liquid petroleum gas</w:t>
      </w:r>
      <w:r>
        <w:tab/>
      </w:r>
      <w:r>
        <w:tab/>
        <w:t>0.23</w:t>
      </w:r>
    </w:p>
    <w:p w:rsidR="000372DB" w:rsidRDefault="000372DB" w:rsidP="000372DB">
      <w:pPr>
        <w:jc w:val="both"/>
      </w:pPr>
      <w:r>
        <w:t>Natural gas</w:t>
      </w:r>
      <w:r>
        <w:tab/>
      </w:r>
      <w:r>
        <w:tab/>
      </w:r>
      <w:r>
        <w:tab/>
        <w:t>0.20</w:t>
      </w:r>
    </w:p>
    <w:p w:rsidR="000372DB" w:rsidRDefault="000372DB" w:rsidP="000372DB">
      <w:pPr>
        <w:jc w:val="both"/>
      </w:pPr>
    </w:p>
    <w:p w:rsidR="000372DB" w:rsidRDefault="000372DB" w:rsidP="000372DB">
      <w:pPr>
        <w:jc w:val="both"/>
      </w:pPr>
      <w:r>
        <w:t>By using the above conversion factors (which are based on rated thermal input), we offer the example of a lignite power station with an input capacity of 1050MW operating at 8000 hours per year (a high utilis</w:t>
      </w:r>
      <w:r>
        <w:t>a</w:t>
      </w:r>
      <w:r>
        <w:t>tion factor of over 90%). The calculation of the annual CO2 emissions of such a plant would be performed as follows:</w:t>
      </w:r>
    </w:p>
    <w:p w:rsidR="000372DB" w:rsidRDefault="000372DB" w:rsidP="000372DB">
      <w:pPr>
        <w:jc w:val="both"/>
      </w:pPr>
    </w:p>
    <w:p w:rsidR="000372DB" w:rsidRPr="000372DB" w:rsidRDefault="000372DB" w:rsidP="000372DB">
      <w:pPr>
        <w:jc w:val="center"/>
        <w:rPr>
          <w:b/>
        </w:rPr>
      </w:pPr>
      <w:r w:rsidRPr="000372DB">
        <w:rPr>
          <w:b/>
        </w:rPr>
        <w:t>1050 (MW) x 8000 (Hours) x 0.36 (Conversion Factor) = 3,024,000 tonnes of CO2 per year.</w:t>
      </w:r>
    </w:p>
    <w:p w:rsidR="000372DB" w:rsidRDefault="000372DB" w:rsidP="000372DB">
      <w:pPr>
        <w:jc w:val="both"/>
      </w:pPr>
    </w:p>
    <w:p w:rsidR="000372DB" w:rsidRDefault="000372DB" w:rsidP="000372DB">
      <w:pPr>
        <w:jc w:val="both"/>
      </w:pPr>
      <w:r>
        <w:t>As we can see from the above calculation, the emissions of the power plant in this example would be a</w:t>
      </w:r>
      <w:r>
        <w:t>p</w:t>
      </w:r>
      <w:r>
        <w:t>proximately 3 million tonnes of C02 per year. Furthermore, using the same methodology in relation to other fuels, we calculate the following annual CO2 emissions for a 1050MW thermal input plant:</w:t>
      </w:r>
    </w:p>
    <w:p w:rsidR="000372DB" w:rsidRDefault="000372DB" w:rsidP="000372DB">
      <w:pPr>
        <w:jc w:val="both"/>
      </w:pPr>
    </w:p>
    <w:p w:rsidR="000372DB" w:rsidRPr="000372DB" w:rsidRDefault="000372DB" w:rsidP="000372DB">
      <w:pPr>
        <w:jc w:val="both"/>
        <w:rPr>
          <w:b/>
        </w:rPr>
      </w:pPr>
      <w:r w:rsidRPr="000372DB">
        <w:rPr>
          <w:b/>
        </w:rPr>
        <w:t>Fuel</w:t>
      </w:r>
      <w:r w:rsidRPr="000372DB">
        <w:rPr>
          <w:b/>
        </w:rPr>
        <w:tab/>
      </w:r>
      <w:r w:rsidRPr="000372DB">
        <w:rPr>
          <w:b/>
        </w:rPr>
        <w:tab/>
      </w:r>
      <w:r w:rsidRPr="000372DB">
        <w:rPr>
          <w:b/>
        </w:rPr>
        <w:tab/>
        <w:t>Annual CO2 Emissions for 1050 MW Plant</w:t>
      </w:r>
    </w:p>
    <w:p w:rsidR="000372DB" w:rsidRDefault="000372DB" w:rsidP="000372DB">
      <w:pPr>
        <w:jc w:val="both"/>
      </w:pPr>
      <w:r>
        <w:t>Lignite</w:t>
      </w:r>
      <w:r>
        <w:tab/>
      </w:r>
      <w:r>
        <w:tab/>
      </w:r>
      <w:r>
        <w:tab/>
        <w:t>3,024,000 tonnes C02</w:t>
      </w:r>
    </w:p>
    <w:p w:rsidR="000372DB" w:rsidRDefault="000372DB" w:rsidP="000372DB">
      <w:pPr>
        <w:jc w:val="both"/>
      </w:pPr>
      <w:r>
        <w:t>Hard Coal</w:t>
      </w:r>
      <w:r>
        <w:tab/>
      </w:r>
      <w:r>
        <w:tab/>
        <w:t>2,856,000 tonnes C02</w:t>
      </w:r>
    </w:p>
    <w:p w:rsidR="000372DB" w:rsidRDefault="000372DB" w:rsidP="000372DB">
      <w:pPr>
        <w:jc w:val="both"/>
      </w:pPr>
      <w:r>
        <w:t>Fuel Oil</w:t>
      </w:r>
      <w:r>
        <w:tab/>
      </w:r>
      <w:r>
        <w:tab/>
      </w:r>
      <w:r>
        <w:tab/>
        <w:t>2,352,000 tonnes CO2</w:t>
      </w:r>
    </w:p>
    <w:p w:rsidR="000372DB" w:rsidRDefault="000372DB" w:rsidP="000372DB">
      <w:pPr>
        <w:jc w:val="both"/>
      </w:pPr>
      <w:r>
        <w:t>Diesel</w:t>
      </w:r>
      <w:r>
        <w:tab/>
      </w:r>
      <w:r>
        <w:tab/>
      </w:r>
      <w:r>
        <w:tab/>
        <w:t>2,268,000 tonnes CO2</w:t>
      </w:r>
    </w:p>
    <w:p w:rsidR="000372DB" w:rsidRDefault="000372DB" w:rsidP="000372DB">
      <w:pPr>
        <w:jc w:val="both"/>
      </w:pPr>
      <w:r>
        <w:t>Crude Oil</w:t>
      </w:r>
      <w:r>
        <w:tab/>
      </w:r>
      <w:r>
        <w:tab/>
        <w:t>2,184,000 tonnes CO2</w:t>
      </w:r>
    </w:p>
    <w:p w:rsidR="000372DB" w:rsidRDefault="000372DB" w:rsidP="000372DB">
      <w:pPr>
        <w:jc w:val="both"/>
      </w:pPr>
      <w:r>
        <w:lastRenderedPageBreak/>
        <w:t>Natural Gas</w:t>
      </w:r>
      <w:r>
        <w:tab/>
      </w:r>
      <w:r>
        <w:tab/>
        <w:t>1,680,000 tonnes CO2</w:t>
      </w:r>
    </w:p>
    <w:p w:rsidR="000372DB" w:rsidRDefault="000372DB" w:rsidP="000372DB">
      <w:pPr>
        <w:jc w:val="both"/>
      </w:pPr>
    </w:p>
    <w:p w:rsidR="000372DB" w:rsidRDefault="000372DB" w:rsidP="000372DB">
      <w:pPr>
        <w:jc w:val="both"/>
      </w:pPr>
      <w:r>
        <w:t>Based on the examples provided in the table above, it is evident that 1050MW of thermal rated input is equivalent to</w:t>
      </w:r>
      <w:r w:rsidR="00622381">
        <w:t xml:space="preserve"> </w:t>
      </w:r>
      <w:r>
        <w:t xml:space="preserve">3 million tonnes of CO2 per year, </w:t>
      </w:r>
      <w:r w:rsidR="00622381">
        <w:t xml:space="preserve">at most, </w:t>
      </w:r>
      <w:r>
        <w:t>and not 6 million tonnes</w:t>
      </w:r>
      <w:r w:rsidR="00622381">
        <w:t>,</w:t>
      </w:r>
      <w:r>
        <w:t xml:space="preserve"> as stated in the Consu</w:t>
      </w:r>
      <w:r>
        <w:t>l</w:t>
      </w:r>
      <w:r>
        <w:t>tation Paper. On this basis, it is our opinion that the threshold at which the disclosure obligations become appl</w:t>
      </w:r>
      <w:r>
        <w:t>i</w:t>
      </w:r>
      <w:r>
        <w:t xml:space="preserve">cable should be raised from 1050MW to at least 2100MW per market participant. </w:t>
      </w:r>
    </w:p>
    <w:p w:rsidR="000372DB" w:rsidRDefault="000372DB" w:rsidP="000372DB">
      <w:pPr>
        <w:jc w:val="both"/>
      </w:pPr>
    </w:p>
    <w:p w:rsidR="000372DB" w:rsidRDefault="000372DB" w:rsidP="000372DB">
      <w:pPr>
        <w:jc w:val="both"/>
      </w:pPr>
      <w:r>
        <w:t xml:space="preserve">We would argue </w:t>
      </w:r>
      <w:r w:rsidR="00622381">
        <w:t xml:space="preserve">further </w:t>
      </w:r>
      <w:r>
        <w:t>that the capacity threshold should be even higher</w:t>
      </w:r>
      <w:r w:rsidR="00622381">
        <w:t>, based on a more ‘normal’</w:t>
      </w:r>
      <w:r>
        <w:t xml:space="preserve"> util</w:t>
      </w:r>
      <w:r>
        <w:t>i</w:t>
      </w:r>
      <w:r>
        <w:t xml:space="preserve">sation factor of 70-80%. </w:t>
      </w:r>
      <w:r w:rsidRPr="000372DB">
        <w:rPr>
          <w:b/>
        </w:rPr>
        <w:t>This would suggest a threshold in the 2500-3000MW range and this is the range that we would support.</w:t>
      </w:r>
      <w:r>
        <w:t xml:space="preserve"> Amending the MW threshold to this level would correctly align the figure with the proposed threshold of 6 million tonnes</w:t>
      </w:r>
      <w:r w:rsidR="00622381">
        <w:t xml:space="preserve"> of CO</w:t>
      </w:r>
      <w:r>
        <w:t>2.</w:t>
      </w:r>
      <w:r w:rsidR="00622381">
        <w:t xml:space="preserve"> </w:t>
      </w:r>
    </w:p>
    <w:p w:rsidR="000372DB" w:rsidRDefault="000372DB" w:rsidP="000372DB">
      <w:pPr>
        <w:jc w:val="both"/>
      </w:pPr>
    </w:p>
    <w:p w:rsidR="000372DB" w:rsidRPr="000372DB" w:rsidRDefault="000372DB" w:rsidP="000372DB">
      <w:pPr>
        <w:jc w:val="both"/>
        <w:rPr>
          <w:b/>
          <w:u w:val="single"/>
        </w:rPr>
      </w:pPr>
      <w:r w:rsidRPr="000372DB">
        <w:rPr>
          <w:b/>
          <w:u w:val="single"/>
        </w:rPr>
        <w:t>Installation Size</w:t>
      </w:r>
    </w:p>
    <w:p w:rsidR="000372DB" w:rsidRDefault="000372DB" w:rsidP="000372DB">
      <w:pPr>
        <w:jc w:val="both"/>
      </w:pPr>
      <w:r>
        <w:t xml:space="preserve">In addition to the above points, we would also like to draw ESMA’s attention to the fact that where an oil, power or gas firm does exceed the MW threshold, this will often occur due to the combined MW capacity of many small installations which operate independent from one another. </w:t>
      </w:r>
    </w:p>
    <w:p w:rsidR="000372DB" w:rsidRDefault="000372DB" w:rsidP="000372DB">
      <w:pPr>
        <w:jc w:val="both"/>
      </w:pPr>
    </w:p>
    <w:p w:rsidR="000372DB" w:rsidRDefault="000372DB" w:rsidP="000372DB">
      <w:pPr>
        <w:jc w:val="both"/>
      </w:pPr>
      <w:r>
        <w:t>As such, while an oil, power and gas firm may exceed the proposed 1050MW threshold in total, and ther</w:t>
      </w:r>
      <w:r>
        <w:t>e</w:t>
      </w:r>
      <w:r>
        <w:t>fore be subject to the disc</w:t>
      </w:r>
      <w:r w:rsidR="00622381">
        <w:t>losure obligations, in practice</w:t>
      </w:r>
      <w:r>
        <w:t xml:space="preserve"> the small size of some installations will likely mean that any information the firm holds about their capacity and utilisation may be so small as not to have a significant price effect upon the market for emissions allowances. </w:t>
      </w:r>
    </w:p>
    <w:p w:rsidR="000372DB" w:rsidRDefault="000372DB" w:rsidP="000372DB">
      <w:pPr>
        <w:jc w:val="both"/>
      </w:pPr>
    </w:p>
    <w:p w:rsidR="000372DB" w:rsidRDefault="000372DB" w:rsidP="000372DB">
      <w:pPr>
        <w:jc w:val="both"/>
      </w:pPr>
      <w:r>
        <w:t>We</w:t>
      </w:r>
      <w:r w:rsidR="00622381">
        <w:t>,</w:t>
      </w:r>
      <w:r>
        <w:t xml:space="preserve"> therefore</w:t>
      </w:r>
      <w:r w:rsidR="00622381">
        <w:t>,</w:t>
      </w:r>
      <w:r>
        <w:t xml:space="preserve"> propose that it may be useful to introduce a minimum MW threshold per installation before the disclosure threshold takes effect. For example, this individual threshold could be set at half of the overall threshold, meaning that if an installation does not have a thermal input capacity of at least half the total input threshold, then disclosure for that installation would not be required.</w:t>
      </w:r>
    </w:p>
    <w:p w:rsidR="000372DB" w:rsidRDefault="000372DB" w:rsidP="000372DB">
      <w:pPr>
        <w:jc w:val="both"/>
      </w:pPr>
    </w:p>
    <w:p w:rsidR="000372DB" w:rsidRDefault="000372DB" w:rsidP="000372DB">
      <w:pPr>
        <w:jc w:val="both"/>
      </w:pPr>
      <w:r>
        <w:t>An individual installation threshold of this type would serve to ensure that firms do not engage in non-useful reporting of information about installations whose thermal rated input is far below the total thres</w:t>
      </w:r>
      <w:r>
        <w:t>h</w:t>
      </w:r>
      <w:r>
        <w:t xml:space="preserve">old. </w:t>
      </w:r>
    </w:p>
    <w:p w:rsidR="000372DB" w:rsidRDefault="000372DB" w:rsidP="000372DB">
      <w:pPr>
        <w:jc w:val="both"/>
      </w:pPr>
    </w:p>
    <w:p w:rsidR="000372DB" w:rsidRDefault="00622381" w:rsidP="000372DB">
      <w:pPr>
        <w:jc w:val="both"/>
      </w:pPr>
      <w:r>
        <w:t>In any</w:t>
      </w:r>
      <w:r w:rsidR="000372DB">
        <w:t xml:space="preserve"> cases, we reiterate that we are of the opinion that no additional disclosure obligations or requir</w:t>
      </w:r>
      <w:r w:rsidR="000372DB">
        <w:t>e</w:t>
      </w:r>
      <w:r w:rsidR="000372DB">
        <w:t>ments should be imposed to EAMPs that are subject to REMIT publication obligations as well. Regardless of the threshold set under MAR, all the information (and in much more detail with lower thresholds) regarding the physical operations of the EAMPs who are REMIT participants is already publically available as a result of REMIT obligations and applicable transparency regulations (</w:t>
      </w:r>
      <w:proofErr w:type="spellStart"/>
      <w:r w:rsidR="000372DB">
        <w:t>a.o.</w:t>
      </w:r>
      <w:proofErr w:type="spellEnd"/>
      <w:r w:rsidR="000372DB">
        <w:t xml:space="preserve"> </w:t>
      </w:r>
      <w:proofErr w:type="spellStart"/>
      <w:r w:rsidR="000372DB">
        <w:t>Reg</w:t>
      </w:r>
      <w:proofErr w:type="spellEnd"/>
      <w:r w:rsidR="000372DB">
        <w:t xml:space="preserve"> 543/2013).</w:t>
      </w:r>
    </w:p>
    <w:permEnd w:id="933850614"/>
    <w:p w:rsidR="00E9344E" w:rsidRDefault="00E9344E" w:rsidP="00E9344E">
      <w:r>
        <w:t>&lt;ESMA_QUESTION_MAR_TA_5&gt;</w:t>
      </w:r>
    </w:p>
    <w:p w:rsidR="00E9344E" w:rsidRDefault="00E9344E" w:rsidP="00E9344E"/>
    <w:p w:rsidR="00E9344E" w:rsidRDefault="00E9344E" w:rsidP="00E9344E">
      <w:pPr>
        <w:pStyle w:val="Heading5"/>
        <w:keepNext w:val="0"/>
        <w:keepLines w:val="0"/>
        <w:numPr>
          <w:ilvl w:val="0"/>
          <w:numId w:val="38"/>
        </w:numPr>
        <w:spacing w:before="0" w:line="276" w:lineRule="auto"/>
        <w:ind w:left="284" w:hanging="284"/>
      </w:pPr>
      <w:r>
        <w:t>In your opinion, what types of entity-specific, non-public information held by ind</w:t>
      </w:r>
      <w:r>
        <w:t>i</w:t>
      </w:r>
      <w:r>
        <w:t>vidual market participants are most relevant for price formation or investment dec</w:t>
      </w:r>
      <w:r>
        <w:t>i</w:t>
      </w:r>
      <w:r>
        <w:t>sions in the emission allowance market?</w:t>
      </w:r>
    </w:p>
    <w:p w:rsidR="00E9344E" w:rsidRDefault="00E9344E" w:rsidP="00E9344E"/>
    <w:p w:rsidR="00E9344E" w:rsidRDefault="00E9344E" w:rsidP="00E9344E">
      <w:r>
        <w:t>&lt;ESMA_QUESTION_MAR_TA_6&gt;</w:t>
      </w:r>
    </w:p>
    <w:p w:rsidR="000372DB" w:rsidRDefault="000372DB" w:rsidP="000372DB">
      <w:pPr>
        <w:jc w:val="both"/>
      </w:pPr>
      <w:permStart w:id="1440554020" w:edGrp="everyone"/>
      <w:r>
        <w:t>In the emissions market prices are mainly influenced by macro-economic information and EU Member States’ policy decisions (e.g.</w:t>
      </w:r>
      <w:r w:rsidR="00622381">
        <w:t xml:space="preserve"> EU Emissions Trading System (</w:t>
      </w:r>
      <w:r>
        <w:t>ETS</w:t>
      </w:r>
      <w:r w:rsidR="00622381">
        <w:t>)</w:t>
      </w:r>
      <w:r>
        <w:t xml:space="preserve"> revision, nuclear phase out, amount of </w:t>
      </w:r>
      <w:r w:rsidR="00622381">
        <w:t>certified emission reductions (</w:t>
      </w:r>
      <w:r>
        <w:t>CERs</w:t>
      </w:r>
      <w:r w:rsidR="00622381">
        <w:t>)</w:t>
      </w:r>
      <w:r>
        <w:t xml:space="preserve"> that could be taken into account in the EU). To the extent that inside i</w:t>
      </w:r>
      <w:r>
        <w:t>n</w:t>
      </w:r>
      <w:r>
        <w:t>formation has been a major concern in the carbon markets, those concerns have largely related to the release of verified emi</w:t>
      </w:r>
      <w:r>
        <w:t>s</w:t>
      </w:r>
      <w:r>
        <w:t xml:space="preserve">sions data after the first year of the scheme. </w:t>
      </w:r>
    </w:p>
    <w:p w:rsidR="000372DB" w:rsidRDefault="000372DB" w:rsidP="000372DB">
      <w:pPr>
        <w:jc w:val="both"/>
      </w:pPr>
    </w:p>
    <w:p w:rsidR="000372DB" w:rsidRDefault="000372DB" w:rsidP="000372DB">
      <w:pPr>
        <w:jc w:val="both"/>
      </w:pPr>
      <w:r>
        <w:t>Industrial emitters hold little non-public information that would be relevant for price formation. Planned and unplanned shutdowns of production, storage, transmission and other facilities do not have a signif</w:t>
      </w:r>
      <w:r>
        <w:t>i</w:t>
      </w:r>
      <w:r>
        <w:t>cant effect on price formation, as very few industrial installations are large enough to impact the wider market and if one thermal unit is out, it will most probably be replaced by another thermal unit</w:t>
      </w:r>
      <w:r w:rsidR="00622381">
        <w:t>, which, in the end, will have</w:t>
      </w:r>
      <w:r>
        <w:t xml:space="preserve"> little to no impact on the emission allowances markets. Much more relevant to the ma</w:t>
      </w:r>
      <w:r>
        <w:t>r</w:t>
      </w:r>
      <w:r>
        <w:t xml:space="preserve">ket is the impact of non-thermal generation/productions units </w:t>
      </w:r>
      <w:r w:rsidR="00622381">
        <w:t>(such as nuclear facilities, which</w:t>
      </w:r>
      <w:r>
        <w:t xml:space="preserve"> are </w:t>
      </w:r>
      <w:r>
        <w:lastRenderedPageBreak/>
        <w:t xml:space="preserve">CO2-neutral) </w:t>
      </w:r>
      <w:r w:rsidR="00622381">
        <w:t>facing planned or</w:t>
      </w:r>
      <w:r>
        <w:t xml:space="preserve"> unplanned unavailability</w:t>
      </w:r>
      <w:r w:rsidR="00622381">
        <w:t>,</w:t>
      </w:r>
      <w:r>
        <w:t xml:space="preserve"> as the loss of capacity will most probably be replaced by thermal units emitting CO2; or the fact that industrial emitters are leaving E</w:t>
      </w:r>
      <w:r>
        <w:t>u</w:t>
      </w:r>
      <w:r>
        <w:t xml:space="preserve">rope. </w:t>
      </w:r>
    </w:p>
    <w:p w:rsidR="000372DB" w:rsidRDefault="000372DB" w:rsidP="000372DB">
      <w:pPr>
        <w:jc w:val="both"/>
      </w:pPr>
    </w:p>
    <w:p w:rsidR="00E9344E" w:rsidRDefault="000372DB" w:rsidP="000372DB">
      <w:pPr>
        <w:jc w:val="both"/>
      </w:pPr>
      <w:r>
        <w:t>It is also possible to estimate industrial emissions from observed macroecono</w:t>
      </w:r>
      <w:r w:rsidR="00622381">
        <w:t>mic data, fuel prices, etc. T</w:t>
      </w:r>
      <w:r>
        <w:t>he vast majority of industrial installations</w:t>
      </w:r>
      <w:r w:rsidR="00622381">
        <w:t>, however,</w:t>
      </w:r>
      <w:r>
        <w:t xml:space="preserve"> are not sufficiently large to have a major impact on emi</w:t>
      </w:r>
      <w:r>
        <w:t>s</w:t>
      </w:r>
      <w:r>
        <w:t>sions prices.</w:t>
      </w:r>
    </w:p>
    <w:permEnd w:id="1440554020"/>
    <w:p w:rsidR="00E9344E" w:rsidRDefault="00E9344E" w:rsidP="00E9344E">
      <w:r>
        <w:t>&lt;ESMA_QUESTION_MAR_TA_6&gt;</w:t>
      </w:r>
    </w:p>
    <w:p w:rsidR="00E9344E" w:rsidRDefault="00E9344E" w:rsidP="00E9344E">
      <w:r>
        <w:br w:type="page"/>
      </w:r>
    </w:p>
    <w:p w:rsidR="00E9344E" w:rsidRDefault="00E9344E" w:rsidP="00E9344E">
      <w:pPr>
        <w:pStyle w:val="Heading1"/>
        <w:keepLines/>
        <w:numPr>
          <w:ilvl w:val="0"/>
          <w:numId w:val="37"/>
        </w:numPr>
        <w:spacing w:before="480" w:after="0"/>
      </w:pPr>
      <w:r>
        <w:lastRenderedPageBreak/>
        <w:t>Determination of the competent authority for notification of delays in public disclosure of inside information</w:t>
      </w:r>
    </w:p>
    <w:p w:rsidR="00E9344E" w:rsidRDefault="00E9344E" w:rsidP="00E9344E"/>
    <w:p w:rsidR="00E9344E" w:rsidRDefault="00E9344E" w:rsidP="00E9344E">
      <w:pPr>
        <w:pStyle w:val="Heading5"/>
        <w:keepNext w:val="0"/>
        <w:keepLines w:val="0"/>
        <w:numPr>
          <w:ilvl w:val="0"/>
          <w:numId w:val="38"/>
        </w:numPr>
        <w:spacing w:before="0" w:line="276" w:lineRule="auto"/>
        <w:ind w:left="284" w:hanging="284"/>
      </w:pPr>
      <w:r>
        <w:t>Do you agree with the proposals for determining the competent authority to whom issuers of financial instruments and emission allowances market participants should n</w:t>
      </w:r>
      <w:r>
        <w:t>o</w:t>
      </w:r>
      <w:r>
        <w:t xml:space="preserve">tify delays in disclosure of inside information? </w:t>
      </w:r>
    </w:p>
    <w:p w:rsidR="00E9344E" w:rsidRDefault="00E9344E" w:rsidP="00E9344E"/>
    <w:p w:rsidR="00E9344E" w:rsidRDefault="00E9344E" w:rsidP="00E9344E">
      <w:r>
        <w:t>&lt;ESMA_QUESTION_MAR_TA_7&gt;</w:t>
      </w:r>
    </w:p>
    <w:p w:rsidR="00E9344E" w:rsidRDefault="000372DB" w:rsidP="000372DB">
      <w:pPr>
        <w:jc w:val="both"/>
      </w:pPr>
      <w:permStart w:id="755061903" w:edGrp="everyone"/>
      <w:r w:rsidRPr="000372DB">
        <w:t>We agree with the proposal for the notification of delays in disclosure of inside information related to emission allowances. As the disclosure obligations for EAMPs relate to their physical operations, this would also be aligned with the notification duty for delayed disclosure under REMIT done to national regulat</w:t>
      </w:r>
      <w:r w:rsidR="005C56FC">
        <w:t xml:space="preserve">ors. To the extent possible, </w:t>
      </w:r>
      <w:r w:rsidR="00622381">
        <w:t>convergence</w:t>
      </w:r>
      <w:r w:rsidRPr="000372DB">
        <w:t xml:space="preserve"> should be sought between REMIT and MAR in order to reduce additional costs, proce</w:t>
      </w:r>
      <w:r w:rsidR="00622381">
        <w:t>sses, information flows, etc. for</w:t>
      </w:r>
      <w:r w:rsidRPr="000372DB">
        <w:t xml:space="preserve"> impacted market participants. Therefore, any delayed disclosure under REMIT should release the EAMP from any additional notification </w:t>
      </w:r>
      <w:r w:rsidR="00EF03B7">
        <w:t>requir</w:t>
      </w:r>
      <w:r w:rsidR="00EF03B7">
        <w:t>e</w:t>
      </w:r>
      <w:r w:rsidR="00EF03B7">
        <w:t xml:space="preserve">ments </w:t>
      </w:r>
      <w:r w:rsidRPr="000372DB">
        <w:t>under MAR</w:t>
      </w:r>
      <w:r w:rsidR="00EF03B7">
        <w:t>,</w:t>
      </w:r>
      <w:r w:rsidRPr="000372DB">
        <w:t xml:space="preserve"> and </w:t>
      </w:r>
      <w:r w:rsidR="005C56FC">
        <w:t>should</w:t>
      </w:r>
      <w:r w:rsidRPr="000372DB">
        <w:t xml:space="preserve"> different competent authorities (energy regulator vs</w:t>
      </w:r>
      <w:r w:rsidR="00EF03B7">
        <w:t>.</w:t>
      </w:r>
      <w:bookmarkStart w:id="4" w:name="_GoBack"/>
      <w:bookmarkEnd w:id="4"/>
      <w:r w:rsidRPr="000372DB">
        <w:t xml:space="preserve"> financial regulator)</w:t>
      </w:r>
      <w:r w:rsidR="005C56FC">
        <w:t xml:space="preserve"> be i</w:t>
      </w:r>
      <w:r w:rsidR="005C56FC">
        <w:t>n</w:t>
      </w:r>
      <w:r w:rsidR="005C56FC">
        <w:t>volved</w:t>
      </w:r>
      <w:r w:rsidRPr="000372DB">
        <w:t xml:space="preserve">, these should </w:t>
      </w:r>
      <w:r w:rsidR="005C56FC">
        <w:t xml:space="preserve">cooperate and </w:t>
      </w:r>
      <w:r w:rsidRPr="000372DB">
        <w:t>ex</w:t>
      </w:r>
      <w:r w:rsidR="005C56FC">
        <w:t>change relevant information</w:t>
      </w:r>
      <w:r w:rsidRPr="000372DB">
        <w:t>.</w:t>
      </w:r>
    </w:p>
    <w:permEnd w:id="755061903"/>
    <w:p w:rsidR="00E9344E" w:rsidRDefault="00E9344E" w:rsidP="00E9344E">
      <w:r>
        <w:t>&lt;ESMA_QUESTION_MAR_TA_7&gt;</w:t>
      </w:r>
    </w:p>
    <w:p w:rsidR="00E9344E" w:rsidRDefault="00E9344E" w:rsidP="00E9344E"/>
    <w:p w:rsidR="00E9344E" w:rsidRDefault="00E9344E" w:rsidP="00E9344E">
      <w:pPr>
        <w:pStyle w:val="Heading5"/>
        <w:keepNext w:val="0"/>
        <w:keepLines w:val="0"/>
        <w:numPr>
          <w:ilvl w:val="0"/>
          <w:numId w:val="38"/>
        </w:numPr>
        <w:spacing w:before="0" w:line="276" w:lineRule="auto"/>
        <w:ind w:left="284" w:hanging="284"/>
      </w:pPr>
      <w:r>
        <w:t>Under point c) of paragraph 2 of the draft technical advice, in cases in which the issuer’s financial instruments were admitted to trading or traded simultaneously in di</w:t>
      </w:r>
      <w:r>
        <w:t>f</w:t>
      </w:r>
      <w:r>
        <w:t>ferent MSs, which criteria should ESMA take into consideration to determine the rel</w:t>
      </w:r>
      <w:r>
        <w:t>e</w:t>
      </w:r>
      <w:r>
        <w:t>vant competent authority?</w:t>
      </w:r>
    </w:p>
    <w:p w:rsidR="00E9344E" w:rsidRDefault="00E9344E" w:rsidP="00E9344E"/>
    <w:p w:rsidR="00E9344E" w:rsidRDefault="00E9344E" w:rsidP="00E9344E">
      <w:r>
        <w:t>&lt;ESMA_QUESTION_MAR_TA_8&gt;</w:t>
      </w:r>
    </w:p>
    <w:p w:rsidR="00E9344E" w:rsidRDefault="00E9344E" w:rsidP="00E9344E">
      <w:permStart w:id="1486239169" w:edGrp="everyone"/>
      <w:r>
        <w:t>TYPE YOUR TEXT HERE</w:t>
      </w:r>
    </w:p>
    <w:permEnd w:id="1486239169"/>
    <w:p w:rsidR="00E9344E" w:rsidRDefault="00E9344E" w:rsidP="00E9344E">
      <w:r>
        <w:t>&lt;ESMA_QUESTION_MAR_TA_8&gt;</w:t>
      </w:r>
    </w:p>
    <w:p w:rsidR="00E9344E" w:rsidRDefault="00E9344E" w:rsidP="00E9344E"/>
    <w:p w:rsidR="00E9344E" w:rsidRDefault="00E9344E" w:rsidP="00E9344E">
      <w:pPr>
        <w:pStyle w:val="Heading5"/>
        <w:keepNext w:val="0"/>
        <w:keepLines w:val="0"/>
        <w:numPr>
          <w:ilvl w:val="0"/>
          <w:numId w:val="38"/>
        </w:numPr>
        <w:spacing w:before="0" w:line="276" w:lineRule="auto"/>
        <w:ind w:left="284" w:hanging="284"/>
      </w:pPr>
      <w:r>
        <w:t>Do you consider it would be appropriate to determine in a different manner the competent authority for the purpose of Article 17(5) of MAR, where the delay has the scope of preserving the stability of the financial system? If so, should the competent a</w:t>
      </w:r>
      <w:r>
        <w:t>u</w:t>
      </w:r>
      <w:r>
        <w:t>thority be determined according to mechanism set out in Article 19(2) of MAR or in a</w:t>
      </w:r>
      <w:r>
        <w:t>n</w:t>
      </w:r>
      <w:r>
        <w:t>other way?</w:t>
      </w:r>
    </w:p>
    <w:p w:rsidR="00E9344E" w:rsidRDefault="00E9344E" w:rsidP="00E9344E"/>
    <w:p w:rsidR="00E9344E" w:rsidRDefault="00E9344E" w:rsidP="00E9344E">
      <w:r>
        <w:t>&lt;ESMA_QUESTION_MAR_TA_9&gt;</w:t>
      </w:r>
    </w:p>
    <w:p w:rsidR="00E9344E" w:rsidRDefault="00E9344E" w:rsidP="00E9344E">
      <w:permStart w:id="1060777831" w:edGrp="everyone"/>
      <w:r>
        <w:t>TYPE YOUR TEXT HERE</w:t>
      </w:r>
    </w:p>
    <w:permEnd w:id="1060777831"/>
    <w:p w:rsidR="00E9344E" w:rsidRDefault="00E9344E" w:rsidP="00E9344E">
      <w:r>
        <w:t>&lt;ESMA_QUESTION_MAR_TA_9&gt;</w:t>
      </w:r>
    </w:p>
    <w:p w:rsidR="00E9344E" w:rsidRDefault="00E9344E" w:rsidP="00E9344E">
      <w:r>
        <w:br w:type="page"/>
      </w:r>
    </w:p>
    <w:p w:rsidR="00E9344E" w:rsidRDefault="00E9344E" w:rsidP="00E9344E">
      <w:pPr>
        <w:pStyle w:val="Heading1"/>
        <w:keepLines/>
        <w:numPr>
          <w:ilvl w:val="0"/>
          <w:numId w:val="37"/>
        </w:numPr>
        <w:spacing w:before="480" w:after="0"/>
      </w:pPr>
      <w:r>
        <w:lastRenderedPageBreak/>
        <w:t>Managers’ transactions</w:t>
      </w:r>
    </w:p>
    <w:p w:rsidR="00E9344E" w:rsidRDefault="00E9344E" w:rsidP="00E9344E"/>
    <w:p w:rsidR="00E9344E" w:rsidRDefault="00E9344E" w:rsidP="00E9344E">
      <w:pPr>
        <w:pStyle w:val="Heading5"/>
        <w:keepNext w:val="0"/>
        <w:keepLines w:val="0"/>
        <w:numPr>
          <w:ilvl w:val="0"/>
          <w:numId w:val="38"/>
        </w:numPr>
        <w:spacing w:before="0" w:line="276" w:lineRule="auto"/>
        <w:ind w:left="284" w:hanging="284"/>
      </w:pPr>
      <w:r>
        <w:t>Do you agree with the types of transactions listed in the draft technical advice that trigger the duty to notify?</w:t>
      </w:r>
    </w:p>
    <w:p w:rsidR="00E9344E" w:rsidRDefault="00E9344E" w:rsidP="00E9344E"/>
    <w:p w:rsidR="00E9344E" w:rsidRDefault="00E9344E" w:rsidP="00E9344E">
      <w:r>
        <w:t>&lt;ESMA_QUESTION_MAR_TA_10&gt;</w:t>
      </w:r>
    </w:p>
    <w:p w:rsidR="00E9344E" w:rsidRDefault="00E9344E" w:rsidP="00E9344E">
      <w:permStart w:id="464673758" w:edGrp="everyone"/>
      <w:r>
        <w:t>TYPE YOUR TEXT HERE</w:t>
      </w:r>
    </w:p>
    <w:permEnd w:id="464673758"/>
    <w:p w:rsidR="00E9344E" w:rsidRDefault="00E9344E" w:rsidP="00E9344E">
      <w:r>
        <w:t>&lt;ESMA_QUESTION_MAR_TA_10&gt;</w:t>
      </w:r>
    </w:p>
    <w:p w:rsidR="00E9344E" w:rsidRDefault="00E9344E" w:rsidP="00E9344E"/>
    <w:p w:rsidR="00E9344E" w:rsidRDefault="00E9344E" w:rsidP="00E9344E">
      <w:pPr>
        <w:pStyle w:val="Heading5"/>
        <w:keepNext w:val="0"/>
        <w:keepLines w:val="0"/>
        <w:numPr>
          <w:ilvl w:val="0"/>
          <w:numId w:val="38"/>
        </w:numPr>
        <w:spacing w:before="0" w:line="276" w:lineRule="auto"/>
        <w:ind w:left="284" w:hanging="284"/>
      </w:pPr>
      <w:r>
        <w:t>Under paragraph 3 of the draft technical advice, do you consider the use of a “weighting approach” in relation to indices and baskets appropriate or alternatively, should the use of such approach be discarded? Please provide an explanation.</w:t>
      </w:r>
    </w:p>
    <w:p w:rsidR="00E9344E" w:rsidRDefault="00E9344E" w:rsidP="00E9344E"/>
    <w:p w:rsidR="00E9344E" w:rsidRDefault="00E9344E" w:rsidP="00E9344E">
      <w:r>
        <w:t>&lt;ESMA_QUESTION_MAR_TA_11&gt;</w:t>
      </w:r>
    </w:p>
    <w:p w:rsidR="00E9344E" w:rsidRDefault="00E9344E" w:rsidP="00E9344E">
      <w:permStart w:id="1880833907" w:edGrp="everyone"/>
      <w:r>
        <w:t>TYPE YOUR TEXT HERE</w:t>
      </w:r>
    </w:p>
    <w:permEnd w:id="1880833907"/>
    <w:p w:rsidR="00E9344E" w:rsidRDefault="00E9344E" w:rsidP="00E9344E">
      <w:r>
        <w:t>&lt;ESMA_QUESTION_MAR_TA_11&gt;</w:t>
      </w:r>
    </w:p>
    <w:p w:rsidR="00E9344E" w:rsidRDefault="00E9344E" w:rsidP="00E9344E"/>
    <w:p w:rsidR="00E9344E" w:rsidRDefault="00E9344E" w:rsidP="00E9344E">
      <w:pPr>
        <w:pStyle w:val="Heading5"/>
        <w:keepNext w:val="0"/>
        <w:keepLines w:val="0"/>
        <w:numPr>
          <w:ilvl w:val="0"/>
          <w:numId w:val="38"/>
        </w:numPr>
        <w:spacing w:before="0" w:line="276" w:lineRule="auto"/>
        <w:ind w:left="284" w:hanging="284"/>
      </w:pPr>
      <w:r>
        <w:t xml:space="preserve">Do you support the ESMA approach to circumstances under which trading during a closed period may be permitted by the issuer? If not, please provide an explanation. </w:t>
      </w:r>
    </w:p>
    <w:p w:rsidR="00E9344E" w:rsidRDefault="00E9344E" w:rsidP="00E9344E"/>
    <w:p w:rsidR="00E9344E" w:rsidRDefault="00E9344E" w:rsidP="00E9344E">
      <w:r>
        <w:t>&lt;ESMA_QUESTION_MAR_TA_12&gt;</w:t>
      </w:r>
    </w:p>
    <w:p w:rsidR="00E9344E" w:rsidRDefault="00E9344E" w:rsidP="00E9344E">
      <w:permStart w:id="720403685" w:edGrp="everyone"/>
      <w:r>
        <w:t>TYPE YOUR TEXT HERE</w:t>
      </w:r>
    </w:p>
    <w:permEnd w:id="720403685"/>
    <w:p w:rsidR="00E9344E" w:rsidRDefault="00E9344E" w:rsidP="00E9344E">
      <w:r>
        <w:t>&lt;ESMA_QUESTION_MAR_TA_12&gt;</w:t>
      </w:r>
    </w:p>
    <w:p w:rsidR="00E9344E" w:rsidRDefault="00E9344E" w:rsidP="00E9344E"/>
    <w:p w:rsidR="00E9344E" w:rsidRDefault="00E9344E" w:rsidP="00E9344E">
      <w:pPr>
        <w:pStyle w:val="Heading5"/>
        <w:keepNext w:val="0"/>
        <w:keepLines w:val="0"/>
        <w:numPr>
          <w:ilvl w:val="0"/>
          <w:numId w:val="38"/>
        </w:numPr>
        <w:spacing w:before="0" w:line="276" w:lineRule="auto"/>
        <w:ind w:left="284" w:hanging="284"/>
      </w:pPr>
      <w:r>
        <w:t>Regarding transactions executed by a third party under a (full) discretionary portf</w:t>
      </w:r>
      <w:r>
        <w:t>o</w:t>
      </w:r>
      <w:r>
        <w:t>lio or asset management mandate, do you foresee any issue with the proposed approach regarding the disclosure of such transactions or the need to ensure that the closed per</w:t>
      </w:r>
      <w:r>
        <w:t>i</w:t>
      </w:r>
      <w:r>
        <w:t>od prohibition is respected?</w:t>
      </w:r>
    </w:p>
    <w:p w:rsidR="00E9344E" w:rsidRDefault="00E9344E" w:rsidP="00E9344E"/>
    <w:p w:rsidR="00E9344E" w:rsidRDefault="00E9344E" w:rsidP="00E9344E">
      <w:r>
        <w:t>&lt;ESMA_QUESTION_MAR_TA_13&gt;</w:t>
      </w:r>
    </w:p>
    <w:p w:rsidR="00E9344E" w:rsidRDefault="00E9344E" w:rsidP="00E9344E">
      <w:permStart w:id="336357873" w:edGrp="everyone"/>
      <w:r>
        <w:t>TYPE YOUR TEXT HERE</w:t>
      </w:r>
    </w:p>
    <w:permEnd w:id="336357873"/>
    <w:p w:rsidR="00E9344E" w:rsidRDefault="00E9344E" w:rsidP="00E9344E">
      <w:r>
        <w:t>&lt;ESMA_QUESTION_MAR_TA_13&gt;</w:t>
      </w:r>
    </w:p>
    <w:p w:rsidR="00E9344E" w:rsidRDefault="00E9344E" w:rsidP="00E9344E"/>
    <w:p w:rsidR="00E9344E" w:rsidRDefault="00E9344E" w:rsidP="00E9344E">
      <w:pPr>
        <w:pStyle w:val="Heading5"/>
        <w:keepNext w:val="0"/>
        <w:keepLines w:val="0"/>
        <w:numPr>
          <w:ilvl w:val="0"/>
          <w:numId w:val="38"/>
        </w:numPr>
        <w:spacing w:before="0" w:line="276" w:lineRule="auto"/>
        <w:ind w:left="284" w:hanging="284"/>
      </w:pPr>
      <w:r>
        <w:t>Do you consider the transactions included in the non-exhaustive list of transactions appropriate to justify the permission for trading during a closed period under Article 19(12)(b)?</w:t>
      </w:r>
    </w:p>
    <w:p w:rsidR="00E9344E" w:rsidRDefault="00E9344E" w:rsidP="00E9344E"/>
    <w:p w:rsidR="00E9344E" w:rsidRDefault="00E9344E" w:rsidP="00E9344E">
      <w:r>
        <w:t>&lt;ESMA_QUESTION_MAR_TA_14&gt;</w:t>
      </w:r>
    </w:p>
    <w:p w:rsidR="00E9344E" w:rsidRDefault="00E9344E" w:rsidP="00E9344E">
      <w:permStart w:id="817645940" w:edGrp="everyone"/>
      <w:r>
        <w:t>TYPE YOUR TEXT HERE</w:t>
      </w:r>
    </w:p>
    <w:permEnd w:id="817645940"/>
    <w:p w:rsidR="00E9344E" w:rsidRDefault="00E9344E" w:rsidP="00E9344E">
      <w:r>
        <w:t>&lt;ESMA_QUESTION_MAR_TA_14&gt;</w:t>
      </w:r>
    </w:p>
    <w:p w:rsidR="00E9344E" w:rsidRDefault="00E9344E" w:rsidP="00E9344E">
      <w:r>
        <w:br w:type="page"/>
      </w:r>
    </w:p>
    <w:p w:rsidR="00E9344E" w:rsidRDefault="00E9344E" w:rsidP="00E9344E">
      <w:pPr>
        <w:pStyle w:val="Heading1"/>
        <w:keepLines/>
        <w:numPr>
          <w:ilvl w:val="0"/>
          <w:numId w:val="37"/>
        </w:numPr>
        <w:spacing w:before="480" w:after="0"/>
      </w:pPr>
      <w:r>
        <w:lastRenderedPageBreak/>
        <w:t>Reporting of infringements</w:t>
      </w:r>
    </w:p>
    <w:p w:rsidR="00E9344E" w:rsidRDefault="00E9344E" w:rsidP="00E9344E"/>
    <w:p w:rsidR="00E9344E" w:rsidRDefault="00E9344E" w:rsidP="00E9344E">
      <w:pPr>
        <w:pStyle w:val="Heading5"/>
        <w:keepNext w:val="0"/>
        <w:keepLines w:val="0"/>
        <w:numPr>
          <w:ilvl w:val="0"/>
          <w:numId w:val="38"/>
        </w:numPr>
        <w:spacing w:before="0" w:line="276" w:lineRule="auto"/>
        <w:ind w:left="284" w:hanging="284"/>
      </w:pPr>
      <w:r>
        <w:t>Do you agree with the analyses and the procedures proposed in the draft technical advice? Which best practices from existing national, European or international legisl</w:t>
      </w:r>
      <w:r>
        <w:t>a</w:t>
      </w:r>
      <w:r>
        <w:t>tion or guidance could be useful for the protection of the reporting persons under the market abuse regime?</w:t>
      </w:r>
    </w:p>
    <w:p w:rsidR="00E9344E" w:rsidRDefault="00E9344E" w:rsidP="00E9344E"/>
    <w:p w:rsidR="00E9344E" w:rsidRDefault="00E9344E" w:rsidP="00E9344E">
      <w:r>
        <w:t>&lt;ESMA_QUESTION_MAR_TA_15&gt;</w:t>
      </w:r>
    </w:p>
    <w:p w:rsidR="00E9344E" w:rsidRDefault="00E9344E" w:rsidP="00E9344E">
      <w:permStart w:id="1897814384" w:edGrp="everyone"/>
      <w:r>
        <w:t>TYPE YOUR TEXT HERE</w:t>
      </w:r>
    </w:p>
    <w:permEnd w:id="1897814384"/>
    <w:p w:rsidR="00E9344E" w:rsidRDefault="00E9344E" w:rsidP="00E9344E">
      <w:r>
        <w:t>&lt;ESMA_QUESTION_MAR_TA_15&gt;</w:t>
      </w:r>
    </w:p>
    <w:p w:rsidR="00E9344E" w:rsidRDefault="00E9344E" w:rsidP="00E9344E"/>
    <w:p w:rsidR="00E9344E" w:rsidRDefault="00E9344E" w:rsidP="00E9344E">
      <w:pPr>
        <w:pStyle w:val="Heading5"/>
        <w:keepNext w:val="0"/>
        <w:keepLines w:val="0"/>
        <w:numPr>
          <w:ilvl w:val="0"/>
          <w:numId w:val="38"/>
        </w:numPr>
        <w:spacing w:before="0" w:line="276" w:lineRule="auto"/>
        <w:ind w:left="284" w:hanging="284"/>
      </w:pPr>
      <w:r>
        <w:t>Do you think there are other elements to be developed in relation to specific proc</w:t>
      </w:r>
      <w:r>
        <w:t>e</w:t>
      </w:r>
      <w:r>
        <w:t>dures for the receipt of reports of infringements under MAR and their follow-up, inclu</w:t>
      </w:r>
      <w:r>
        <w:t>d</w:t>
      </w:r>
      <w:r>
        <w:t>ing the establishment of secure communication channels for such reports</w:t>
      </w:r>
    </w:p>
    <w:p w:rsidR="00E9344E" w:rsidRDefault="00E9344E" w:rsidP="00E9344E"/>
    <w:p w:rsidR="00E9344E" w:rsidRDefault="00E9344E" w:rsidP="00E9344E">
      <w:r>
        <w:t>&lt;ESMA_QUESTION_MAR_TA_16&gt;</w:t>
      </w:r>
    </w:p>
    <w:p w:rsidR="00E9344E" w:rsidRDefault="00E9344E" w:rsidP="00E9344E">
      <w:permStart w:id="1306021838" w:edGrp="everyone"/>
      <w:r>
        <w:t>TYPE YOUR TEXT HERE</w:t>
      </w:r>
    </w:p>
    <w:permEnd w:id="1306021838"/>
    <w:p w:rsidR="00E9344E" w:rsidRDefault="00E9344E" w:rsidP="00E9344E">
      <w:r>
        <w:t>&lt;ESMA_QUESTION_MAR_TA_16&gt;</w:t>
      </w:r>
    </w:p>
    <w:p w:rsidR="00E9344E" w:rsidRDefault="00E9344E" w:rsidP="00E9344E"/>
    <w:p w:rsidR="00E9344E" w:rsidRDefault="00E9344E" w:rsidP="00E9344E">
      <w:pPr>
        <w:pStyle w:val="Heading5"/>
        <w:keepNext w:val="0"/>
        <w:keepLines w:val="0"/>
        <w:numPr>
          <w:ilvl w:val="0"/>
          <w:numId w:val="38"/>
        </w:numPr>
        <w:spacing w:before="0" w:line="276" w:lineRule="auto"/>
        <w:ind w:left="284" w:hanging="284"/>
      </w:pPr>
      <w:r>
        <w:t>Do you see any other provision, measure or procedure currently in place under national laws of Member States that could complement the procedures proposed in the draft technical advice for the reporting of infringements of market abuse to competent authorities in order to increase the protection of personal data, especially in relation to:</w:t>
      </w:r>
    </w:p>
    <w:p w:rsidR="00E9344E" w:rsidRDefault="00E9344E" w:rsidP="00E9344E">
      <w:pPr>
        <w:pStyle w:val="Heading5"/>
        <w:keepNext w:val="0"/>
        <w:keepLines w:val="0"/>
        <w:numPr>
          <w:ilvl w:val="0"/>
          <w:numId w:val="39"/>
        </w:numPr>
        <w:spacing w:before="0" w:line="276" w:lineRule="auto"/>
      </w:pPr>
      <w:r>
        <w:t>compliance with data retention periods and notification requirements for data pr</w:t>
      </w:r>
      <w:r>
        <w:t>o</w:t>
      </w:r>
      <w:r>
        <w:t>cessing;</w:t>
      </w:r>
    </w:p>
    <w:p w:rsidR="00E9344E" w:rsidRDefault="00E9344E" w:rsidP="00E9344E">
      <w:pPr>
        <w:pStyle w:val="Heading5"/>
        <w:keepNext w:val="0"/>
        <w:keepLines w:val="0"/>
        <w:numPr>
          <w:ilvl w:val="0"/>
          <w:numId w:val="39"/>
        </w:numPr>
        <w:spacing w:before="0" w:line="276" w:lineRule="auto"/>
      </w:pPr>
      <w:r>
        <w:t>protection of the rights related to data processing;</w:t>
      </w:r>
    </w:p>
    <w:p w:rsidR="00E9344E" w:rsidRDefault="00E9344E" w:rsidP="00E9344E">
      <w:pPr>
        <w:pStyle w:val="Heading5"/>
        <w:keepNext w:val="0"/>
        <w:keepLines w:val="0"/>
        <w:numPr>
          <w:ilvl w:val="0"/>
          <w:numId w:val="39"/>
        </w:numPr>
        <w:spacing w:before="0" w:line="276" w:lineRule="auto"/>
      </w:pPr>
      <w:r>
        <w:t>security aspects of the data processing operation; and</w:t>
      </w:r>
    </w:p>
    <w:p w:rsidR="00E9344E" w:rsidRDefault="00E9344E" w:rsidP="00E9344E">
      <w:pPr>
        <w:pStyle w:val="Heading5"/>
        <w:keepNext w:val="0"/>
        <w:keepLines w:val="0"/>
        <w:numPr>
          <w:ilvl w:val="0"/>
          <w:numId w:val="39"/>
        </w:numPr>
        <w:spacing w:before="0" w:line="276" w:lineRule="auto"/>
      </w:pPr>
      <w:r>
        <w:t>conditions for the management of reporting mechanisms (including limitations of cross-border data transferral)?</w:t>
      </w:r>
    </w:p>
    <w:p w:rsidR="00E9344E" w:rsidRDefault="00E9344E" w:rsidP="00E9344E">
      <w:pPr>
        <w:ind w:left="720"/>
      </w:pPr>
    </w:p>
    <w:p w:rsidR="00E9344E" w:rsidRDefault="00E9344E" w:rsidP="00E9344E">
      <w:r>
        <w:t>&lt;ESMA_QUESTION_MAR_TA_17&gt;</w:t>
      </w:r>
    </w:p>
    <w:p w:rsidR="00E9344E" w:rsidRDefault="00E9344E" w:rsidP="00E9344E">
      <w:permStart w:id="1500326389" w:edGrp="everyone"/>
      <w:r>
        <w:t>TYPE YOUR TEXT HERE</w:t>
      </w:r>
    </w:p>
    <w:permEnd w:id="1500326389"/>
    <w:p w:rsidR="00E9344E" w:rsidRDefault="00E9344E" w:rsidP="00E9344E">
      <w:r>
        <w:t>&lt;ESMA_QUESTION_MAR_TA_17&gt;</w:t>
      </w:r>
    </w:p>
    <w:p w:rsidR="00E9344E" w:rsidRDefault="00E9344E" w:rsidP="00E9344E"/>
    <w:p w:rsidR="00E9344E" w:rsidRDefault="00E9344E" w:rsidP="00E9344E">
      <w:pPr>
        <w:pStyle w:val="Heading5"/>
        <w:keepNext w:val="0"/>
        <w:keepLines w:val="0"/>
        <w:numPr>
          <w:ilvl w:val="0"/>
          <w:numId w:val="38"/>
        </w:numPr>
        <w:spacing w:before="0" w:line="276" w:lineRule="auto"/>
        <w:ind w:left="284" w:hanging="284"/>
      </w:pPr>
      <w:r>
        <w:t>In the context of “the protection of employees working under contract of emplo</w:t>
      </w:r>
      <w:r>
        <w:t>y</w:t>
      </w:r>
      <w:r>
        <w:t>ment”, among the following common forms of unfair treatment - namely dismissal, p</w:t>
      </w:r>
      <w:r>
        <w:t>u</w:t>
      </w:r>
      <w:r>
        <w:t>nitive, transfers, harassments, reduction or loss of duties, status, benefits, salary or working hours, withholding of promotions, trainings, and threats of such actions - which are the most important forms of unfair treatment in case of reporting of infringements of market abuse to a competent authority? Which protection mechanisms against such unfair treatments would you consider effective (e.g. mechanisms for fair procedures and remedies including appropriate rights of defence)? Are you aware of any other aspects that could be relevant in this context? Please specify.</w:t>
      </w:r>
    </w:p>
    <w:p w:rsidR="00E9344E" w:rsidRDefault="00E9344E" w:rsidP="00E9344E"/>
    <w:p w:rsidR="00E9344E" w:rsidRDefault="00E9344E" w:rsidP="00E9344E">
      <w:r>
        <w:t>&lt;ESMA_QUESTION_MAR_TA_18&gt;</w:t>
      </w:r>
    </w:p>
    <w:p w:rsidR="00E9344E" w:rsidRDefault="00E9344E" w:rsidP="00E9344E">
      <w:permStart w:id="302086666" w:edGrp="everyone"/>
      <w:r>
        <w:t>TYPE YOUR TEXT HERE</w:t>
      </w:r>
    </w:p>
    <w:permEnd w:id="302086666"/>
    <w:p w:rsidR="00E9344E" w:rsidRDefault="00E9344E" w:rsidP="00E9344E">
      <w:r>
        <w:t>&lt;ESMA_QUESTION_MAR_TA_18&gt;</w:t>
      </w:r>
    </w:p>
    <w:p w:rsidR="00E9344E" w:rsidRDefault="00E9344E" w:rsidP="00E9344E"/>
    <w:p w:rsidR="00E9344E" w:rsidRDefault="00E9344E" w:rsidP="00E9344E">
      <w:pPr>
        <w:pStyle w:val="Heading5"/>
        <w:keepNext w:val="0"/>
        <w:keepLines w:val="0"/>
        <w:numPr>
          <w:ilvl w:val="0"/>
          <w:numId w:val="38"/>
        </w:numPr>
        <w:spacing w:before="0" w:line="276" w:lineRule="auto"/>
        <w:ind w:left="284" w:hanging="284"/>
      </w:pPr>
      <w:r>
        <w:t>Are you aware of any particular provision, measure or procedure currently in place under national laws of Member States or best practices that could effectively compl</w:t>
      </w:r>
      <w:r>
        <w:t>e</w:t>
      </w:r>
      <w:r>
        <w:t>ment the mechanism of the competent authorities and the waiver of liability for repor</w:t>
      </w:r>
      <w:r>
        <w:t>t</w:t>
      </w:r>
      <w:r>
        <w:lastRenderedPageBreak/>
        <w:t>ing proposed in the draft technical advice, in order to increase the protection of emplo</w:t>
      </w:r>
      <w:r>
        <w:t>y</w:t>
      </w:r>
      <w:r>
        <w:t>ees working under a contract of employment? If yes, please provide examples</w:t>
      </w:r>
      <w:r>
        <w:rPr>
          <w:b w:val="0"/>
        </w:rPr>
        <w:t xml:space="preserve">. </w:t>
      </w:r>
    </w:p>
    <w:p w:rsidR="00E9344E" w:rsidRDefault="00E9344E" w:rsidP="00E9344E"/>
    <w:p w:rsidR="00E9344E" w:rsidRDefault="00E9344E" w:rsidP="00E9344E">
      <w:r>
        <w:t>&lt;ESMA_QUESTION_MAR_TA_19&gt;</w:t>
      </w:r>
    </w:p>
    <w:p w:rsidR="00E9344E" w:rsidRDefault="00E9344E" w:rsidP="00E9344E">
      <w:permStart w:id="1274500446" w:edGrp="everyone"/>
      <w:r>
        <w:t>TYPE YOUR TEXT HERE</w:t>
      </w:r>
    </w:p>
    <w:permEnd w:id="1274500446"/>
    <w:p w:rsidR="00E9344E" w:rsidRDefault="00E9344E" w:rsidP="00E9344E">
      <w:r>
        <w:t>&lt;ESMA_QUESTION_MAR_TA_19&gt;</w:t>
      </w:r>
    </w:p>
    <w:p w:rsidR="003A6E9A" w:rsidRPr="009137B6" w:rsidRDefault="003A6E9A" w:rsidP="009137B6">
      <w:pPr>
        <w:keepLines/>
      </w:pPr>
    </w:p>
    <w:sectPr w:rsidR="003A6E9A" w:rsidRPr="009137B6" w:rsidSect="000C06C9">
      <w:headerReference w:type="even" r:id="rId17"/>
      <w:headerReference w:type="first" r:id="rId18"/>
      <w:footerReference w:type="first" r:id="rId19"/>
      <w:pgSz w:w="11906" w:h="16838" w:code="9"/>
      <w:pgMar w:top="2552" w:right="1247" w:bottom="1361" w:left="124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3CA2" w:rsidRDefault="00203CA2">
      <w:r>
        <w:separator/>
      </w:r>
    </w:p>
    <w:p w:rsidR="00203CA2" w:rsidRDefault="00203CA2"/>
  </w:endnote>
  <w:endnote w:type="continuationSeparator" w:id="0">
    <w:p w:rsidR="00203CA2" w:rsidRDefault="00203CA2">
      <w:r>
        <w:continuationSeparator/>
      </w:r>
    </w:p>
    <w:p w:rsidR="00203CA2" w:rsidRDefault="00203CA2"/>
  </w:endnote>
  <w:endnote w:type="continuationNotice" w:id="1">
    <w:p w:rsidR="00203CA2" w:rsidRDefault="00203C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Arial Unicode MS"/>
    <w:charset w:val="80"/>
    <w:family w:val="swiss"/>
    <w:pitch w:val="default"/>
  </w:font>
  <w:font w:name="EUAlbertina">
    <w:altName w:val="EU Albertin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622381" w:rsidRPr="00315E96" w:rsidTr="00315E96">
      <w:trPr>
        <w:trHeight w:val="284"/>
      </w:trPr>
      <w:tc>
        <w:tcPr>
          <w:tcW w:w="8460" w:type="dxa"/>
        </w:tcPr>
        <w:p w:rsidR="00622381" w:rsidRPr="00315E96" w:rsidRDefault="00622381" w:rsidP="00315E96">
          <w:pPr>
            <w:pStyle w:val="00Footer"/>
            <w:rPr>
              <w:lang w:val="fr-FR"/>
            </w:rPr>
          </w:pPr>
        </w:p>
      </w:tc>
      <w:tc>
        <w:tcPr>
          <w:tcW w:w="952" w:type="dxa"/>
        </w:tcPr>
        <w:p w:rsidR="00622381" w:rsidRPr="002C5B2D" w:rsidRDefault="00622381" w:rsidP="002C5B2D">
          <w:pPr>
            <w:pStyle w:val="00aPagenumber"/>
          </w:pPr>
          <w:r>
            <w:fldChar w:fldCharType="begin"/>
          </w:r>
          <w:r>
            <w:instrText xml:space="preserve"> PAGE </w:instrText>
          </w:r>
          <w:r>
            <w:fldChar w:fldCharType="separate"/>
          </w:r>
          <w:r w:rsidR="00EF03B7">
            <w:rPr>
              <w:noProof/>
            </w:rPr>
            <w:t>3</w:t>
          </w:r>
          <w:r>
            <w:rPr>
              <w:noProof/>
            </w:rPr>
            <w:fldChar w:fldCharType="end"/>
          </w:r>
        </w:p>
      </w:tc>
    </w:tr>
  </w:tbl>
  <w:p w:rsidR="00622381" w:rsidRDefault="0062238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2381" w:rsidRDefault="0062238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3CA2" w:rsidRDefault="00203CA2">
      <w:r>
        <w:separator/>
      </w:r>
    </w:p>
    <w:p w:rsidR="00203CA2" w:rsidRDefault="00203CA2"/>
  </w:footnote>
  <w:footnote w:type="continuationSeparator" w:id="0">
    <w:p w:rsidR="00203CA2" w:rsidRDefault="00203CA2">
      <w:r>
        <w:continuationSeparator/>
      </w:r>
    </w:p>
    <w:p w:rsidR="00203CA2" w:rsidRDefault="00203CA2"/>
  </w:footnote>
  <w:footnote w:type="continuationNotice" w:id="1">
    <w:p w:rsidR="00203CA2" w:rsidRDefault="00203CA2"/>
  </w:footnote>
  <w:footnote w:id="2">
    <w:p w:rsidR="00622381" w:rsidRDefault="00622381" w:rsidP="00E9344E">
      <w:pPr>
        <w:pStyle w:val="FootnoteText"/>
      </w:pPr>
      <w:r>
        <w:rPr>
          <w:rStyle w:val="FootnoteReference"/>
        </w:rPr>
        <w:footnoteRef/>
      </w:r>
      <w:r>
        <w:t xml:space="preserve"> In this context, “phishing” should be understood as the attempt to acquire sensitive information, such as passwords or account details, by masquerading as a trustworthy entity in an electronic communication.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2381" w:rsidRDefault="00622381">
    <w:pPr>
      <w:pStyle w:val="Header"/>
    </w:pPr>
    <w:r>
      <w:rPr>
        <w:noProof/>
        <w:lang w:eastAsia="en-GB"/>
      </w:rPr>
      <w:drawing>
        <wp:anchor distT="0" distB="0" distL="114300" distR="114300" simplePos="0" relativeHeight="251658240" behindDoc="0" locked="0" layoutInCell="1" allowOverlap="1">
          <wp:simplePos x="0" y="0"/>
          <wp:positionH relativeFrom="page">
            <wp:posOffset>791845</wp:posOffset>
          </wp:positionH>
          <wp:positionV relativeFrom="page">
            <wp:posOffset>612140</wp:posOffset>
          </wp:positionV>
          <wp:extent cx="561975" cy="561975"/>
          <wp:effectExtent l="0" t="0" r="9525" b="9525"/>
          <wp:wrapNone/>
          <wp:docPr id="6" name="Picture 23"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anchor>
      </w:drawing>
    </w:r>
    <w:r>
      <w:rPr>
        <w:noProof/>
        <w:lang w:eastAsia="en-GB"/>
      </w:rPr>
      <mc:AlternateContent>
        <mc:Choice Requires="wps">
          <w:drawing>
            <wp:anchor distT="0" distB="0" distL="114294" distR="114294" simplePos="0" relativeHeight="251656192" behindDoc="0" locked="0" layoutInCell="1" allowOverlap="1">
              <wp:simplePos x="0" y="0"/>
              <wp:positionH relativeFrom="page">
                <wp:posOffset>1548129</wp:posOffset>
              </wp:positionH>
              <wp:positionV relativeFrom="page">
                <wp:posOffset>612140</wp:posOffset>
              </wp:positionV>
              <wp:extent cx="0" cy="558165"/>
              <wp:effectExtent l="0" t="0" r="19050" b="1333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 o:spid="_x0000_s1026" style="position:absolute;z-index:251656192;visibility:visible;mso-wrap-style:square;mso-width-percent:0;mso-height-percent:0;mso-wrap-distance-left:3.17483mm;mso-wrap-distance-top:0;mso-wrap-distance-right:3.17483mm;mso-wrap-distance-bottom:0;mso-position-horizontal:absolute;mso-position-horizontal-relative:page;mso-position-vertical:absolute;mso-position-vertical-relative:page;mso-width-percent:0;mso-height-percent:0;mso-width-relative:page;mso-height-relative:page" from="121.9pt,48.2pt" to="121.9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" strokecolor="#283583" strokeweight="1pt">
              <w10:wrap anchorx="page" anchory="page"/>
            </v:lin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2381" w:rsidRDefault="00622381" w:rsidP="00013CCE">
    <w:pPr>
      <w:pStyle w:val="Header"/>
      <w:jc w:val="right"/>
    </w:pPr>
    <w:r>
      <w:rPr>
        <w:noProof/>
        <w:lang w:eastAsia="en-GB"/>
      </w:rPr>
      <w:drawing>
        <wp:anchor distT="0" distB="0" distL="114300" distR="114300" simplePos="0" relativeHeight="251657216" behindDoc="0" locked="0" layoutInCell="1" allowOverlap="1">
          <wp:simplePos x="0" y="0"/>
          <wp:positionH relativeFrom="page">
            <wp:posOffset>377825</wp:posOffset>
          </wp:positionH>
          <wp:positionV relativeFrom="page">
            <wp:posOffset>377825</wp:posOffset>
          </wp:positionV>
          <wp:extent cx="2209800" cy="904875"/>
          <wp:effectExtent l="0" t="0" r="0" b="9525"/>
          <wp:wrapNone/>
          <wp:docPr id="4" name="Picture 22"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anchor>
      </w:drawing>
    </w:r>
    <w:r>
      <w:rPr>
        <w:noProof/>
        <w:lang w:eastAsia="en-GB"/>
      </w:rPr>
      <w:drawing>
        <wp:anchor distT="0" distB="0" distL="114300" distR="114300" simplePos="0" relativeHeight="251655168" behindDoc="1" locked="0" layoutInCell="1" allowOverlap="1">
          <wp:simplePos x="0" y="0"/>
          <wp:positionH relativeFrom="page">
            <wp:posOffset>0</wp:posOffset>
          </wp:positionH>
          <wp:positionV relativeFrom="page">
            <wp:posOffset>3895725</wp:posOffset>
          </wp:positionV>
          <wp:extent cx="7560310" cy="6800850"/>
          <wp:effectExtent l="0" t="0" r="2540" b="0"/>
          <wp:wrapNone/>
          <wp:docPr id="3" name="Picture 21"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a:ln>
                    <a:noFill/>
                  </a:ln>
                </pic:spPr>
              </pic:pic>
            </a:graphicData>
          </a:graphic>
        </wp:anchor>
      </w:drawing>
    </w:r>
    <w: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2381" w:rsidRDefault="00622381"/>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622381" w:rsidRPr="002F4496" w:rsidTr="000C06C9">
      <w:trPr>
        <w:trHeight w:val="284"/>
      </w:trPr>
      <w:tc>
        <w:tcPr>
          <w:tcW w:w="8460" w:type="dxa"/>
        </w:tcPr>
        <w:p w:rsidR="00622381" w:rsidRPr="000C3B6D" w:rsidRDefault="00622381" w:rsidP="000C06C9">
          <w:pPr>
            <w:pStyle w:val="00Footer"/>
            <w:rPr>
              <w:lang w:val="fr-FR"/>
            </w:rPr>
          </w:pPr>
        </w:p>
      </w:tc>
      <w:tc>
        <w:tcPr>
          <w:tcW w:w="952" w:type="dxa"/>
        </w:tcPr>
        <w:p w:rsidR="00622381" w:rsidRPr="00146B34" w:rsidRDefault="00622381" w:rsidP="000C06C9">
          <w:pPr>
            <w:pStyle w:val="00aPagenumber"/>
            <w:rPr>
              <w:lang w:val="fr-FR"/>
            </w:rPr>
          </w:pPr>
        </w:p>
      </w:tc>
    </w:tr>
  </w:tbl>
  <w:p w:rsidR="00622381" w:rsidRPr="00DB46C3" w:rsidRDefault="00622381">
    <w:pPr>
      <w:rPr>
        <w:lang w:val="fr-FR"/>
      </w:rPr>
    </w:pPr>
  </w:p>
  <w:p w:rsidR="00622381" w:rsidRPr="002F4496" w:rsidRDefault="00622381">
    <w:pPr>
      <w:pStyle w:val="Header"/>
      <w:rPr>
        <w:lang w:val="fr-FR"/>
      </w:rPr>
    </w:pPr>
  </w:p>
  <w:p w:rsidR="00622381" w:rsidRPr="002F4496" w:rsidRDefault="00622381" w:rsidP="000C06C9">
    <w:pPr>
      <w:pStyle w:val="Header"/>
      <w:tabs>
        <w:tab w:val="clear" w:pos="4536"/>
        <w:tab w:val="clear" w:pos="9072"/>
        <w:tab w:val="left" w:pos="8227"/>
      </w:tabs>
      <w:rPr>
        <w:lang w:val="fr-FR"/>
      </w:rPr>
    </w:pPr>
  </w:p>
  <w:p w:rsidR="00622381" w:rsidRPr="002F4496" w:rsidRDefault="00622381" w:rsidP="000C06C9">
    <w:pPr>
      <w:pStyle w:val="Header"/>
      <w:tabs>
        <w:tab w:val="clear" w:pos="4536"/>
        <w:tab w:val="clear" w:pos="9072"/>
        <w:tab w:val="left" w:pos="8227"/>
      </w:tabs>
      <w:rPr>
        <w:lang w:val="fr-FR"/>
      </w:rPr>
    </w:pPr>
  </w:p>
  <w:p w:rsidR="00622381" w:rsidRPr="002F4496" w:rsidRDefault="00622381">
    <w:pPr>
      <w:pStyle w:val="Header"/>
      <w:rPr>
        <w:lang w:val="fr-FR"/>
      </w:rPr>
    </w:pPr>
  </w:p>
  <w:p w:rsidR="00622381" w:rsidRPr="002F4496" w:rsidRDefault="00622381">
    <w:pPr>
      <w:pStyle w:val="Header"/>
      <w:rPr>
        <w:lang w:val="fr-FR"/>
      </w:rPr>
    </w:pPr>
  </w:p>
  <w:p w:rsidR="00622381" w:rsidRPr="002F4496" w:rsidRDefault="00622381">
    <w:pPr>
      <w:pStyle w:val="Header"/>
      <w:rPr>
        <w:lang w:val="fr-FR"/>
      </w:rPr>
    </w:pPr>
  </w:p>
  <w:p w:rsidR="00622381" w:rsidRPr="002F4496" w:rsidRDefault="00622381">
    <w:pPr>
      <w:pStyle w:val="Header"/>
      <w:rPr>
        <w:lang w:val="fr-FR"/>
      </w:rPr>
    </w:pPr>
  </w:p>
  <w:p w:rsidR="00622381" w:rsidRPr="002F4496" w:rsidRDefault="00622381">
    <w:pPr>
      <w:pStyle w:val="Header"/>
      <w:rPr>
        <w:highlight w:val="yellow"/>
        <w:lang w:val="fr-FR"/>
      </w:rPr>
    </w:pPr>
  </w:p>
  <w:p w:rsidR="00622381" w:rsidRDefault="00622381">
    <w:pPr>
      <w:pStyle w:val="Header"/>
    </w:pPr>
    <w:r>
      <w:rPr>
        <w:noProof/>
        <w:lang w:eastAsia="en-GB"/>
      </w:rPr>
      <mc:AlternateContent>
        <mc:Choice Requires="wps">
          <w:drawing>
            <wp:anchor distT="0" distB="0" distL="114298" distR="114298" simplePos="0" relativeHeight="251660288" behindDoc="0" locked="0" layoutInCell="1" allowOverlap="1">
              <wp:simplePos x="0" y="0"/>
              <wp:positionH relativeFrom="page">
                <wp:posOffset>5040629</wp:posOffset>
              </wp:positionH>
              <wp:positionV relativeFrom="page">
                <wp:posOffset>612140</wp:posOffset>
              </wp:positionV>
              <wp:extent cx="0" cy="899795"/>
              <wp:effectExtent l="0" t="0" r="19050" b="14605"/>
              <wp:wrapNone/>
              <wp:docPr id="138" name="Straight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38" o:spid="_x0000_s1026" style="position:absolute;z-index:251660288;visibility:visible;mso-wrap-style:square;mso-width-percent:0;mso-height-percent:0;mso-wrap-distance-left:3.17494mm;mso-wrap-distance-top:0;mso-wrap-distance-right:3.17494mm;mso-wrap-distance-bottom:0;mso-position-horizontal:absolute;mso-position-horizontal-relative:page;mso-position-vertical:absolute;mso-position-vertical-relative:page;mso-width-percent:0;mso-height-percent:0;mso-width-relative:page;mso-height-relative:page" from="396.9pt,48.2pt" to="396.9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" strokecolor="#283583" strokeweight="1pt">
              <w10:wrap anchorx="page" anchory="page"/>
            </v:line>
          </w:pict>
        </mc:Fallback>
      </mc:AlternateContent>
    </w:r>
    <w:r>
      <w:rPr>
        <w:noProof/>
        <w:lang w:eastAsia="en-GB"/>
      </w:rPr>
      <w:drawing>
        <wp:anchor distT="0" distB="0" distL="114300" distR="114300" simplePos="0" relativeHeight="251659264" behindDoc="0" locked="0" layoutInCell="1" allowOverlap="1">
          <wp:simplePos x="0" y="0"/>
          <wp:positionH relativeFrom="page">
            <wp:posOffset>791845</wp:posOffset>
          </wp:positionH>
          <wp:positionV relativeFrom="page">
            <wp:posOffset>612140</wp:posOffset>
          </wp:positionV>
          <wp:extent cx="2209800" cy="904875"/>
          <wp:effectExtent l="0" t="0" r="0" b="9525"/>
          <wp:wrapNone/>
          <wp:docPr id="1" name="Picture 140"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nsid w:val="027D1BC5"/>
    <w:multiLevelType w:val="hybridMultilevel"/>
    <w:tmpl w:val="00D89C44"/>
    <w:lvl w:ilvl="0" w:tplc="08090001">
      <w:start w:val="1"/>
      <w:numFmt w:val="bullet"/>
      <w:pStyle w:val="ListBullet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03017BBD"/>
    <w:multiLevelType w:val="hybridMultilevel"/>
    <w:tmpl w:val="83EA1CC8"/>
    <w:lvl w:ilvl="0" w:tplc="00DA126C">
      <w:start w:val="1"/>
      <w:numFmt w:val="lowerRoman"/>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A34FE7"/>
    <w:multiLevelType w:val="hybridMultilevel"/>
    <w:tmpl w:val="83EA1CC8"/>
    <w:lvl w:ilvl="0" w:tplc="00DA126C">
      <w:start w:val="1"/>
      <w:numFmt w:val="lowerRoman"/>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Symbo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Symbol"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191445A5"/>
    <w:multiLevelType w:val="hybridMultilevel"/>
    <w:tmpl w:val="44B89740"/>
    <w:lvl w:ilvl="0" w:tplc="ECEE1116">
      <w:start w:val="1"/>
      <w:numFmt w:val="decimal"/>
      <w:lvlText w:val="Q%1:"/>
      <w:lvlJc w:val="left"/>
      <w:pPr>
        <w:ind w:left="720" w:hanging="360"/>
      </w:pPr>
      <w:rPr>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7">
    <w:nsid w:val="1DAE53C8"/>
    <w:multiLevelType w:val="multilevel"/>
    <w:tmpl w:val="ACFA87A8"/>
    <w:lvl w:ilvl="0">
      <w:start w:val="1"/>
      <w:numFmt w:val="decimal"/>
      <w:pStyle w:val="BodyText"/>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9">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1">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2">
    <w:nsid w:val="2ECE40D9"/>
    <w:multiLevelType w:val="hybridMultilevel"/>
    <w:tmpl w:val="0B7041FA"/>
    <w:lvl w:ilvl="0" w:tplc="043E357C">
      <w:start w:val="1"/>
      <w:numFmt w:val="decimal"/>
      <w:lvlText w:val="Q%1:"/>
      <w:lvlJc w:val="left"/>
      <w:pPr>
        <w:ind w:left="721" w:hanging="360"/>
      </w:pPr>
      <w:rPr>
        <w:rFonts w:hint="default"/>
      </w:rPr>
    </w:lvl>
    <w:lvl w:ilvl="1" w:tplc="08090019" w:tentative="1">
      <w:start w:val="1"/>
      <w:numFmt w:val="lowerLetter"/>
      <w:lvlText w:val="%2."/>
      <w:lvlJc w:val="left"/>
      <w:pPr>
        <w:ind w:left="1441" w:hanging="360"/>
      </w:pPr>
    </w:lvl>
    <w:lvl w:ilvl="2" w:tplc="0809001B" w:tentative="1">
      <w:start w:val="1"/>
      <w:numFmt w:val="lowerRoman"/>
      <w:lvlText w:val="%3."/>
      <w:lvlJc w:val="right"/>
      <w:pPr>
        <w:ind w:left="2161" w:hanging="180"/>
      </w:pPr>
    </w:lvl>
    <w:lvl w:ilvl="3" w:tplc="0809000F" w:tentative="1">
      <w:start w:val="1"/>
      <w:numFmt w:val="decimal"/>
      <w:lvlText w:val="%4."/>
      <w:lvlJc w:val="left"/>
      <w:pPr>
        <w:ind w:left="2881" w:hanging="360"/>
      </w:pPr>
    </w:lvl>
    <w:lvl w:ilvl="4" w:tplc="08090019" w:tentative="1">
      <w:start w:val="1"/>
      <w:numFmt w:val="lowerLetter"/>
      <w:lvlText w:val="%5."/>
      <w:lvlJc w:val="left"/>
      <w:pPr>
        <w:ind w:left="3601" w:hanging="360"/>
      </w:pPr>
    </w:lvl>
    <w:lvl w:ilvl="5" w:tplc="0809001B" w:tentative="1">
      <w:start w:val="1"/>
      <w:numFmt w:val="lowerRoman"/>
      <w:lvlText w:val="%6."/>
      <w:lvlJc w:val="right"/>
      <w:pPr>
        <w:ind w:left="4321" w:hanging="180"/>
      </w:pPr>
    </w:lvl>
    <w:lvl w:ilvl="6" w:tplc="0809000F" w:tentative="1">
      <w:start w:val="1"/>
      <w:numFmt w:val="decimal"/>
      <w:lvlText w:val="%7."/>
      <w:lvlJc w:val="left"/>
      <w:pPr>
        <w:ind w:left="5041" w:hanging="360"/>
      </w:pPr>
    </w:lvl>
    <w:lvl w:ilvl="7" w:tplc="08090019" w:tentative="1">
      <w:start w:val="1"/>
      <w:numFmt w:val="lowerLetter"/>
      <w:lvlText w:val="%8."/>
      <w:lvlJc w:val="left"/>
      <w:pPr>
        <w:ind w:left="5761" w:hanging="360"/>
      </w:pPr>
    </w:lvl>
    <w:lvl w:ilvl="8" w:tplc="0809001B" w:tentative="1">
      <w:start w:val="1"/>
      <w:numFmt w:val="lowerRoman"/>
      <w:lvlText w:val="%9."/>
      <w:lvlJc w:val="right"/>
      <w:pPr>
        <w:ind w:left="6481" w:hanging="180"/>
      </w:pPr>
    </w:lvl>
  </w:abstractNum>
  <w:abstractNum w:abstractNumId="13">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5">
    <w:nsid w:val="3A841364"/>
    <w:multiLevelType w:val="hybridMultilevel"/>
    <w:tmpl w:val="21CCF614"/>
    <w:lvl w:ilvl="0" w:tplc="08090017">
      <w:start w:val="1"/>
      <w:numFmt w:val="lowerLetter"/>
      <w:pStyle w:val="ListBullet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7">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8">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19">
    <w:nsid w:val="413839CA"/>
    <w:multiLevelType w:val="hybridMultilevel"/>
    <w:tmpl w:val="79E27A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nsid w:val="42DF2A0F"/>
    <w:multiLevelType w:val="hybridMultilevel"/>
    <w:tmpl w:val="56322E22"/>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1">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22">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3">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4">
    <w:nsid w:val="4C7151D2"/>
    <w:multiLevelType w:val="hybridMultilevel"/>
    <w:tmpl w:val="DE90C632"/>
    <w:lvl w:ilvl="0" w:tplc="08090001">
      <w:start w:val="1"/>
      <w:numFmt w:val="bullet"/>
      <w:pStyle w:val="ListBullet"/>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5">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7">
    <w:nsid w:val="55DE60E9"/>
    <w:multiLevelType w:val="hybridMultilevel"/>
    <w:tmpl w:val="1084069A"/>
    <w:lvl w:ilvl="0" w:tplc="B532C018">
      <w:start w:val="2"/>
      <w:numFmt w:val="upperRoman"/>
      <w:pStyle w:val="Heading1"/>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29">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0">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31">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2">
    <w:nsid w:val="605735B9"/>
    <w:multiLevelType w:val="hybridMultilevel"/>
    <w:tmpl w:val="AD1C76E8"/>
    <w:lvl w:ilvl="0" w:tplc="6658B948">
      <w:start w:val="1"/>
      <w:numFmt w:val="decimal"/>
      <w:pStyle w:val="Heading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2970F71"/>
    <w:multiLevelType w:val="singleLevel"/>
    <w:tmpl w:val="A8CADBFA"/>
    <w:name w:val="Bullet 0"/>
    <w:lvl w:ilvl="0">
      <w:start w:val="1"/>
      <w:numFmt w:val="bullet"/>
      <w:pStyle w:val="ListNumber"/>
      <w:lvlText w:val="–"/>
      <w:lvlJc w:val="left"/>
      <w:pPr>
        <w:tabs>
          <w:tab w:val="num" w:pos="1417"/>
        </w:tabs>
        <w:ind w:left="1417" w:hanging="567"/>
      </w:pPr>
    </w:lvl>
  </w:abstractNum>
  <w:abstractNum w:abstractNumId="34">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5">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6">
    <w:nsid w:val="775844C6"/>
    <w:multiLevelType w:val="hybridMultilevel"/>
    <w:tmpl w:val="428EC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38">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abstractNum w:abstractNumId="39">
    <w:nsid w:val="7DAF7975"/>
    <w:multiLevelType w:val="hybridMultilevel"/>
    <w:tmpl w:val="1442AF7E"/>
    <w:lvl w:ilvl="0" w:tplc="13F03C78">
      <w:start w:val="2"/>
      <w:numFmt w:val="upperRoman"/>
      <w:lvlText w:val="%1."/>
      <w:lvlJc w:val="righ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17"/>
  </w:num>
  <w:num w:numId="2">
    <w:abstractNumId w:val="21"/>
  </w:num>
  <w:num w:numId="3">
    <w:abstractNumId w:val="13"/>
  </w:num>
  <w:num w:numId="4">
    <w:abstractNumId w:val="25"/>
  </w:num>
  <w:num w:numId="5">
    <w:abstractNumId w:val="3"/>
  </w:num>
  <w:num w:numId="6">
    <w:abstractNumId w:val="27"/>
  </w:num>
  <w:num w:numId="7">
    <w:abstractNumId w:val="0"/>
  </w:num>
  <w:num w:numId="8">
    <w:abstractNumId w:val="6"/>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3"/>
  </w:num>
  <w:num w:numId="1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9"/>
  </w:num>
  <w:num w:numId="14">
    <w:abstractNumId w:val="32"/>
  </w:num>
  <w:num w:numId="15">
    <w:abstractNumId w:val="24"/>
  </w:num>
  <w:num w:numId="16">
    <w:abstractNumId w:val="11"/>
  </w:num>
  <w:num w:numId="17">
    <w:abstractNumId w:val="1"/>
  </w:num>
  <w:num w:numId="18">
    <w:abstractNumId w:val="15"/>
  </w:num>
  <w:num w:numId="19">
    <w:abstractNumId w:val="16"/>
  </w:num>
  <w:num w:numId="20">
    <w:abstractNumId w:val="18"/>
  </w:num>
  <w:num w:numId="21">
    <w:abstractNumId w:val="28"/>
  </w:num>
  <w:num w:numId="22">
    <w:abstractNumId w:val="35"/>
  </w:num>
  <w:num w:numId="23">
    <w:abstractNumId w:val="26"/>
  </w:num>
  <w:num w:numId="24">
    <w:abstractNumId w:val="10"/>
  </w:num>
  <w:num w:numId="25">
    <w:abstractNumId w:val="31"/>
  </w:num>
  <w:num w:numId="26">
    <w:abstractNumId w:val="30"/>
  </w:num>
  <w:num w:numId="27">
    <w:abstractNumId w:val="22"/>
  </w:num>
  <w:num w:numId="28">
    <w:abstractNumId w:val="34"/>
  </w:num>
  <w:num w:numId="29">
    <w:abstractNumId w:val="38"/>
  </w:num>
  <w:num w:numId="30">
    <w:abstractNumId w:val="8"/>
  </w:num>
  <w:num w:numId="31">
    <w:abstractNumId w:val="4"/>
  </w:num>
  <w:num w:numId="32">
    <w:abstractNumId w:val="23"/>
  </w:num>
  <w:num w:numId="33">
    <w:abstractNumId w:val="2"/>
  </w:num>
  <w:num w:numId="34">
    <w:abstractNumId w:val="4"/>
    <w:lvlOverride w:ilvl="0">
      <w:lvl w:ilvl="0">
        <w:start w:val="1"/>
        <w:numFmt w:val="decimal"/>
        <w:pStyle w:val="NEW-Level0"/>
        <w:lvlText w:val="%1."/>
        <w:lvlJc w:val="left"/>
        <w:pPr>
          <w:ind w:left="360" w:hanging="360"/>
        </w:pPr>
        <w:rPr>
          <w:rFonts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Override>
    <w:lvlOverride w:ilvl="1">
      <w:lvl w:ilvl="1">
        <w:start w:val="1"/>
        <w:numFmt w:val="decimal"/>
        <w:pStyle w:val="NEW-Level1"/>
        <w:suff w:val="space"/>
        <w:lvlText w:val="%1.%2."/>
        <w:lvlJc w:val="left"/>
        <w:pPr>
          <w:ind w:left="0" w:firstLine="0"/>
        </w:pPr>
        <w:rPr>
          <w:rFonts w:hint="default"/>
          <w:i w:val="0"/>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5">
    <w:abstractNumId w:val="4"/>
    <w:lvlOverride w:ilvl="0">
      <w:startOverride w:val="2"/>
      <w:lvl w:ilvl="0">
        <w:start w:val="2"/>
        <w:numFmt w:val="decimal"/>
        <w:pStyle w:val="NEW-Level0"/>
        <w:lvlText w:val="%1."/>
        <w:lvlJc w:val="left"/>
        <w:pPr>
          <w:ind w:left="360" w:hanging="360"/>
        </w:pPr>
        <w:rPr>
          <w:rFonts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Override>
    <w:lvlOverride w:ilvl="1">
      <w:startOverride w:val="20"/>
      <w:lvl w:ilvl="1">
        <w:start w:val="20"/>
        <w:numFmt w:val="decimal"/>
        <w:pStyle w:val="NEW-Level1"/>
        <w:suff w:val="space"/>
        <w:lvlText w:val="%1.%2."/>
        <w:lvlJc w:val="left"/>
        <w:pPr>
          <w:ind w:left="0" w:firstLine="0"/>
        </w:pPr>
        <w:rPr>
          <w:rFonts w:hint="default"/>
          <w:i w:val="0"/>
        </w:rPr>
      </w:lvl>
    </w:lvlOverride>
    <w:lvlOverride w:ilvl="2">
      <w:startOverride w:val="1"/>
      <w:lvl w:ilvl="2">
        <w:start w:val="1"/>
        <w:numFmt w:val="decimal"/>
        <w:lvlText w:val="%1.%2.%3."/>
        <w:lvlJc w:val="left"/>
        <w:pPr>
          <w:ind w:left="1224" w:hanging="504"/>
        </w:pPr>
        <w:rPr>
          <w:rFonts w:hint="default"/>
        </w:rPr>
      </w:lvl>
    </w:lvlOverride>
    <w:lvlOverride w:ilvl="3">
      <w:startOverride w:val="1"/>
      <w:lvl w:ilvl="3">
        <w:start w:val="1"/>
        <w:numFmt w:val="decimal"/>
        <w:lvlText w:val="%1.%2.%3.%4."/>
        <w:lvlJc w:val="left"/>
        <w:pPr>
          <w:ind w:left="1728" w:hanging="648"/>
        </w:pPr>
        <w:rPr>
          <w:rFonts w:hint="default"/>
        </w:rPr>
      </w:lvl>
    </w:lvlOverride>
    <w:lvlOverride w:ilvl="4">
      <w:startOverride w:val="1"/>
      <w:lvl w:ilvl="4">
        <w:start w:val="1"/>
        <w:numFmt w:val="decimal"/>
        <w:lvlText w:val="%1.%2.%3.%4.%5."/>
        <w:lvlJc w:val="left"/>
        <w:pPr>
          <w:ind w:left="2232" w:hanging="792"/>
        </w:pPr>
        <w:rPr>
          <w:rFonts w:hint="default"/>
        </w:rPr>
      </w:lvl>
    </w:lvlOverride>
    <w:lvlOverride w:ilvl="5">
      <w:startOverride w:val="1"/>
      <w:lvl w:ilvl="5">
        <w:start w:val="1"/>
        <w:numFmt w:val="decimal"/>
        <w:lvlText w:val="%1.%2.%3.%4.%5.%6."/>
        <w:lvlJc w:val="left"/>
        <w:pPr>
          <w:ind w:left="2736" w:hanging="936"/>
        </w:pPr>
        <w:rPr>
          <w:rFonts w:hint="default"/>
        </w:rPr>
      </w:lvl>
    </w:lvlOverride>
    <w:lvlOverride w:ilvl="6">
      <w:startOverride w:val="1"/>
      <w:lvl w:ilvl="6">
        <w:start w:val="1"/>
        <w:numFmt w:val="decimal"/>
        <w:lvlText w:val="%1.%2.%3.%4.%5.%6.%7."/>
        <w:lvlJc w:val="left"/>
        <w:pPr>
          <w:ind w:left="3240" w:hanging="1080"/>
        </w:pPr>
        <w:rPr>
          <w:rFonts w:hint="default"/>
        </w:rPr>
      </w:lvl>
    </w:lvlOverride>
    <w:lvlOverride w:ilvl="7">
      <w:startOverride w:val="1"/>
      <w:lvl w:ilvl="7">
        <w:start w:val="1"/>
        <w:numFmt w:val="decimal"/>
        <w:lvlText w:val="%1.%2.%3.%4.%5.%6.%7.%8."/>
        <w:lvlJc w:val="left"/>
        <w:pPr>
          <w:ind w:left="3744" w:hanging="1224"/>
        </w:pPr>
        <w:rPr>
          <w:rFonts w:hint="default"/>
        </w:rPr>
      </w:lvl>
    </w:lvlOverride>
    <w:lvlOverride w:ilvl="8">
      <w:startOverride w:val="1"/>
      <w:lvl w:ilvl="8">
        <w:start w:val="1"/>
        <w:numFmt w:val="decimal"/>
        <w:lvlText w:val="%1.%2.%3.%4.%5.%6.%7.%8.%9."/>
        <w:lvlJc w:val="left"/>
        <w:pPr>
          <w:ind w:left="4320" w:hanging="1440"/>
        </w:pPr>
        <w:rPr>
          <w:rFonts w:hint="default"/>
        </w:rPr>
      </w:lvl>
    </w:lvlOverride>
  </w:num>
  <w:num w:numId="36">
    <w:abstractNumId w:val="12"/>
  </w:num>
  <w:num w:numId="37">
    <w:abstractNumId w:val="3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9"/>
  </w:num>
  <w:num w:numId="41">
    <w:abstractNumId w:val="5"/>
  </w:num>
  <w:num w:numId="42">
    <w:abstractNumId w:val="19"/>
  </w:num>
  <w:num w:numId="43">
    <w:abstractNumId w:val="36"/>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Full" w:cryptAlgorithmClass="hash" w:cryptAlgorithmType="typeAny" w:cryptAlgorithmSid="4" w:cryptSpinCount="100000" w:hash="QcbP0TK+FUS0mqzeyNyyA3RgXk8=" w:salt="hHRkPzmIsEX0LFswme9XNg=="/>
  <w:defaultTabStop w:val="709"/>
  <w:autoHyphenation/>
  <w:hyphenationZone w:val="567"/>
  <w:characterSpacingControl w:val="doNotCompress"/>
  <w:hdrShapeDefaults>
    <o:shapedefaults v:ext="edit" spidmax="2049">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2370"/>
    <w:rsid w:val="000006AD"/>
    <w:rsid w:val="00001490"/>
    <w:rsid w:val="00002232"/>
    <w:rsid w:val="00002491"/>
    <w:rsid w:val="0000378E"/>
    <w:rsid w:val="00003AEB"/>
    <w:rsid w:val="00005BBA"/>
    <w:rsid w:val="00005D8C"/>
    <w:rsid w:val="00006C2B"/>
    <w:rsid w:val="00007014"/>
    <w:rsid w:val="00007968"/>
    <w:rsid w:val="0001067A"/>
    <w:rsid w:val="00013CCE"/>
    <w:rsid w:val="000140D5"/>
    <w:rsid w:val="0001410B"/>
    <w:rsid w:val="000141D6"/>
    <w:rsid w:val="00014A95"/>
    <w:rsid w:val="00015B5E"/>
    <w:rsid w:val="00015F1D"/>
    <w:rsid w:val="0001774B"/>
    <w:rsid w:val="00020D0F"/>
    <w:rsid w:val="000215EB"/>
    <w:rsid w:val="00023713"/>
    <w:rsid w:val="00023C4D"/>
    <w:rsid w:val="00024F53"/>
    <w:rsid w:val="00025E71"/>
    <w:rsid w:val="00026269"/>
    <w:rsid w:val="00026AB7"/>
    <w:rsid w:val="00027154"/>
    <w:rsid w:val="00027ECF"/>
    <w:rsid w:val="000303BE"/>
    <w:rsid w:val="000344D6"/>
    <w:rsid w:val="00034960"/>
    <w:rsid w:val="00036FAE"/>
    <w:rsid w:val="000372DB"/>
    <w:rsid w:val="00041858"/>
    <w:rsid w:val="0004389E"/>
    <w:rsid w:val="000463A6"/>
    <w:rsid w:val="00046CC9"/>
    <w:rsid w:val="00046E91"/>
    <w:rsid w:val="000502FE"/>
    <w:rsid w:val="0005126D"/>
    <w:rsid w:val="00051992"/>
    <w:rsid w:val="00051E9A"/>
    <w:rsid w:val="000521A7"/>
    <w:rsid w:val="00052F47"/>
    <w:rsid w:val="0005399B"/>
    <w:rsid w:val="00054DE6"/>
    <w:rsid w:val="000569D7"/>
    <w:rsid w:val="000576D7"/>
    <w:rsid w:val="00060F72"/>
    <w:rsid w:val="00062592"/>
    <w:rsid w:val="000636A1"/>
    <w:rsid w:val="000649D9"/>
    <w:rsid w:val="000652BE"/>
    <w:rsid w:val="00066479"/>
    <w:rsid w:val="0006723C"/>
    <w:rsid w:val="00070376"/>
    <w:rsid w:val="00070974"/>
    <w:rsid w:val="00071EAD"/>
    <w:rsid w:val="00071F4E"/>
    <w:rsid w:val="00072271"/>
    <w:rsid w:val="00072B54"/>
    <w:rsid w:val="0007463D"/>
    <w:rsid w:val="000749F0"/>
    <w:rsid w:val="0007609D"/>
    <w:rsid w:val="00077C67"/>
    <w:rsid w:val="00080976"/>
    <w:rsid w:val="00081CEB"/>
    <w:rsid w:val="00081E60"/>
    <w:rsid w:val="00082D8E"/>
    <w:rsid w:val="00082E31"/>
    <w:rsid w:val="00083AA3"/>
    <w:rsid w:val="00085947"/>
    <w:rsid w:val="000868FE"/>
    <w:rsid w:val="000878D1"/>
    <w:rsid w:val="000921AE"/>
    <w:rsid w:val="000921D7"/>
    <w:rsid w:val="000925FF"/>
    <w:rsid w:val="000932E0"/>
    <w:rsid w:val="00094C4C"/>
    <w:rsid w:val="00096762"/>
    <w:rsid w:val="000969C8"/>
    <w:rsid w:val="0009752D"/>
    <w:rsid w:val="00097AEE"/>
    <w:rsid w:val="000A014A"/>
    <w:rsid w:val="000A04B6"/>
    <w:rsid w:val="000A0E36"/>
    <w:rsid w:val="000A1BD2"/>
    <w:rsid w:val="000A2127"/>
    <w:rsid w:val="000A358F"/>
    <w:rsid w:val="000A43CC"/>
    <w:rsid w:val="000A7314"/>
    <w:rsid w:val="000A7B53"/>
    <w:rsid w:val="000A7B64"/>
    <w:rsid w:val="000B275C"/>
    <w:rsid w:val="000B2C3D"/>
    <w:rsid w:val="000B5DF2"/>
    <w:rsid w:val="000C06C9"/>
    <w:rsid w:val="000C1DCC"/>
    <w:rsid w:val="000C1FBC"/>
    <w:rsid w:val="000C2B6A"/>
    <w:rsid w:val="000C2F88"/>
    <w:rsid w:val="000C55C8"/>
    <w:rsid w:val="000C57C4"/>
    <w:rsid w:val="000C5FD3"/>
    <w:rsid w:val="000C701D"/>
    <w:rsid w:val="000C7C4A"/>
    <w:rsid w:val="000D2D0B"/>
    <w:rsid w:val="000D4660"/>
    <w:rsid w:val="000D705D"/>
    <w:rsid w:val="000D7EB9"/>
    <w:rsid w:val="000E0223"/>
    <w:rsid w:val="000E0CF3"/>
    <w:rsid w:val="000E18A8"/>
    <w:rsid w:val="000E1AEC"/>
    <w:rsid w:val="000E3937"/>
    <w:rsid w:val="000E4926"/>
    <w:rsid w:val="000E5F7F"/>
    <w:rsid w:val="000E7086"/>
    <w:rsid w:val="000E7C65"/>
    <w:rsid w:val="000F04D2"/>
    <w:rsid w:val="000F55B7"/>
    <w:rsid w:val="000F58C9"/>
    <w:rsid w:val="000F604F"/>
    <w:rsid w:val="000F7399"/>
    <w:rsid w:val="001027F1"/>
    <w:rsid w:val="00104F2E"/>
    <w:rsid w:val="001072DD"/>
    <w:rsid w:val="00110D7A"/>
    <w:rsid w:val="00111464"/>
    <w:rsid w:val="0011167D"/>
    <w:rsid w:val="00112892"/>
    <w:rsid w:val="00112E48"/>
    <w:rsid w:val="001130EA"/>
    <w:rsid w:val="00114259"/>
    <w:rsid w:val="001168B2"/>
    <w:rsid w:val="00117C20"/>
    <w:rsid w:val="00120F0E"/>
    <w:rsid w:val="00121BED"/>
    <w:rsid w:val="00123D39"/>
    <w:rsid w:val="001244CD"/>
    <w:rsid w:val="0012566F"/>
    <w:rsid w:val="001262B1"/>
    <w:rsid w:val="00130F41"/>
    <w:rsid w:val="00130FAF"/>
    <w:rsid w:val="00135F2B"/>
    <w:rsid w:val="001372DD"/>
    <w:rsid w:val="001405BA"/>
    <w:rsid w:val="00141497"/>
    <w:rsid w:val="0014253A"/>
    <w:rsid w:val="001425C8"/>
    <w:rsid w:val="001431AE"/>
    <w:rsid w:val="00143B87"/>
    <w:rsid w:val="001459E3"/>
    <w:rsid w:val="00146A0B"/>
    <w:rsid w:val="0014761E"/>
    <w:rsid w:val="00150D8A"/>
    <w:rsid w:val="00151907"/>
    <w:rsid w:val="001544C8"/>
    <w:rsid w:val="00155FAB"/>
    <w:rsid w:val="001567A1"/>
    <w:rsid w:val="00156857"/>
    <w:rsid w:val="00157E79"/>
    <w:rsid w:val="00157EED"/>
    <w:rsid w:val="0016087A"/>
    <w:rsid w:val="00160A5C"/>
    <w:rsid w:val="001613EC"/>
    <w:rsid w:val="0016358A"/>
    <w:rsid w:val="001638D4"/>
    <w:rsid w:val="00164664"/>
    <w:rsid w:val="00164F15"/>
    <w:rsid w:val="001651A4"/>
    <w:rsid w:val="0016552B"/>
    <w:rsid w:val="00166B04"/>
    <w:rsid w:val="001670A6"/>
    <w:rsid w:val="00167AA5"/>
    <w:rsid w:val="001701FA"/>
    <w:rsid w:val="00171183"/>
    <w:rsid w:val="001725A5"/>
    <w:rsid w:val="00172681"/>
    <w:rsid w:val="00173AC7"/>
    <w:rsid w:val="001745D7"/>
    <w:rsid w:val="00175754"/>
    <w:rsid w:val="00176982"/>
    <w:rsid w:val="0017701C"/>
    <w:rsid w:val="00181264"/>
    <w:rsid w:val="00181BD1"/>
    <w:rsid w:val="0018204A"/>
    <w:rsid w:val="00182F7C"/>
    <w:rsid w:val="001843B5"/>
    <w:rsid w:val="00186829"/>
    <w:rsid w:val="001868CA"/>
    <w:rsid w:val="00187304"/>
    <w:rsid w:val="001875BE"/>
    <w:rsid w:val="0019017A"/>
    <w:rsid w:val="00190B8C"/>
    <w:rsid w:val="00190FF8"/>
    <w:rsid w:val="0019311A"/>
    <w:rsid w:val="0019508A"/>
    <w:rsid w:val="001960D8"/>
    <w:rsid w:val="001A1642"/>
    <w:rsid w:val="001A371B"/>
    <w:rsid w:val="001A4766"/>
    <w:rsid w:val="001A6A0D"/>
    <w:rsid w:val="001A6C51"/>
    <w:rsid w:val="001A6FAA"/>
    <w:rsid w:val="001A7D73"/>
    <w:rsid w:val="001B0363"/>
    <w:rsid w:val="001B1355"/>
    <w:rsid w:val="001B3138"/>
    <w:rsid w:val="001B4E4B"/>
    <w:rsid w:val="001B50AC"/>
    <w:rsid w:val="001B5E05"/>
    <w:rsid w:val="001B6D68"/>
    <w:rsid w:val="001B6F2E"/>
    <w:rsid w:val="001C0344"/>
    <w:rsid w:val="001C0F2A"/>
    <w:rsid w:val="001C1A59"/>
    <w:rsid w:val="001C270F"/>
    <w:rsid w:val="001C4679"/>
    <w:rsid w:val="001C5770"/>
    <w:rsid w:val="001C6195"/>
    <w:rsid w:val="001D0883"/>
    <w:rsid w:val="001D2205"/>
    <w:rsid w:val="001D3A1F"/>
    <w:rsid w:val="001D3FB6"/>
    <w:rsid w:val="001D4550"/>
    <w:rsid w:val="001D5498"/>
    <w:rsid w:val="001D5BAF"/>
    <w:rsid w:val="001D6401"/>
    <w:rsid w:val="001D66C9"/>
    <w:rsid w:val="001D722A"/>
    <w:rsid w:val="001E04FC"/>
    <w:rsid w:val="001E407D"/>
    <w:rsid w:val="001E40FB"/>
    <w:rsid w:val="001E66EC"/>
    <w:rsid w:val="001E68C5"/>
    <w:rsid w:val="001F0F63"/>
    <w:rsid w:val="001F3996"/>
    <w:rsid w:val="001F44A4"/>
    <w:rsid w:val="001F579D"/>
    <w:rsid w:val="001F697B"/>
    <w:rsid w:val="002005A6"/>
    <w:rsid w:val="00203CA2"/>
    <w:rsid w:val="00204CBC"/>
    <w:rsid w:val="002051F1"/>
    <w:rsid w:val="002067BA"/>
    <w:rsid w:val="0021058D"/>
    <w:rsid w:val="00211E2F"/>
    <w:rsid w:val="00211E9E"/>
    <w:rsid w:val="00214FB4"/>
    <w:rsid w:val="00215940"/>
    <w:rsid w:val="00217C23"/>
    <w:rsid w:val="00220561"/>
    <w:rsid w:val="00220CE4"/>
    <w:rsid w:val="00222D9B"/>
    <w:rsid w:val="00223788"/>
    <w:rsid w:val="00223D11"/>
    <w:rsid w:val="002242D3"/>
    <w:rsid w:val="002301E6"/>
    <w:rsid w:val="00232F90"/>
    <w:rsid w:val="00233B08"/>
    <w:rsid w:val="00233C3B"/>
    <w:rsid w:val="0023499C"/>
    <w:rsid w:val="00235CE3"/>
    <w:rsid w:val="0023636A"/>
    <w:rsid w:val="00236F34"/>
    <w:rsid w:val="002372F7"/>
    <w:rsid w:val="00240651"/>
    <w:rsid w:val="00240803"/>
    <w:rsid w:val="0024426D"/>
    <w:rsid w:val="00244F1D"/>
    <w:rsid w:val="00245004"/>
    <w:rsid w:val="00245FB4"/>
    <w:rsid w:val="00250898"/>
    <w:rsid w:val="00251EA9"/>
    <w:rsid w:val="00252843"/>
    <w:rsid w:val="002543F8"/>
    <w:rsid w:val="002551A4"/>
    <w:rsid w:val="002559F3"/>
    <w:rsid w:val="00256DFE"/>
    <w:rsid w:val="00261D56"/>
    <w:rsid w:val="00261FD3"/>
    <w:rsid w:val="00264077"/>
    <w:rsid w:val="00266B9A"/>
    <w:rsid w:val="00270E54"/>
    <w:rsid w:val="00273681"/>
    <w:rsid w:val="002754B5"/>
    <w:rsid w:val="002764C5"/>
    <w:rsid w:val="002772AE"/>
    <w:rsid w:val="00280613"/>
    <w:rsid w:val="0028274D"/>
    <w:rsid w:val="00282B96"/>
    <w:rsid w:val="002833D6"/>
    <w:rsid w:val="00283F51"/>
    <w:rsid w:val="00286064"/>
    <w:rsid w:val="002867B1"/>
    <w:rsid w:val="00287BBB"/>
    <w:rsid w:val="00287E3B"/>
    <w:rsid w:val="00290638"/>
    <w:rsid w:val="00291763"/>
    <w:rsid w:val="00291D80"/>
    <w:rsid w:val="00293156"/>
    <w:rsid w:val="00293BE7"/>
    <w:rsid w:val="002946DC"/>
    <w:rsid w:val="002A0C82"/>
    <w:rsid w:val="002A0CD8"/>
    <w:rsid w:val="002A13EB"/>
    <w:rsid w:val="002A35EF"/>
    <w:rsid w:val="002A3DE0"/>
    <w:rsid w:val="002A40EA"/>
    <w:rsid w:val="002A46E8"/>
    <w:rsid w:val="002A491C"/>
    <w:rsid w:val="002B1FEF"/>
    <w:rsid w:val="002B2DF8"/>
    <w:rsid w:val="002B354F"/>
    <w:rsid w:val="002B3614"/>
    <w:rsid w:val="002B45D1"/>
    <w:rsid w:val="002B4ED8"/>
    <w:rsid w:val="002B4FAA"/>
    <w:rsid w:val="002B52C2"/>
    <w:rsid w:val="002B7656"/>
    <w:rsid w:val="002C1492"/>
    <w:rsid w:val="002C1E8B"/>
    <w:rsid w:val="002C2EFE"/>
    <w:rsid w:val="002C53AA"/>
    <w:rsid w:val="002C5B2D"/>
    <w:rsid w:val="002C6AF9"/>
    <w:rsid w:val="002C7DFC"/>
    <w:rsid w:val="002D14F3"/>
    <w:rsid w:val="002D16E4"/>
    <w:rsid w:val="002D2FEF"/>
    <w:rsid w:val="002D36C2"/>
    <w:rsid w:val="002D3FCB"/>
    <w:rsid w:val="002D4FEF"/>
    <w:rsid w:val="002D502D"/>
    <w:rsid w:val="002D63F5"/>
    <w:rsid w:val="002D6E1A"/>
    <w:rsid w:val="002E036D"/>
    <w:rsid w:val="002E1517"/>
    <w:rsid w:val="002E1B22"/>
    <w:rsid w:val="002E387F"/>
    <w:rsid w:val="002E7F4B"/>
    <w:rsid w:val="002F0C91"/>
    <w:rsid w:val="002F0E3E"/>
    <w:rsid w:val="002F1B19"/>
    <w:rsid w:val="002F1FBF"/>
    <w:rsid w:val="002F4139"/>
    <w:rsid w:val="00300624"/>
    <w:rsid w:val="00300F56"/>
    <w:rsid w:val="00301006"/>
    <w:rsid w:val="00304A71"/>
    <w:rsid w:val="003066C8"/>
    <w:rsid w:val="0030739D"/>
    <w:rsid w:val="00307AFB"/>
    <w:rsid w:val="00311184"/>
    <w:rsid w:val="003118B6"/>
    <w:rsid w:val="00312675"/>
    <w:rsid w:val="00314013"/>
    <w:rsid w:val="00314945"/>
    <w:rsid w:val="00315389"/>
    <w:rsid w:val="00315746"/>
    <w:rsid w:val="00315E96"/>
    <w:rsid w:val="00317FC8"/>
    <w:rsid w:val="003223D7"/>
    <w:rsid w:val="00323D9F"/>
    <w:rsid w:val="00324FDB"/>
    <w:rsid w:val="00325F48"/>
    <w:rsid w:val="0033194F"/>
    <w:rsid w:val="00332406"/>
    <w:rsid w:val="00332D8D"/>
    <w:rsid w:val="00336B56"/>
    <w:rsid w:val="00341B25"/>
    <w:rsid w:val="00341EC0"/>
    <w:rsid w:val="0034240C"/>
    <w:rsid w:val="00344496"/>
    <w:rsid w:val="00345968"/>
    <w:rsid w:val="00347667"/>
    <w:rsid w:val="003507E2"/>
    <w:rsid w:val="003522B2"/>
    <w:rsid w:val="0035455E"/>
    <w:rsid w:val="00354A6F"/>
    <w:rsid w:val="00354B48"/>
    <w:rsid w:val="00355789"/>
    <w:rsid w:val="003609B6"/>
    <w:rsid w:val="00361119"/>
    <w:rsid w:val="0036538D"/>
    <w:rsid w:val="00365D12"/>
    <w:rsid w:val="0037018D"/>
    <w:rsid w:val="00372299"/>
    <w:rsid w:val="00372F02"/>
    <w:rsid w:val="00373729"/>
    <w:rsid w:val="00373C91"/>
    <w:rsid w:val="003748F0"/>
    <w:rsid w:val="00375AEF"/>
    <w:rsid w:val="00376367"/>
    <w:rsid w:val="00376B02"/>
    <w:rsid w:val="0037733A"/>
    <w:rsid w:val="003776DC"/>
    <w:rsid w:val="003779C1"/>
    <w:rsid w:val="00380FEC"/>
    <w:rsid w:val="00381226"/>
    <w:rsid w:val="00381FF6"/>
    <w:rsid w:val="00383D7D"/>
    <w:rsid w:val="00384CCE"/>
    <w:rsid w:val="003865E5"/>
    <w:rsid w:val="003926C1"/>
    <w:rsid w:val="00392900"/>
    <w:rsid w:val="00393357"/>
    <w:rsid w:val="00395E7B"/>
    <w:rsid w:val="00395F4C"/>
    <w:rsid w:val="003A05F8"/>
    <w:rsid w:val="003A6591"/>
    <w:rsid w:val="003A6E9A"/>
    <w:rsid w:val="003B08C8"/>
    <w:rsid w:val="003B2567"/>
    <w:rsid w:val="003B381A"/>
    <w:rsid w:val="003B4976"/>
    <w:rsid w:val="003B4B3F"/>
    <w:rsid w:val="003B6258"/>
    <w:rsid w:val="003B7A99"/>
    <w:rsid w:val="003C0343"/>
    <w:rsid w:val="003C1C32"/>
    <w:rsid w:val="003C40DA"/>
    <w:rsid w:val="003C42BA"/>
    <w:rsid w:val="003C462F"/>
    <w:rsid w:val="003C4A02"/>
    <w:rsid w:val="003C4F05"/>
    <w:rsid w:val="003C6191"/>
    <w:rsid w:val="003C6E49"/>
    <w:rsid w:val="003D0CBF"/>
    <w:rsid w:val="003D0DD6"/>
    <w:rsid w:val="003D4B73"/>
    <w:rsid w:val="003D503B"/>
    <w:rsid w:val="003D605E"/>
    <w:rsid w:val="003D61D1"/>
    <w:rsid w:val="003D6780"/>
    <w:rsid w:val="003D6FCB"/>
    <w:rsid w:val="003E0F84"/>
    <w:rsid w:val="003E1FF3"/>
    <w:rsid w:val="003E3ACA"/>
    <w:rsid w:val="003E50EA"/>
    <w:rsid w:val="003E5E07"/>
    <w:rsid w:val="003E68C7"/>
    <w:rsid w:val="003E79B0"/>
    <w:rsid w:val="003F0403"/>
    <w:rsid w:val="003F1094"/>
    <w:rsid w:val="003F2E45"/>
    <w:rsid w:val="003F3EFE"/>
    <w:rsid w:val="003F40B8"/>
    <w:rsid w:val="003F5C06"/>
    <w:rsid w:val="00400195"/>
    <w:rsid w:val="00401534"/>
    <w:rsid w:val="0040254B"/>
    <w:rsid w:val="0040290D"/>
    <w:rsid w:val="00403086"/>
    <w:rsid w:val="00403460"/>
    <w:rsid w:val="004040FF"/>
    <w:rsid w:val="00404284"/>
    <w:rsid w:val="004042C4"/>
    <w:rsid w:val="00406E90"/>
    <w:rsid w:val="00410240"/>
    <w:rsid w:val="00412253"/>
    <w:rsid w:val="004142ED"/>
    <w:rsid w:val="0041634D"/>
    <w:rsid w:val="00417EF7"/>
    <w:rsid w:val="00422A7D"/>
    <w:rsid w:val="00422BFC"/>
    <w:rsid w:val="00424642"/>
    <w:rsid w:val="00425ABB"/>
    <w:rsid w:val="00425BB6"/>
    <w:rsid w:val="004261A0"/>
    <w:rsid w:val="004265AA"/>
    <w:rsid w:val="00426BC3"/>
    <w:rsid w:val="00426CE1"/>
    <w:rsid w:val="00427D52"/>
    <w:rsid w:val="00430412"/>
    <w:rsid w:val="00430497"/>
    <w:rsid w:val="0043173B"/>
    <w:rsid w:val="00432A91"/>
    <w:rsid w:val="004332A4"/>
    <w:rsid w:val="0043453F"/>
    <w:rsid w:val="00434A74"/>
    <w:rsid w:val="00437929"/>
    <w:rsid w:val="00437A4A"/>
    <w:rsid w:val="00440541"/>
    <w:rsid w:val="0044162D"/>
    <w:rsid w:val="00441660"/>
    <w:rsid w:val="0044277A"/>
    <w:rsid w:val="004456DC"/>
    <w:rsid w:val="00447FBE"/>
    <w:rsid w:val="0045035E"/>
    <w:rsid w:val="0045175A"/>
    <w:rsid w:val="00451ED9"/>
    <w:rsid w:val="00452180"/>
    <w:rsid w:val="00453072"/>
    <w:rsid w:val="004539F8"/>
    <w:rsid w:val="00453F26"/>
    <w:rsid w:val="0045503F"/>
    <w:rsid w:val="00455273"/>
    <w:rsid w:val="00460905"/>
    <w:rsid w:val="00461E35"/>
    <w:rsid w:val="004621DB"/>
    <w:rsid w:val="004634A7"/>
    <w:rsid w:val="00463787"/>
    <w:rsid w:val="00466926"/>
    <w:rsid w:val="00466FDA"/>
    <w:rsid w:val="004671D0"/>
    <w:rsid w:val="004674D1"/>
    <w:rsid w:val="00470773"/>
    <w:rsid w:val="00471FF9"/>
    <w:rsid w:val="00473E74"/>
    <w:rsid w:val="00473FEF"/>
    <w:rsid w:val="00475B8E"/>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34E9"/>
    <w:rsid w:val="00494737"/>
    <w:rsid w:val="00494D5C"/>
    <w:rsid w:val="00495A6A"/>
    <w:rsid w:val="004964F6"/>
    <w:rsid w:val="00496821"/>
    <w:rsid w:val="00497750"/>
    <w:rsid w:val="00497B44"/>
    <w:rsid w:val="004A00E5"/>
    <w:rsid w:val="004A01A7"/>
    <w:rsid w:val="004A0D09"/>
    <w:rsid w:val="004A116E"/>
    <w:rsid w:val="004A357F"/>
    <w:rsid w:val="004A3DAD"/>
    <w:rsid w:val="004B0335"/>
    <w:rsid w:val="004B0F1C"/>
    <w:rsid w:val="004B1E61"/>
    <w:rsid w:val="004B21AB"/>
    <w:rsid w:val="004B59E0"/>
    <w:rsid w:val="004B667B"/>
    <w:rsid w:val="004B71C7"/>
    <w:rsid w:val="004C03AA"/>
    <w:rsid w:val="004C0B9A"/>
    <w:rsid w:val="004C14E7"/>
    <w:rsid w:val="004C1D89"/>
    <w:rsid w:val="004C2A94"/>
    <w:rsid w:val="004C3DAB"/>
    <w:rsid w:val="004C5766"/>
    <w:rsid w:val="004C5F54"/>
    <w:rsid w:val="004C6E76"/>
    <w:rsid w:val="004C77DD"/>
    <w:rsid w:val="004C7826"/>
    <w:rsid w:val="004C7B33"/>
    <w:rsid w:val="004D1410"/>
    <w:rsid w:val="004D1478"/>
    <w:rsid w:val="004D19EE"/>
    <w:rsid w:val="004D2D3A"/>
    <w:rsid w:val="004D374D"/>
    <w:rsid w:val="004D42C8"/>
    <w:rsid w:val="004D4F57"/>
    <w:rsid w:val="004D50F6"/>
    <w:rsid w:val="004D5A0D"/>
    <w:rsid w:val="004D7910"/>
    <w:rsid w:val="004D7DEA"/>
    <w:rsid w:val="004E0A28"/>
    <w:rsid w:val="004E1A0F"/>
    <w:rsid w:val="004E2E89"/>
    <w:rsid w:val="004E33C2"/>
    <w:rsid w:val="004E3B9A"/>
    <w:rsid w:val="004E62DE"/>
    <w:rsid w:val="004E6B05"/>
    <w:rsid w:val="004E76A1"/>
    <w:rsid w:val="004F05DE"/>
    <w:rsid w:val="004F6376"/>
    <w:rsid w:val="004F6A93"/>
    <w:rsid w:val="004F6F14"/>
    <w:rsid w:val="004F76D9"/>
    <w:rsid w:val="004F79A6"/>
    <w:rsid w:val="00501BF5"/>
    <w:rsid w:val="00501D8B"/>
    <w:rsid w:val="00503A3E"/>
    <w:rsid w:val="00503F59"/>
    <w:rsid w:val="005049A7"/>
    <w:rsid w:val="005053B2"/>
    <w:rsid w:val="00506039"/>
    <w:rsid w:val="00506331"/>
    <w:rsid w:val="00507D11"/>
    <w:rsid w:val="00510662"/>
    <w:rsid w:val="005109B7"/>
    <w:rsid w:val="00510A19"/>
    <w:rsid w:val="00511AAB"/>
    <w:rsid w:val="00514D10"/>
    <w:rsid w:val="00516783"/>
    <w:rsid w:val="00517EF8"/>
    <w:rsid w:val="00520083"/>
    <w:rsid w:val="0052029E"/>
    <w:rsid w:val="0052076A"/>
    <w:rsid w:val="00520A2C"/>
    <w:rsid w:val="00520E25"/>
    <w:rsid w:val="0052183D"/>
    <w:rsid w:val="00522F44"/>
    <w:rsid w:val="0052360A"/>
    <w:rsid w:val="005242BA"/>
    <w:rsid w:val="005243B8"/>
    <w:rsid w:val="005252DD"/>
    <w:rsid w:val="00530A8D"/>
    <w:rsid w:val="00531C6D"/>
    <w:rsid w:val="00532EF4"/>
    <w:rsid w:val="005347CE"/>
    <w:rsid w:val="00535477"/>
    <w:rsid w:val="00535DEA"/>
    <w:rsid w:val="0053723A"/>
    <w:rsid w:val="00537636"/>
    <w:rsid w:val="00537B1D"/>
    <w:rsid w:val="00540191"/>
    <w:rsid w:val="00540A2A"/>
    <w:rsid w:val="00541F27"/>
    <w:rsid w:val="00542297"/>
    <w:rsid w:val="005424BC"/>
    <w:rsid w:val="00542A28"/>
    <w:rsid w:val="005441D4"/>
    <w:rsid w:val="0054672D"/>
    <w:rsid w:val="00550F4E"/>
    <w:rsid w:val="005532B5"/>
    <w:rsid w:val="00554A05"/>
    <w:rsid w:val="00555849"/>
    <w:rsid w:val="005559A8"/>
    <w:rsid w:val="00557048"/>
    <w:rsid w:val="00557FB5"/>
    <w:rsid w:val="00561AED"/>
    <w:rsid w:val="005648A8"/>
    <w:rsid w:val="00564DE3"/>
    <w:rsid w:val="00564E44"/>
    <w:rsid w:val="00566CE5"/>
    <w:rsid w:val="00566D36"/>
    <w:rsid w:val="00573569"/>
    <w:rsid w:val="0057389E"/>
    <w:rsid w:val="005765C0"/>
    <w:rsid w:val="005778DE"/>
    <w:rsid w:val="00580B3F"/>
    <w:rsid w:val="005825F2"/>
    <w:rsid w:val="005860AF"/>
    <w:rsid w:val="00587F1D"/>
    <w:rsid w:val="00590348"/>
    <w:rsid w:val="00591161"/>
    <w:rsid w:val="00592318"/>
    <w:rsid w:val="00593133"/>
    <w:rsid w:val="0059575D"/>
    <w:rsid w:val="00596825"/>
    <w:rsid w:val="00596C51"/>
    <w:rsid w:val="005A150A"/>
    <w:rsid w:val="005A2B3E"/>
    <w:rsid w:val="005A3644"/>
    <w:rsid w:val="005A4087"/>
    <w:rsid w:val="005A4B18"/>
    <w:rsid w:val="005A537E"/>
    <w:rsid w:val="005A6F43"/>
    <w:rsid w:val="005A767D"/>
    <w:rsid w:val="005B00F1"/>
    <w:rsid w:val="005B0CE7"/>
    <w:rsid w:val="005B10E2"/>
    <w:rsid w:val="005B1803"/>
    <w:rsid w:val="005B4079"/>
    <w:rsid w:val="005B428E"/>
    <w:rsid w:val="005B5B3C"/>
    <w:rsid w:val="005B64CB"/>
    <w:rsid w:val="005B65C0"/>
    <w:rsid w:val="005B6AAA"/>
    <w:rsid w:val="005B7554"/>
    <w:rsid w:val="005B7C78"/>
    <w:rsid w:val="005C0FB2"/>
    <w:rsid w:val="005C1169"/>
    <w:rsid w:val="005C16E2"/>
    <w:rsid w:val="005C24EF"/>
    <w:rsid w:val="005C2796"/>
    <w:rsid w:val="005C3C6C"/>
    <w:rsid w:val="005C3F4C"/>
    <w:rsid w:val="005C43AA"/>
    <w:rsid w:val="005C56FC"/>
    <w:rsid w:val="005C663C"/>
    <w:rsid w:val="005D1023"/>
    <w:rsid w:val="005D148F"/>
    <w:rsid w:val="005D2AD2"/>
    <w:rsid w:val="005D4A86"/>
    <w:rsid w:val="005D5EB1"/>
    <w:rsid w:val="005D6A29"/>
    <w:rsid w:val="005E0481"/>
    <w:rsid w:val="005E10BF"/>
    <w:rsid w:val="005E1834"/>
    <w:rsid w:val="005E49E5"/>
    <w:rsid w:val="005E5481"/>
    <w:rsid w:val="005E55E4"/>
    <w:rsid w:val="005E6C5F"/>
    <w:rsid w:val="005E7636"/>
    <w:rsid w:val="005F028E"/>
    <w:rsid w:val="005F04B4"/>
    <w:rsid w:val="005F11A4"/>
    <w:rsid w:val="005F19F8"/>
    <w:rsid w:val="005F3FB1"/>
    <w:rsid w:val="005F5ACF"/>
    <w:rsid w:val="005F60DC"/>
    <w:rsid w:val="005F6E9C"/>
    <w:rsid w:val="006000DD"/>
    <w:rsid w:val="00600F63"/>
    <w:rsid w:val="006012E1"/>
    <w:rsid w:val="00602253"/>
    <w:rsid w:val="006023E1"/>
    <w:rsid w:val="00605531"/>
    <w:rsid w:val="0060674A"/>
    <w:rsid w:val="00607832"/>
    <w:rsid w:val="0060784B"/>
    <w:rsid w:val="00610254"/>
    <w:rsid w:val="006105FB"/>
    <w:rsid w:val="00610F94"/>
    <w:rsid w:val="00611293"/>
    <w:rsid w:val="0061135E"/>
    <w:rsid w:val="0061263A"/>
    <w:rsid w:val="00612C41"/>
    <w:rsid w:val="006145DE"/>
    <w:rsid w:val="0061478E"/>
    <w:rsid w:val="00614F25"/>
    <w:rsid w:val="00616A11"/>
    <w:rsid w:val="00617520"/>
    <w:rsid w:val="00620D7C"/>
    <w:rsid w:val="00621089"/>
    <w:rsid w:val="00621E1F"/>
    <w:rsid w:val="00622381"/>
    <w:rsid w:val="006228B2"/>
    <w:rsid w:val="006228E1"/>
    <w:rsid w:val="00622E32"/>
    <w:rsid w:val="00623688"/>
    <w:rsid w:val="006247E0"/>
    <w:rsid w:val="00625F82"/>
    <w:rsid w:val="00627999"/>
    <w:rsid w:val="00630FF7"/>
    <w:rsid w:val="00633433"/>
    <w:rsid w:val="006341B5"/>
    <w:rsid w:val="00634727"/>
    <w:rsid w:val="00634B64"/>
    <w:rsid w:val="0063578C"/>
    <w:rsid w:val="0063642C"/>
    <w:rsid w:val="0063681E"/>
    <w:rsid w:val="00636FF9"/>
    <w:rsid w:val="00640DCD"/>
    <w:rsid w:val="00641DC3"/>
    <w:rsid w:val="00642972"/>
    <w:rsid w:val="00644F4D"/>
    <w:rsid w:val="006469B1"/>
    <w:rsid w:val="00646C0D"/>
    <w:rsid w:val="006476F7"/>
    <w:rsid w:val="0064779E"/>
    <w:rsid w:val="006501FA"/>
    <w:rsid w:val="006509B0"/>
    <w:rsid w:val="006521F3"/>
    <w:rsid w:val="006524D5"/>
    <w:rsid w:val="00652BBD"/>
    <w:rsid w:val="00653633"/>
    <w:rsid w:val="00653F69"/>
    <w:rsid w:val="00654936"/>
    <w:rsid w:val="00655485"/>
    <w:rsid w:val="006558B3"/>
    <w:rsid w:val="00660BF0"/>
    <w:rsid w:val="0066189C"/>
    <w:rsid w:val="006630CF"/>
    <w:rsid w:val="00663EFF"/>
    <w:rsid w:val="00666F74"/>
    <w:rsid w:val="00667F41"/>
    <w:rsid w:val="00667FEA"/>
    <w:rsid w:val="006710D2"/>
    <w:rsid w:val="00671A8B"/>
    <w:rsid w:val="00671F53"/>
    <w:rsid w:val="006725A0"/>
    <w:rsid w:val="0067555E"/>
    <w:rsid w:val="00677FAD"/>
    <w:rsid w:val="006802DE"/>
    <w:rsid w:val="0068032D"/>
    <w:rsid w:val="0068068C"/>
    <w:rsid w:val="00681115"/>
    <w:rsid w:val="00683573"/>
    <w:rsid w:val="00683920"/>
    <w:rsid w:val="00685147"/>
    <w:rsid w:val="00685653"/>
    <w:rsid w:val="0068590D"/>
    <w:rsid w:val="00685A89"/>
    <w:rsid w:val="006861B3"/>
    <w:rsid w:val="00686FA2"/>
    <w:rsid w:val="006870C5"/>
    <w:rsid w:val="00690B66"/>
    <w:rsid w:val="00690F0E"/>
    <w:rsid w:val="006911C0"/>
    <w:rsid w:val="00691B7C"/>
    <w:rsid w:val="00694B73"/>
    <w:rsid w:val="00694DF2"/>
    <w:rsid w:val="00695F80"/>
    <w:rsid w:val="006966CD"/>
    <w:rsid w:val="00696735"/>
    <w:rsid w:val="0069780E"/>
    <w:rsid w:val="006A2CA2"/>
    <w:rsid w:val="006B2D40"/>
    <w:rsid w:val="006B34DF"/>
    <w:rsid w:val="006B39B2"/>
    <w:rsid w:val="006B3AF9"/>
    <w:rsid w:val="006B45A0"/>
    <w:rsid w:val="006B5668"/>
    <w:rsid w:val="006B5F71"/>
    <w:rsid w:val="006B6E44"/>
    <w:rsid w:val="006B7059"/>
    <w:rsid w:val="006B7287"/>
    <w:rsid w:val="006B7F2E"/>
    <w:rsid w:val="006C0BF8"/>
    <w:rsid w:val="006C2253"/>
    <w:rsid w:val="006C2CCB"/>
    <w:rsid w:val="006C4334"/>
    <w:rsid w:val="006C4B0F"/>
    <w:rsid w:val="006C5E96"/>
    <w:rsid w:val="006D399F"/>
    <w:rsid w:val="006D4F0C"/>
    <w:rsid w:val="006D5645"/>
    <w:rsid w:val="006E0C8A"/>
    <w:rsid w:val="006E2A23"/>
    <w:rsid w:val="006E35E5"/>
    <w:rsid w:val="006E3C72"/>
    <w:rsid w:val="006E4F20"/>
    <w:rsid w:val="006E649A"/>
    <w:rsid w:val="006F3948"/>
    <w:rsid w:val="006F4403"/>
    <w:rsid w:val="006F45EC"/>
    <w:rsid w:val="006F47B8"/>
    <w:rsid w:val="006F47D2"/>
    <w:rsid w:val="006F4B04"/>
    <w:rsid w:val="006F5456"/>
    <w:rsid w:val="006F57F2"/>
    <w:rsid w:val="006F6468"/>
    <w:rsid w:val="00700247"/>
    <w:rsid w:val="00701051"/>
    <w:rsid w:val="007021C2"/>
    <w:rsid w:val="00702502"/>
    <w:rsid w:val="007033A8"/>
    <w:rsid w:val="0070421B"/>
    <w:rsid w:val="007043F0"/>
    <w:rsid w:val="0070482E"/>
    <w:rsid w:val="00704D25"/>
    <w:rsid w:val="00710519"/>
    <w:rsid w:val="00710ADD"/>
    <w:rsid w:val="00710F6E"/>
    <w:rsid w:val="00711663"/>
    <w:rsid w:val="007116B4"/>
    <w:rsid w:val="00712580"/>
    <w:rsid w:val="007133E4"/>
    <w:rsid w:val="00713788"/>
    <w:rsid w:val="00713940"/>
    <w:rsid w:val="007151A2"/>
    <w:rsid w:val="00716774"/>
    <w:rsid w:val="007209DD"/>
    <w:rsid w:val="00722E49"/>
    <w:rsid w:val="00723A08"/>
    <w:rsid w:val="00724391"/>
    <w:rsid w:val="00724C18"/>
    <w:rsid w:val="00726630"/>
    <w:rsid w:val="00727F73"/>
    <w:rsid w:val="00730705"/>
    <w:rsid w:val="00730944"/>
    <w:rsid w:val="0073248E"/>
    <w:rsid w:val="00733EE9"/>
    <w:rsid w:val="00735B8E"/>
    <w:rsid w:val="0073673C"/>
    <w:rsid w:val="00736935"/>
    <w:rsid w:val="00743DE7"/>
    <w:rsid w:val="0074509E"/>
    <w:rsid w:val="00745B9F"/>
    <w:rsid w:val="0074726F"/>
    <w:rsid w:val="00752D4F"/>
    <w:rsid w:val="0075409F"/>
    <w:rsid w:val="0075525A"/>
    <w:rsid w:val="00755609"/>
    <w:rsid w:val="00755986"/>
    <w:rsid w:val="00755C86"/>
    <w:rsid w:val="00755E19"/>
    <w:rsid w:val="00756BFF"/>
    <w:rsid w:val="00756D77"/>
    <w:rsid w:val="00760041"/>
    <w:rsid w:val="007605C7"/>
    <w:rsid w:val="00760B08"/>
    <w:rsid w:val="00760EDA"/>
    <w:rsid w:val="00761F4E"/>
    <w:rsid w:val="00762150"/>
    <w:rsid w:val="00762621"/>
    <w:rsid w:val="00763F36"/>
    <w:rsid w:val="007648A0"/>
    <w:rsid w:val="00766F4D"/>
    <w:rsid w:val="00770268"/>
    <w:rsid w:val="007706B9"/>
    <w:rsid w:val="007707ED"/>
    <w:rsid w:val="00771C3B"/>
    <w:rsid w:val="007726F9"/>
    <w:rsid w:val="00773B94"/>
    <w:rsid w:val="00773C65"/>
    <w:rsid w:val="00775937"/>
    <w:rsid w:val="00777046"/>
    <w:rsid w:val="007770DA"/>
    <w:rsid w:val="007805B9"/>
    <w:rsid w:val="00780C3A"/>
    <w:rsid w:val="007834A1"/>
    <w:rsid w:val="00791EB4"/>
    <w:rsid w:val="007928F1"/>
    <w:rsid w:val="0079357D"/>
    <w:rsid w:val="007937CC"/>
    <w:rsid w:val="00793A31"/>
    <w:rsid w:val="00794979"/>
    <w:rsid w:val="007956B7"/>
    <w:rsid w:val="00795F1A"/>
    <w:rsid w:val="00796EDE"/>
    <w:rsid w:val="00797297"/>
    <w:rsid w:val="007974B3"/>
    <w:rsid w:val="00797875"/>
    <w:rsid w:val="007A076C"/>
    <w:rsid w:val="007A2140"/>
    <w:rsid w:val="007A23E2"/>
    <w:rsid w:val="007A31A5"/>
    <w:rsid w:val="007A411B"/>
    <w:rsid w:val="007A45E6"/>
    <w:rsid w:val="007A4B28"/>
    <w:rsid w:val="007A5C2C"/>
    <w:rsid w:val="007A7678"/>
    <w:rsid w:val="007B0CD8"/>
    <w:rsid w:val="007B0DE0"/>
    <w:rsid w:val="007B21DE"/>
    <w:rsid w:val="007B2BB9"/>
    <w:rsid w:val="007B43E8"/>
    <w:rsid w:val="007B4740"/>
    <w:rsid w:val="007B502C"/>
    <w:rsid w:val="007B5F3B"/>
    <w:rsid w:val="007C02B0"/>
    <w:rsid w:val="007C063E"/>
    <w:rsid w:val="007C1901"/>
    <w:rsid w:val="007C49C0"/>
    <w:rsid w:val="007C55C1"/>
    <w:rsid w:val="007C5738"/>
    <w:rsid w:val="007C5772"/>
    <w:rsid w:val="007C5AC3"/>
    <w:rsid w:val="007C7233"/>
    <w:rsid w:val="007D10EE"/>
    <w:rsid w:val="007D1193"/>
    <w:rsid w:val="007D21D5"/>
    <w:rsid w:val="007D3E8D"/>
    <w:rsid w:val="007D5915"/>
    <w:rsid w:val="007D5B4F"/>
    <w:rsid w:val="007D5C30"/>
    <w:rsid w:val="007E0660"/>
    <w:rsid w:val="007E1411"/>
    <w:rsid w:val="007E1882"/>
    <w:rsid w:val="007E1BB4"/>
    <w:rsid w:val="007E3514"/>
    <w:rsid w:val="007E4AAA"/>
    <w:rsid w:val="007E4BD2"/>
    <w:rsid w:val="007E4C29"/>
    <w:rsid w:val="007E5E44"/>
    <w:rsid w:val="007F0DDA"/>
    <w:rsid w:val="007F1939"/>
    <w:rsid w:val="007F365C"/>
    <w:rsid w:val="007F5066"/>
    <w:rsid w:val="007F621C"/>
    <w:rsid w:val="007F7155"/>
    <w:rsid w:val="00800C28"/>
    <w:rsid w:val="0080245E"/>
    <w:rsid w:val="00803480"/>
    <w:rsid w:val="0080359C"/>
    <w:rsid w:val="008037AE"/>
    <w:rsid w:val="008043F4"/>
    <w:rsid w:val="00804BB4"/>
    <w:rsid w:val="00805D9F"/>
    <w:rsid w:val="00807A4D"/>
    <w:rsid w:val="00807F30"/>
    <w:rsid w:val="008103DC"/>
    <w:rsid w:val="0081119F"/>
    <w:rsid w:val="0081134D"/>
    <w:rsid w:val="00811EDA"/>
    <w:rsid w:val="00812403"/>
    <w:rsid w:val="00812FD7"/>
    <w:rsid w:val="00813AE2"/>
    <w:rsid w:val="00820623"/>
    <w:rsid w:val="00821747"/>
    <w:rsid w:val="008229A3"/>
    <w:rsid w:val="00822DFB"/>
    <w:rsid w:val="00822F64"/>
    <w:rsid w:val="008253A6"/>
    <w:rsid w:val="00825A6B"/>
    <w:rsid w:val="00825C50"/>
    <w:rsid w:val="00826577"/>
    <w:rsid w:val="00827439"/>
    <w:rsid w:val="00827C79"/>
    <w:rsid w:val="0083003F"/>
    <w:rsid w:val="00831077"/>
    <w:rsid w:val="00831A4A"/>
    <w:rsid w:val="00832134"/>
    <w:rsid w:val="0083219E"/>
    <w:rsid w:val="0083497C"/>
    <w:rsid w:val="008352A6"/>
    <w:rsid w:val="00835B5B"/>
    <w:rsid w:val="008367AE"/>
    <w:rsid w:val="00836E50"/>
    <w:rsid w:val="00840477"/>
    <w:rsid w:val="0084121D"/>
    <w:rsid w:val="008419C1"/>
    <w:rsid w:val="00844515"/>
    <w:rsid w:val="00844DFF"/>
    <w:rsid w:val="00845D87"/>
    <w:rsid w:val="00846C3A"/>
    <w:rsid w:val="008477BF"/>
    <w:rsid w:val="008503DA"/>
    <w:rsid w:val="00850B68"/>
    <w:rsid w:val="00850E82"/>
    <w:rsid w:val="0085122D"/>
    <w:rsid w:val="008525FF"/>
    <w:rsid w:val="00852C03"/>
    <w:rsid w:val="0085590C"/>
    <w:rsid w:val="008575EB"/>
    <w:rsid w:val="00862DDD"/>
    <w:rsid w:val="0086326D"/>
    <w:rsid w:val="00863CC1"/>
    <w:rsid w:val="00865B01"/>
    <w:rsid w:val="00866D7A"/>
    <w:rsid w:val="00866EE3"/>
    <w:rsid w:val="00871F04"/>
    <w:rsid w:val="008746C1"/>
    <w:rsid w:val="00880224"/>
    <w:rsid w:val="0088244C"/>
    <w:rsid w:val="00883367"/>
    <w:rsid w:val="00884C47"/>
    <w:rsid w:val="00885E6F"/>
    <w:rsid w:val="008861AC"/>
    <w:rsid w:val="008868E4"/>
    <w:rsid w:val="00886A60"/>
    <w:rsid w:val="0088759B"/>
    <w:rsid w:val="008909B4"/>
    <w:rsid w:val="008922E8"/>
    <w:rsid w:val="00893916"/>
    <w:rsid w:val="0089442C"/>
    <w:rsid w:val="00895818"/>
    <w:rsid w:val="008A2585"/>
    <w:rsid w:val="008A2718"/>
    <w:rsid w:val="008A4CF6"/>
    <w:rsid w:val="008A4E42"/>
    <w:rsid w:val="008A51AA"/>
    <w:rsid w:val="008A6A12"/>
    <w:rsid w:val="008B0DC6"/>
    <w:rsid w:val="008B2B9E"/>
    <w:rsid w:val="008B31F5"/>
    <w:rsid w:val="008B4C79"/>
    <w:rsid w:val="008B5D2D"/>
    <w:rsid w:val="008B6361"/>
    <w:rsid w:val="008C0320"/>
    <w:rsid w:val="008C2A81"/>
    <w:rsid w:val="008C3863"/>
    <w:rsid w:val="008C4BDC"/>
    <w:rsid w:val="008C50FF"/>
    <w:rsid w:val="008C5435"/>
    <w:rsid w:val="008C6BD1"/>
    <w:rsid w:val="008D2DB5"/>
    <w:rsid w:val="008D3F10"/>
    <w:rsid w:val="008D611D"/>
    <w:rsid w:val="008E1B6A"/>
    <w:rsid w:val="008E3054"/>
    <w:rsid w:val="008E32FF"/>
    <w:rsid w:val="008E5625"/>
    <w:rsid w:val="008E5C5B"/>
    <w:rsid w:val="008E6A37"/>
    <w:rsid w:val="008F0354"/>
    <w:rsid w:val="008F085A"/>
    <w:rsid w:val="008F1462"/>
    <w:rsid w:val="008F2413"/>
    <w:rsid w:val="008F248D"/>
    <w:rsid w:val="008F4B2C"/>
    <w:rsid w:val="008F4C08"/>
    <w:rsid w:val="008F6851"/>
    <w:rsid w:val="008F7BC4"/>
    <w:rsid w:val="00900E7A"/>
    <w:rsid w:val="00903E11"/>
    <w:rsid w:val="00903EBE"/>
    <w:rsid w:val="009041DE"/>
    <w:rsid w:val="00905D59"/>
    <w:rsid w:val="009062CA"/>
    <w:rsid w:val="00907631"/>
    <w:rsid w:val="00907776"/>
    <w:rsid w:val="00913401"/>
    <w:rsid w:val="00913567"/>
    <w:rsid w:val="009137B6"/>
    <w:rsid w:val="00915EBA"/>
    <w:rsid w:val="00917093"/>
    <w:rsid w:val="0092030E"/>
    <w:rsid w:val="009217B1"/>
    <w:rsid w:val="00921A42"/>
    <w:rsid w:val="009223BB"/>
    <w:rsid w:val="00922491"/>
    <w:rsid w:val="00923BCF"/>
    <w:rsid w:val="00925AEC"/>
    <w:rsid w:val="0092751A"/>
    <w:rsid w:val="009305C4"/>
    <w:rsid w:val="00931FAF"/>
    <w:rsid w:val="009360F6"/>
    <w:rsid w:val="00936B69"/>
    <w:rsid w:val="009371DC"/>
    <w:rsid w:val="0093759D"/>
    <w:rsid w:val="00940239"/>
    <w:rsid w:val="00942BD6"/>
    <w:rsid w:val="00942DED"/>
    <w:rsid w:val="00944404"/>
    <w:rsid w:val="009452D7"/>
    <w:rsid w:val="00945FD1"/>
    <w:rsid w:val="00946CCC"/>
    <w:rsid w:val="009503E5"/>
    <w:rsid w:val="00950F71"/>
    <w:rsid w:val="00952F2C"/>
    <w:rsid w:val="009532E3"/>
    <w:rsid w:val="00953615"/>
    <w:rsid w:val="00954BAF"/>
    <w:rsid w:val="009560B3"/>
    <w:rsid w:val="0095745E"/>
    <w:rsid w:val="00957CE0"/>
    <w:rsid w:val="0096002E"/>
    <w:rsid w:val="0096039E"/>
    <w:rsid w:val="00962CEF"/>
    <w:rsid w:val="00963766"/>
    <w:rsid w:val="00963FDF"/>
    <w:rsid w:val="0096528F"/>
    <w:rsid w:val="009653F2"/>
    <w:rsid w:val="009661DF"/>
    <w:rsid w:val="009667BD"/>
    <w:rsid w:val="00967CE2"/>
    <w:rsid w:val="00971DA3"/>
    <w:rsid w:val="00972161"/>
    <w:rsid w:val="0097261B"/>
    <w:rsid w:val="00974881"/>
    <w:rsid w:val="0097606C"/>
    <w:rsid w:val="00976456"/>
    <w:rsid w:val="009771D1"/>
    <w:rsid w:val="0098012D"/>
    <w:rsid w:val="00980845"/>
    <w:rsid w:val="00981BD9"/>
    <w:rsid w:val="0098225F"/>
    <w:rsid w:val="00983A3C"/>
    <w:rsid w:val="00983EFA"/>
    <w:rsid w:val="00984C15"/>
    <w:rsid w:val="00987829"/>
    <w:rsid w:val="00991276"/>
    <w:rsid w:val="009923E7"/>
    <w:rsid w:val="00992697"/>
    <w:rsid w:val="00994621"/>
    <w:rsid w:val="009947FF"/>
    <w:rsid w:val="0099544B"/>
    <w:rsid w:val="009A07A6"/>
    <w:rsid w:val="009A0D56"/>
    <w:rsid w:val="009A31B9"/>
    <w:rsid w:val="009A4D4F"/>
    <w:rsid w:val="009A53D8"/>
    <w:rsid w:val="009A597F"/>
    <w:rsid w:val="009A7B72"/>
    <w:rsid w:val="009A7F49"/>
    <w:rsid w:val="009B03C4"/>
    <w:rsid w:val="009B0AA2"/>
    <w:rsid w:val="009B1D02"/>
    <w:rsid w:val="009B7133"/>
    <w:rsid w:val="009B7658"/>
    <w:rsid w:val="009B7CD1"/>
    <w:rsid w:val="009B7E22"/>
    <w:rsid w:val="009B7E78"/>
    <w:rsid w:val="009C10FE"/>
    <w:rsid w:val="009C13BC"/>
    <w:rsid w:val="009C1CA4"/>
    <w:rsid w:val="009C2532"/>
    <w:rsid w:val="009C2BA4"/>
    <w:rsid w:val="009C6091"/>
    <w:rsid w:val="009C634F"/>
    <w:rsid w:val="009D0219"/>
    <w:rsid w:val="009D0D55"/>
    <w:rsid w:val="009D2295"/>
    <w:rsid w:val="009D2511"/>
    <w:rsid w:val="009D3E7C"/>
    <w:rsid w:val="009D55CA"/>
    <w:rsid w:val="009D5EF0"/>
    <w:rsid w:val="009D6401"/>
    <w:rsid w:val="009E0711"/>
    <w:rsid w:val="009E1917"/>
    <w:rsid w:val="009E3594"/>
    <w:rsid w:val="009E6B77"/>
    <w:rsid w:val="009E7724"/>
    <w:rsid w:val="009E7D1F"/>
    <w:rsid w:val="009F1D82"/>
    <w:rsid w:val="009F37AA"/>
    <w:rsid w:val="009F544C"/>
    <w:rsid w:val="009F5731"/>
    <w:rsid w:val="009F6321"/>
    <w:rsid w:val="009F6378"/>
    <w:rsid w:val="009F7669"/>
    <w:rsid w:val="009F7F45"/>
    <w:rsid w:val="009F7FD5"/>
    <w:rsid w:val="00A005D4"/>
    <w:rsid w:val="00A0083C"/>
    <w:rsid w:val="00A01A90"/>
    <w:rsid w:val="00A02370"/>
    <w:rsid w:val="00A04685"/>
    <w:rsid w:val="00A04C57"/>
    <w:rsid w:val="00A06340"/>
    <w:rsid w:val="00A0684F"/>
    <w:rsid w:val="00A06867"/>
    <w:rsid w:val="00A10148"/>
    <w:rsid w:val="00A1037F"/>
    <w:rsid w:val="00A113FD"/>
    <w:rsid w:val="00A11DDE"/>
    <w:rsid w:val="00A127A7"/>
    <w:rsid w:val="00A129F4"/>
    <w:rsid w:val="00A136F4"/>
    <w:rsid w:val="00A160D3"/>
    <w:rsid w:val="00A16DC9"/>
    <w:rsid w:val="00A20225"/>
    <w:rsid w:val="00A24269"/>
    <w:rsid w:val="00A243E4"/>
    <w:rsid w:val="00A25ED4"/>
    <w:rsid w:val="00A26C5C"/>
    <w:rsid w:val="00A30BDE"/>
    <w:rsid w:val="00A3131C"/>
    <w:rsid w:val="00A31F14"/>
    <w:rsid w:val="00A324DC"/>
    <w:rsid w:val="00A32B5A"/>
    <w:rsid w:val="00A33CCC"/>
    <w:rsid w:val="00A33ECB"/>
    <w:rsid w:val="00A34DE0"/>
    <w:rsid w:val="00A36EE3"/>
    <w:rsid w:val="00A37435"/>
    <w:rsid w:val="00A4173D"/>
    <w:rsid w:val="00A41A95"/>
    <w:rsid w:val="00A4248B"/>
    <w:rsid w:val="00A4376E"/>
    <w:rsid w:val="00A4572B"/>
    <w:rsid w:val="00A46246"/>
    <w:rsid w:val="00A46349"/>
    <w:rsid w:val="00A46D5E"/>
    <w:rsid w:val="00A50847"/>
    <w:rsid w:val="00A512C7"/>
    <w:rsid w:val="00A54BFF"/>
    <w:rsid w:val="00A54C63"/>
    <w:rsid w:val="00A54FBB"/>
    <w:rsid w:val="00A55BB1"/>
    <w:rsid w:val="00A55FD6"/>
    <w:rsid w:val="00A5619C"/>
    <w:rsid w:val="00A564CD"/>
    <w:rsid w:val="00A564CE"/>
    <w:rsid w:val="00A5675F"/>
    <w:rsid w:val="00A60D6F"/>
    <w:rsid w:val="00A61009"/>
    <w:rsid w:val="00A61762"/>
    <w:rsid w:val="00A61938"/>
    <w:rsid w:val="00A61CFD"/>
    <w:rsid w:val="00A62B86"/>
    <w:rsid w:val="00A63C96"/>
    <w:rsid w:val="00A65805"/>
    <w:rsid w:val="00A66BEE"/>
    <w:rsid w:val="00A671C9"/>
    <w:rsid w:val="00A67B8E"/>
    <w:rsid w:val="00A67DFD"/>
    <w:rsid w:val="00A74F9F"/>
    <w:rsid w:val="00A750B3"/>
    <w:rsid w:val="00A75559"/>
    <w:rsid w:val="00A7623D"/>
    <w:rsid w:val="00A824A7"/>
    <w:rsid w:val="00A83644"/>
    <w:rsid w:val="00A83C07"/>
    <w:rsid w:val="00A83F40"/>
    <w:rsid w:val="00A84945"/>
    <w:rsid w:val="00A85543"/>
    <w:rsid w:val="00A91682"/>
    <w:rsid w:val="00A92E4A"/>
    <w:rsid w:val="00A958CA"/>
    <w:rsid w:val="00A966B6"/>
    <w:rsid w:val="00A96B46"/>
    <w:rsid w:val="00AA003B"/>
    <w:rsid w:val="00AA016B"/>
    <w:rsid w:val="00AA15DD"/>
    <w:rsid w:val="00AA1C09"/>
    <w:rsid w:val="00AA2F67"/>
    <w:rsid w:val="00AA3569"/>
    <w:rsid w:val="00AA5F4C"/>
    <w:rsid w:val="00AA615C"/>
    <w:rsid w:val="00AA6711"/>
    <w:rsid w:val="00AB2AEC"/>
    <w:rsid w:val="00AB2DC1"/>
    <w:rsid w:val="00AB3102"/>
    <w:rsid w:val="00AB3D9A"/>
    <w:rsid w:val="00AB4B1D"/>
    <w:rsid w:val="00AB6B5E"/>
    <w:rsid w:val="00AC047F"/>
    <w:rsid w:val="00AC299E"/>
    <w:rsid w:val="00AC3934"/>
    <w:rsid w:val="00AC50C8"/>
    <w:rsid w:val="00AC5581"/>
    <w:rsid w:val="00AC56AD"/>
    <w:rsid w:val="00AC61BE"/>
    <w:rsid w:val="00AD0CB4"/>
    <w:rsid w:val="00AD1FF2"/>
    <w:rsid w:val="00AD2A21"/>
    <w:rsid w:val="00AD3B43"/>
    <w:rsid w:val="00AD4FF2"/>
    <w:rsid w:val="00AD506C"/>
    <w:rsid w:val="00AD6BE5"/>
    <w:rsid w:val="00AD783E"/>
    <w:rsid w:val="00AE1393"/>
    <w:rsid w:val="00AE3BC6"/>
    <w:rsid w:val="00AE4D4F"/>
    <w:rsid w:val="00AE5AAA"/>
    <w:rsid w:val="00AE627C"/>
    <w:rsid w:val="00AE62B0"/>
    <w:rsid w:val="00AE68A2"/>
    <w:rsid w:val="00AF0029"/>
    <w:rsid w:val="00AF0354"/>
    <w:rsid w:val="00AF1236"/>
    <w:rsid w:val="00AF3C29"/>
    <w:rsid w:val="00AF4401"/>
    <w:rsid w:val="00AF4463"/>
    <w:rsid w:val="00AF53CB"/>
    <w:rsid w:val="00AF65C5"/>
    <w:rsid w:val="00B03CE2"/>
    <w:rsid w:val="00B06544"/>
    <w:rsid w:val="00B105F2"/>
    <w:rsid w:val="00B10991"/>
    <w:rsid w:val="00B12128"/>
    <w:rsid w:val="00B12945"/>
    <w:rsid w:val="00B12C1E"/>
    <w:rsid w:val="00B155DF"/>
    <w:rsid w:val="00B1570E"/>
    <w:rsid w:val="00B176B9"/>
    <w:rsid w:val="00B17AD5"/>
    <w:rsid w:val="00B17DC8"/>
    <w:rsid w:val="00B17E1E"/>
    <w:rsid w:val="00B207F1"/>
    <w:rsid w:val="00B20A42"/>
    <w:rsid w:val="00B20BDE"/>
    <w:rsid w:val="00B20C41"/>
    <w:rsid w:val="00B2138D"/>
    <w:rsid w:val="00B21768"/>
    <w:rsid w:val="00B23F86"/>
    <w:rsid w:val="00B248A0"/>
    <w:rsid w:val="00B24B42"/>
    <w:rsid w:val="00B24DC6"/>
    <w:rsid w:val="00B24E30"/>
    <w:rsid w:val="00B258F3"/>
    <w:rsid w:val="00B2659C"/>
    <w:rsid w:val="00B26B13"/>
    <w:rsid w:val="00B26BD2"/>
    <w:rsid w:val="00B26FD7"/>
    <w:rsid w:val="00B270AB"/>
    <w:rsid w:val="00B2725B"/>
    <w:rsid w:val="00B306FC"/>
    <w:rsid w:val="00B309D2"/>
    <w:rsid w:val="00B30E4F"/>
    <w:rsid w:val="00B3124F"/>
    <w:rsid w:val="00B33294"/>
    <w:rsid w:val="00B33657"/>
    <w:rsid w:val="00B34885"/>
    <w:rsid w:val="00B34D68"/>
    <w:rsid w:val="00B36117"/>
    <w:rsid w:val="00B362E3"/>
    <w:rsid w:val="00B37C73"/>
    <w:rsid w:val="00B4009B"/>
    <w:rsid w:val="00B400A1"/>
    <w:rsid w:val="00B40A2B"/>
    <w:rsid w:val="00B420CB"/>
    <w:rsid w:val="00B4401C"/>
    <w:rsid w:val="00B44802"/>
    <w:rsid w:val="00B455D1"/>
    <w:rsid w:val="00B46135"/>
    <w:rsid w:val="00B472AB"/>
    <w:rsid w:val="00B47CE4"/>
    <w:rsid w:val="00B503A8"/>
    <w:rsid w:val="00B5121D"/>
    <w:rsid w:val="00B525C0"/>
    <w:rsid w:val="00B52FAB"/>
    <w:rsid w:val="00B5319A"/>
    <w:rsid w:val="00B539F9"/>
    <w:rsid w:val="00B53E56"/>
    <w:rsid w:val="00B546C3"/>
    <w:rsid w:val="00B54BD9"/>
    <w:rsid w:val="00B54FC1"/>
    <w:rsid w:val="00B5503C"/>
    <w:rsid w:val="00B55640"/>
    <w:rsid w:val="00B57107"/>
    <w:rsid w:val="00B619E4"/>
    <w:rsid w:val="00B61D0B"/>
    <w:rsid w:val="00B6439A"/>
    <w:rsid w:val="00B6443B"/>
    <w:rsid w:val="00B6517B"/>
    <w:rsid w:val="00B65E71"/>
    <w:rsid w:val="00B66C26"/>
    <w:rsid w:val="00B71FB3"/>
    <w:rsid w:val="00B73492"/>
    <w:rsid w:val="00B7512A"/>
    <w:rsid w:val="00B76548"/>
    <w:rsid w:val="00B76BED"/>
    <w:rsid w:val="00B806E6"/>
    <w:rsid w:val="00B82DC1"/>
    <w:rsid w:val="00B835D5"/>
    <w:rsid w:val="00B84028"/>
    <w:rsid w:val="00B84307"/>
    <w:rsid w:val="00B8430D"/>
    <w:rsid w:val="00B85661"/>
    <w:rsid w:val="00B85C8A"/>
    <w:rsid w:val="00B86FBD"/>
    <w:rsid w:val="00B91B86"/>
    <w:rsid w:val="00B927CA"/>
    <w:rsid w:val="00B928AE"/>
    <w:rsid w:val="00B93CDA"/>
    <w:rsid w:val="00B942E9"/>
    <w:rsid w:val="00B9433A"/>
    <w:rsid w:val="00B948EE"/>
    <w:rsid w:val="00B94BF3"/>
    <w:rsid w:val="00B94F90"/>
    <w:rsid w:val="00B95DC5"/>
    <w:rsid w:val="00B97E34"/>
    <w:rsid w:val="00B97FEF"/>
    <w:rsid w:val="00BA1354"/>
    <w:rsid w:val="00BA24F8"/>
    <w:rsid w:val="00BA31AA"/>
    <w:rsid w:val="00BA45D8"/>
    <w:rsid w:val="00BA5828"/>
    <w:rsid w:val="00BA64B3"/>
    <w:rsid w:val="00BA754A"/>
    <w:rsid w:val="00BA7820"/>
    <w:rsid w:val="00BA794C"/>
    <w:rsid w:val="00BB238D"/>
    <w:rsid w:val="00BB37CC"/>
    <w:rsid w:val="00BB48C4"/>
    <w:rsid w:val="00BB6907"/>
    <w:rsid w:val="00BB7A20"/>
    <w:rsid w:val="00BC15B1"/>
    <w:rsid w:val="00BC3C06"/>
    <w:rsid w:val="00BC4E8B"/>
    <w:rsid w:val="00BC5622"/>
    <w:rsid w:val="00BC6060"/>
    <w:rsid w:val="00BC7897"/>
    <w:rsid w:val="00BD0F35"/>
    <w:rsid w:val="00BD45A4"/>
    <w:rsid w:val="00BD4A5F"/>
    <w:rsid w:val="00BD59AA"/>
    <w:rsid w:val="00BD65E6"/>
    <w:rsid w:val="00BD6AF7"/>
    <w:rsid w:val="00BE19EF"/>
    <w:rsid w:val="00BE425B"/>
    <w:rsid w:val="00BE51BB"/>
    <w:rsid w:val="00BE7595"/>
    <w:rsid w:val="00BE77D3"/>
    <w:rsid w:val="00BF0138"/>
    <w:rsid w:val="00BF114B"/>
    <w:rsid w:val="00BF1620"/>
    <w:rsid w:val="00BF1AC3"/>
    <w:rsid w:val="00BF373A"/>
    <w:rsid w:val="00BF62D2"/>
    <w:rsid w:val="00BF6D9E"/>
    <w:rsid w:val="00BF71BB"/>
    <w:rsid w:val="00BF76F7"/>
    <w:rsid w:val="00BF7C9F"/>
    <w:rsid w:val="00C00012"/>
    <w:rsid w:val="00C000A5"/>
    <w:rsid w:val="00C006B4"/>
    <w:rsid w:val="00C00938"/>
    <w:rsid w:val="00C00E2A"/>
    <w:rsid w:val="00C025B9"/>
    <w:rsid w:val="00C044B4"/>
    <w:rsid w:val="00C05105"/>
    <w:rsid w:val="00C05A5D"/>
    <w:rsid w:val="00C0654A"/>
    <w:rsid w:val="00C06DE3"/>
    <w:rsid w:val="00C06F97"/>
    <w:rsid w:val="00C07DB0"/>
    <w:rsid w:val="00C10BE6"/>
    <w:rsid w:val="00C11905"/>
    <w:rsid w:val="00C1234A"/>
    <w:rsid w:val="00C12661"/>
    <w:rsid w:val="00C126E3"/>
    <w:rsid w:val="00C1330F"/>
    <w:rsid w:val="00C13ED7"/>
    <w:rsid w:val="00C14615"/>
    <w:rsid w:val="00C14F48"/>
    <w:rsid w:val="00C15296"/>
    <w:rsid w:val="00C17750"/>
    <w:rsid w:val="00C2094B"/>
    <w:rsid w:val="00C20DC5"/>
    <w:rsid w:val="00C2294E"/>
    <w:rsid w:val="00C22A5B"/>
    <w:rsid w:val="00C23412"/>
    <w:rsid w:val="00C25863"/>
    <w:rsid w:val="00C264C7"/>
    <w:rsid w:val="00C271C4"/>
    <w:rsid w:val="00C274F3"/>
    <w:rsid w:val="00C30A54"/>
    <w:rsid w:val="00C316F7"/>
    <w:rsid w:val="00C31DF0"/>
    <w:rsid w:val="00C33916"/>
    <w:rsid w:val="00C33BCF"/>
    <w:rsid w:val="00C353A0"/>
    <w:rsid w:val="00C368D7"/>
    <w:rsid w:val="00C36FD1"/>
    <w:rsid w:val="00C371A5"/>
    <w:rsid w:val="00C400B0"/>
    <w:rsid w:val="00C413FC"/>
    <w:rsid w:val="00C43D33"/>
    <w:rsid w:val="00C44407"/>
    <w:rsid w:val="00C456E8"/>
    <w:rsid w:val="00C46630"/>
    <w:rsid w:val="00C47A2F"/>
    <w:rsid w:val="00C50D18"/>
    <w:rsid w:val="00C51179"/>
    <w:rsid w:val="00C5282C"/>
    <w:rsid w:val="00C52FBE"/>
    <w:rsid w:val="00C5355E"/>
    <w:rsid w:val="00C53FC1"/>
    <w:rsid w:val="00C56438"/>
    <w:rsid w:val="00C570B3"/>
    <w:rsid w:val="00C6009F"/>
    <w:rsid w:val="00C60417"/>
    <w:rsid w:val="00C6046F"/>
    <w:rsid w:val="00C638C2"/>
    <w:rsid w:val="00C651D4"/>
    <w:rsid w:val="00C6669E"/>
    <w:rsid w:val="00C672B0"/>
    <w:rsid w:val="00C729C7"/>
    <w:rsid w:val="00C777AD"/>
    <w:rsid w:val="00C80C53"/>
    <w:rsid w:val="00C81195"/>
    <w:rsid w:val="00C85387"/>
    <w:rsid w:val="00C85E52"/>
    <w:rsid w:val="00C861C9"/>
    <w:rsid w:val="00C86471"/>
    <w:rsid w:val="00C8677B"/>
    <w:rsid w:val="00C86F96"/>
    <w:rsid w:val="00C909C6"/>
    <w:rsid w:val="00C923B7"/>
    <w:rsid w:val="00C94D4C"/>
    <w:rsid w:val="00CA012C"/>
    <w:rsid w:val="00CA0AA6"/>
    <w:rsid w:val="00CA2897"/>
    <w:rsid w:val="00CA44F3"/>
    <w:rsid w:val="00CA582C"/>
    <w:rsid w:val="00CA6077"/>
    <w:rsid w:val="00CA715B"/>
    <w:rsid w:val="00CA7988"/>
    <w:rsid w:val="00CA7BA2"/>
    <w:rsid w:val="00CB0B78"/>
    <w:rsid w:val="00CB12A5"/>
    <w:rsid w:val="00CB17FA"/>
    <w:rsid w:val="00CB23D8"/>
    <w:rsid w:val="00CB2ED9"/>
    <w:rsid w:val="00CB36A5"/>
    <w:rsid w:val="00CB56B4"/>
    <w:rsid w:val="00CB7286"/>
    <w:rsid w:val="00CB7947"/>
    <w:rsid w:val="00CC1783"/>
    <w:rsid w:val="00CC3B46"/>
    <w:rsid w:val="00CC3D8B"/>
    <w:rsid w:val="00CC4E27"/>
    <w:rsid w:val="00CC570C"/>
    <w:rsid w:val="00CC62B6"/>
    <w:rsid w:val="00CC76AA"/>
    <w:rsid w:val="00CC7CD2"/>
    <w:rsid w:val="00CD05CF"/>
    <w:rsid w:val="00CD1FAE"/>
    <w:rsid w:val="00CD232F"/>
    <w:rsid w:val="00CD279E"/>
    <w:rsid w:val="00CD2F92"/>
    <w:rsid w:val="00CD4EB0"/>
    <w:rsid w:val="00CD512D"/>
    <w:rsid w:val="00CD5831"/>
    <w:rsid w:val="00CD6F6E"/>
    <w:rsid w:val="00CE157F"/>
    <w:rsid w:val="00CE1966"/>
    <w:rsid w:val="00CE1ED4"/>
    <w:rsid w:val="00CE2216"/>
    <w:rsid w:val="00CE3014"/>
    <w:rsid w:val="00CE30E5"/>
    <w:rsid w:val="00CE6FC6"/>
    <w:rsid w:val="00CF2056"/>
    <w:rsid w:val="00CF4471"/>
    <w:rsid w:val="00CF51C0"/>
    <w:rsid w:val="00CF5B2A"/>
    <w:rsid w:val="00CF5F57"/>
    <w:rsid w:val="00CF64A7"/>
    <w:rsid w:val="00CF6730"/>
    <w:rsid w:val="00CF70E5"/>
    <w:rsid w:val="00CF7CEC"/>
    <w:rsid w:val="00D00B0F"/>
    <w:rsid w:val="00D01BF4"/>
    <w:rsid w:val="00D0272C"/>
    <w:rsid w:val="00D045CE"/>
    <w:rsid w:val="00D05082"/>
    <w:rsid w:val="00D06163"/>
    <w:rsid w:val="00D07AFD"/>
    <w:rsid w:val="00D11749"/>
    <w:rsid w:val="00D12A7D"/>
    <w:rsid w:val="00D13AB0"/>
    <w:rsid w:val="00D1519E"/>
    <w:rsid w:val="00D152B7"/>
    <w:rsid w:val="00D16EDC"/>
    <w:rsid w:val="00D17FDE"/>
    <w:rsid w:val="00D201CB"/>
    <w:rsid w:val="00D22786"/>
    <w:rsid w:val="00D228B4"/>
    <w:rsid w:val="00D25AC4"/>
    <w:rsid w:val="00D305F6"/>
    <w:rsid w:val="00D30B25"/>
    <w:rsid w:val="00D3175A"/>
    <w:rsid w:val="00D31A00"/>
    <w:rsid w:val="00D323E4"/>
    <w:rsid w:val="00D32871"/>
    <w:rsid w:val="00D33881"/>
    <w:rsid w:val="00D366B1"/>
    <w:rsid w:val="00D37AE0"/>
    <w:rsid w:val="00D416A8"/>
    <w:rsid w:val="00D4257C"/>
    <w:rsid w:val="00D425AC"/>
    <w:rsid w:val="00D42823"/>
    <w:rsid w:val="00D42D5E"/>
    <w:rsid w:val="00D43F14"/>
    <w:rsid w:val="00D44C18"/>
    <w:rsid w:val="00D4556D"/>
    <w:rsid w:val="00D511C6"/>
    <w:rsid w:val="00D5121D"/>
    <w:rsid w:val="00D516AC"/>
    <w:rsid w:val="00D52875"/>
    <w:rsid w:val="00D54050"/>
    <w:rsid w:val="00D56AC0"/>
    <w:rsid w:val="00D6081B"/>
    <w:rsid w:val="00D6240A"/>
    <w:rsid w:val="00D63093"/>
    <w:rsid w:val="00D63599"/>
    <w:rsid w:val="00D63EBD"/>
    <w:rsid w:val="00D67101"/>
    <w:rsid w:val="00D71B45"/>
    <w:rsid w:val="00D71F8A"/>
    <w:rsid w:val="00D74C9D"/>
    <w:rsid w:val="00D75603"/>
    <w:rsid w:val="00D75FEE"/>
    <w:rsid w:val="00D76933"/>
    <w:rsid w:val="00D76D88"/>
    <w:rsid w:val="00D77CC9"/>
    <w:rsid w:val="00D83D4B"/>
    <w:rsid w:val="00D86F06"/>
    <w:rsid w:val="00D871C6"/>
    <w:rsid w:val="00D91010"/>
    <w:rsid w:val="00DA0FA7"/>
    <w:rsid w:val="00DA12B0"/>
    <w:rsid w:val="00DA2BA0"/>
    <w:rsid w:val="00DA39AD"/>
    <w:rsid w:val="00DA5B13"/>
    <w:rsid w:val="00DA6917"/>
    <w:rsid w:val="00DA6926"/>
    <w:rsid w:val="00DB0965"/>
    <w:rsid w:val="00DB0E47"/>
    <w:rsid w:val="00DB2BDD"/>
    <w:rsid w:val="00DB4121"/>
    <w:rsid w:val="00DB46C3"/>
    <w:rsid w:val="00DB5742"/>
    <w:rsid w:val="00DB5EDF"/>
    <w:rsid w:val="00DB6C46"/>
    <w:rsid w:val="00DB72B8"/>
    <w:rsid w:val="00DC16AF"/>
    <w:rsid w:val="00DC2A9A"/>
    <w:rsid w:val="00DC2E2E"/>
    <w:rsid w:val="00DC4D68"/>
    <w:rsid w:val="00DC6463"/>
    <w:rsid w:val="00DC7822"/>
    <w:rsid w:val="00DC7AF1"/>
    <w:rsid w:val="00DD2D92"/>
    <w:rsid w:val="00DD3026"/>
    <w:rsid w:val="00DD33DC"/>
    <w:rsid w:val="00DD3BB0"/>
    <w:rsid w:val="00DD61F5"/>
    <w:rsid w:val="00DE1790"/>
    <w:rsid w:val="00DE2EBB"/>
    <w:rsid w:val="00DE64A6"/>
    <w:rsid w:val="00DE7035"/>
    <w:rsid w:val="00DF12E3"/>
    <w:rsid w:val="00DF3F1D"/>
    <w:rsid w:val="00DF595C"/>
    <w:rsid w:val="00DF7EA7"/>
    <w:rsid w:val="00E04548"/>
    <w:rsid w:val="00E0484E"/>
    <w:rsid w:val="00E063F8"/>
    <w:rsid w:val="00E114D6"/>
    <w:rsid w:val="00E1166E"/>
    <w:rsid w:val="00E11DBD"/>
    <w:rsid w:val="00E13211"/>
    <w:rsid w:val="00E16FB5"/>
    <w:rsid w:val="00E179D6"/>
    <w:rsid w:val="00E21407"/>
    <w:rsid w:val="00E22668"/>
    <w:rsid w:val="00E227D3"/>
    <w:rsid w:val="00E22BFF"/>
    <w:rsid w:val="00E22CB0"/>
    <w:rsid w:val="00E23798"/>
    <w:rsid w:val="00E242A7"/>
    <w:rsid w:val="00E2585D"/>
    <w:rsid w:val="00E25DBD"/>
    <w:rsid w:val="00E25FA2"/>
    <w:rsid w:val="00E2723D"/>
    <w:rsid w:val="00E27C77"/>
    <w:rsid w:val="00E3179E"/>
    <w:rsid w:val="00E32AC9"/>
    <w:rsid w:val="00E354DA"/>
    <w:rsid w:val="00E354F5"/>
    <w:rsid w:val="00E3687E"/>
    <w:rsid w:val="00E40974"/>
    <w:rsid w:val="00E40AAB"/>
    <w:rsid w:val="00E41205"/>
    <w:rsid w:val="00E41F32"/>
    <w:rsid w:val="00E42608"/>
    <w:rsid w:val="00E43536"/>
    <w:rsid w:val="00E43DA3"/>
    <w:rsid w:val="00E44B80"/>
    <w:rsid w:val="00E47430"/>
    <w:rsid w:val="00E50FB7"/>
    <w:rsid w:val="00E5199F"/>
    <w:rsid w:val="00E526DF"/>
    <w:rsid w:val="00E53C15"/>
    <w:rsid w:val="00E54EE6"/>
    <w:rsid w:val="00E56715"/>
    <w:rsid w:val="00E569DB"/>
    <w:rsid w:val="00E56C2C"/>
    <w:rsid w:val="00E57F8E"/>
    <w:rsid w:val="00E611C8"/>
    <w:rsid w:val="00E6344A"/>
    <w:rsid w:val="00E64E69"/>
    <w:rsid w:val="00E64FB7"/>
    <w:rsid w:val="00E669A1"/>
    <w:rsid w:val="00E679BA"/>
    <w:rsid w:val="00E70243"/>
    <w:rsid w:val="00E72CC6"/>
    <w:rsid w:val="00E73D44"/>
    <w:rsid w:val="00E7494A"/>
    <w:rsid w:val="00E74BE2"/>
    <w:rsid w:val="00E74C66"/>
    <w:rsid w:val="00E75933"/>
    <w:rsid w:val="00E77A1B"/>
    <w:rsid w:val="00E808BE"/>
    <w:rsid w:val="00E81E36"/>
    <w:rsid w:val="00E81E40"/>
    <w:rsid w:val="00E82ECE"/>
    <w:rsid w:val="00E8713B"/>
    <w:rsid w:val="00E8774A"/>
    <w:rsid w:val="00E90C61"/>
    <w:rsid w:val="00E92A82"/>
    <w:rsid w:val="00E92AA8"/>
    <w:rsid w:val="00E9344E"/>
    <w:rsid w:val="00E93E39"/>
    <w:rsid w:val="00E94391"/>
    <w:rsid w:val="00E97E2B"/>
    <w:rsid w:val="00EA08CA"/>
    <w:rsid w:val="00EA0C0C"/>
    <w:rsid w:val="00EA2AEA"/>
    <w:rsid w:val="00EA332B"/>
    <w:rsid w:val="00EA3D36"/>
    <w:rsid w:val="00EA40AA"/>
    <w:rsid w:val="00EA57E2"/>
    <w:rsid w:val="00EA7186"/>
    <w:rsid w:val="00EB018B"/>
    <w:rsid w:val="00EB1003"/>
    <w:rsid w:val="00EB167E"/>
    <w:rsid w:val="00EB24ED"/>
    <w:rsid w:val="00EB2A00"/>
    <w:rsid w:val="00EB309B"/>
    <w:rsid w:val="00EB3AA2"/>
    <w:rsid w:val="00EB4763"/>
    <w:rsid w:val="00EB6CB7"/>
    <w:rsid w:val="00EC078B"/>
    <w:rsid w:val="00EC07A0"/>
    <w:rsid w:val="00EC08E4"/>
    <w:rsid w:val="00EC18FF"/>
    <w:rsid w:val="00EC3CB4"/>
    <w:rsid w:val="00EC443E"/>
    <w:rsid w:val="00EC4D83"/>
    <w:rsid w:val="00EC4EEE"/>
    <w:rsid w:val="00EC634F"/>
    <w:rsid w:val="00EC69C3"/>
    <w:rsid w:val="00EC7B97"/>
    <w:rsid w:val="00ED049C"/>
    <w:rsid w:val="00ED07B7"/>
    <w:rsid w:val="00ED19D7"/>
    <w:rsid w:val="00ED2167"/>
    <w:rsid w:val="00ED351E"/>
    <w:rsid w:val="00ED4B27"/>
    <w:rsid w:val="00ED543C"/>
    <w:rsid w:val="00ED6BA4"/>
    <w:rsid w:val="00ED7DA7"/>
    <w:rsid w:val="00EE0598"/>
    <w:rsid w:val="00EE311C"/>
    <w:rsid w:val="00EE56FF"/>
    <w:rsid w:val="00EE5886"/>
    <w:rsid w:val="00EE5FBF"/>
    <w:rsid w:val="00EE6472"/>
    <w:rsid w:val="00EE76F2"/>
    <w:rsid w:val="00EF03B7"/>
    <w:rsid w:val="00EF0D7C"/>
    <w:rsid w:val="00EF40E2"/>
    <w:rsid w:val="00EF61C1"/>
    <w:rsid w:val="00EF6E68"/>
    <w:rsid w:val="00EF76DB"/>
    <w:rsid w:val="00F005FD"/>
    <w:rsid w:val="00F02C04"/>
    <w:rsid w:val="00F03AF1"/>
    <w:rsid w:val="00F04BCD"/>
    <w:rsid w:val="00F05A8C"/>
    <w:rsid w:val="00F06211"/>
    <w:rsid w:val="00F10A54"/>
    <w:rsid w:val="00F123D0"/>
    <w:rsid w:val="00F13200"/>
    <w:rsid w:val="00F13411"/>
    <w:rsid w:val="00F143BA"/>
    <w:rsid w:val="00F14C04"/>
    <w:rsid w:val="00F2081B"/>
    <w:rsid w:val="00F20A43"/>
    <w:rsid w:val="00F20C51"/>
    <w:rsid w:val="00F21049"/>
    <w:rsid w:val="00F218AE"/>
    <w:rsid w:val="00F22232"/>
    <w:rsid w:val="00F2228E"/>
    <w:rsid w:val="00F22D3C"/>
    <w:rsid w:val="00F23D66"/>
    <w:rsid w:val="00F24E6F"/>
    <w:rsid w:val="00F26069"/>
    <w:rsid w:val="00F26B7E"/>
    <w:rsid w:val="00F27D7D"/>
    <w:rsid w:val="00F3002B"/>
    <w:rsid w:val="00F30BC9"/>
    <w:rsid w:val="00F32FF7"/>
    <w:rsid w:val="00F33EDE"/>
    <w:rsid w:val="00F3568B"/>
    <w:rsid w:val="00F377CD"/>
    <w:rsid w:val="00F40C3B"/>
    <w:rsid w:val="00F40CE0"/>
    <w:rsid w:val="00F42DBC"/>
    <w:rsid w:val="00F4308D"/>
    <w:rsid w:val="00F44012"/>
    <w:rsid w:val="00F44947"/>
    <w:rsid w:val="00F458EF"/>
    <w:rsid w:val="00F47121"/>
    <w:rsid w:val="00F4775D"/>
    <w:rsid w:val="00F504DD"/>
    <w:rsid w:val="00F50874"/>
    <w:rsid w:val="00F516C6"/>
    <w:rsid w:val="00F52221"/>
    <w:rsid w:val="00F52B28"/>
    <w:rsid w:val="00F536BB"/>
    <w:rsid w:val="00F53755"/>
    <w:rsid w:val="00F53E59"/>
    <w:rsid w:val="00F5475B"/>
    <w:rsid w:val="00F574D0"/>
    <w:rsid w:val="00F6031F"/>
    <w:rsid w:val="00F61664"/>
    <w:rsid w:val="00F61B99"/>
    <w:rsid w:val="00F64C45"/>
    <w:rsid w:val="00F6502B"/>
    <w:rsid w:val="00F6612A"/>
    <w:rsid w:val="00F66724"/>
    <w:rsid w:val="00F67F04"/>
    <w:rsid w:val="00F702CB"/>
    <w:rsid w:val="00F71AC2"/>
    <w:rsid w:val="00F739D4"/>
    <w:rsid w:val="00F77D43"/>
    <w:rsid w:val="00F80953"/>
    <w:rsid w:val="00F81312"/>
    <w:rsid w:val="00F81B90"/>
    <w:rsid w:val="00F81E6F"/>
    <w:rsid w:val="00F82FF3"/>
    <w:rsid w:val="00F8453C"/>
    <w:rsid w:val="00F84D4C"/>
    <w:rsid w:val="00F8657D"/>
    <w:rsid w:val="00F8730F"/>
    <w:rsid w:val="00F87DA3"/>
    <w:rsid w:val="00F90004"/>
    <w:rsid w:val="00F90EF4"/>
    <w:rsid w:val="00F917BF"/>
    <w:rsid w:val="00F920B4"/>
    <w:rsid w:val="00F9260D"/>
    <w:rsid w:val="00F92727"/>
    <w:rsid w:val="00F93CCF"/>
    <w:rsid w:val="00F94307"/>
    <w:rsid w:val="00F9580B"/>
    <w:rsid w:val="00F95F15"/>
    <w:rsid w:val="00F975CA"/>
    <w:rsid w:val="00FA0B60"/>
    <w:rsid w:val="00FA2528"/>
    <w:rsid w:val="00FA5535"/>
    <w:rsid w:val="00FA7206"/>
    <w:rsid w:val="00FA7EFB"/>
    <w:rsid w:val="00FB0816"/>
    <w:rsid w:val="00FB08C2"/>
    <w:rsid w:val="00FB3DD1"/>
    <w:rsid w:val="00FB51FD"/>
    <w:rsid w:val="00FB5667"/>
    <w:rsid w:val="00FB7A97"/>
    <w:rsid w:val="00FC1B9B"/>
    <w:rsid w:val="00FC318D"/>
    <w:rsid w:val="00FC36CF"/>
    <w:rsid w:val="00FC40BC"/>
    <w:rsid w:val="00FC41FC"/>
    <w:rsid w:val="00FC4F6E"/>
    <w:rsid w:val="00FC506C"/>
    <w:rsid w:val="00FC578C"/>
    <w:rsid w:val="00FC5A37"/>
    <w:rsid w:val="00FD13EA"/>
    <w:rsid w:val="00FD5EC4"/>
    <w:rsid w:val="00FD7858"/>
    <w:rsid w:val="00FD7A8D"/>
    <w:rsid w:val="00FE1330"/>
    <w:rsid w:val="00FE1CE5"/>
    <w:rsid w:val="00FE2832"/>
    <w:rsid w:val="00FE2D38"/>
    <w:rsid w:val="00FE3929"/>
    <w:rsid w:val="00FF097B"/>
    <w:rsid w:val="00FF0B6E"/>
    <w:rsid w:val="00FF1C1B"/>
    <w:rsid w:val="00FF2067"/>
    <w:rsid w:val="00FF4B66"/>
    <w:rsid w:val="00FF68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2d4491,#283583"/>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caption" w:semiHidden="1" w:unhideWhenUsed="1" w:qFormat="1"/>
    <w:lsdException w:name="footnote reference" w:uiPriority="99"/>
    <w:lsdException w:name="line number" w:uiPriority="99"/>
    <w:lsdException w:name="Title" w:uiPriority="10" w:qFormat="1"/>
    <w:lsdException w:name="Default Paragraph Font" w:uiPriority="1"/>
    <w:lsdException w:name="Subtitle" w:qFormat="1"/>
    <w:lsdException w:name="Hyperlink" w:uiPriority="99"/>
    <w:lsdException w:name="Strong" w:qFormat="1"/>
    <w:lsdException w:name="Emphasis" w:uiPriority="20"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136F4"/>
    <w:rPr>
      <w:rFonts w:ascii="Georgia" w:hAnsi="Georgia"/>
      <w:szCs w:val="24"/>
      <w:lang w:eastAsia="de-DE"/>
    </w:rPr>
  </w:style>
  <w:style w:type="paragraph" w:styleId="Heading1">
    <w:name w:val="heading 1"/>
    <w:basedOn w:val="Normal"/>
    <w:next w:val="Normal"/>
    <w:link w:val="Heading1Char"/>
    <w:qFormat/>
    <w:rsid w:val="009E7724"/>
    <w:pPr>
      <w:keepNext/>
      <w:numPr>
        <w:numId w:val="6"/>
      </w:numPr>
      <w:spacing w:before="240" w:after="60"/>
      <w:outlineLvl w:val="0"/>
    </w:pPr>
    <w:rPr>
      <w:rFonts w:cs="Arial"/>
      <w:b/>
      <w:bCs/>
      <w:kern w:val="32"/>
      <w:sz w:val="24"/>
      <w:szCs w:val="32"/>
    </w:rPr>
  </w:style>
  <w:style w:type="paragraph" w:styleId="Heading2">
    <w:name w:val="heading 2"/>
    <w:basedOn w:val="Normal"/>
    <w:next w:val="Normal"/>
    <w:link w:val="Heading2Char2"/>
    <w:qFormat/>
    <w:rsid w:val="00886A60"/>
    <w:pPr>
      <w:keepNext/>
      <w:keepLines/>
      <w:spacing w:before="200" w:after="120"/>
      <w:outlineLvl w:val="1"/>
    </w:pPr>
    <w:rPr>
      <w:b/>
      <w:bCs/>
      <w:szCs w:val="26"/>
    </w:rPr>
  </w:style>
  <w:style w:type="paragraph" w:styleId="Heading3">
    <w:name w:val="heading 3"/>
    <w:basedOn w:val="Normal"/>
    <w:next w:val="Normal"/>
    <w:link w:val="Heading3Char2"/>
    <w:qFormat/>
    <w:rsid w:val="003865E5"/>
    <w:pPr>
      <w:keepNext/>
      <w:keepLines/>
      <w:spacing w:before="200"/>
      <w:outlineLvl w:val="2"/>
    </w:pPr>
    <w:rPr>
      <w:rFonts w:ascii="Cambria" w:hAnsi="Cambria"/>
      <w:b/>
      <w:bCs/>
      <w:color w:val="4F81BD"/>
    </w:rPr>
  </w:style>
  <w:style w:type="paragraph" w:styleId="Heading4">
    <w:name w:val="heading 4"/>
    <w:basedOn w:val="Normal"/>
    <w:next w:val="Normal"/>
    <w:link w:val="Heading4Char1"/>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Heading5">
    <w:name w:val="heading 5"/>
    <w:aliases w:val="Questions"/>
    <w:basedOn w:val="Normal"/>
    <w:next w:val="Normal"/>
    <w:link w:val="Heading5Char14"/>
    <w:qFormat/>
    <w:rsid w:val="00E9344E"/>
    <w:pPr>
      <w:keepNext/>
      <w:keepLines/>
      <w:numPr>
        <w:numId w:val="14"/>
      </w:numPr>
      <w:spacing w:before="200"/>
      <w:jc w:val="both"/>
      <w:outlineLvl w:val="4"/>
    </w:pPr>
    <w:rPr>
      <w:b/>
    </w:rPr>
  </w:style>
  <w:style w:type="paragraph" w:styleId="Heading6">
    <w:name w:val="heading 6"/>
    <w:basedOn w:val="Normal"/>
    <w:next w:val="Normal"/>
    <w:link w:val="Heading6Char"/>
    <w:qFormat/>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nhideWhenUsed/>
    <w:qFormat/>
    <w:rsid w:val="002D6E1A"/>
    <w:pPr>
      <w:spacing w:before="240" w:after="60"/>
      <w:ind w:left="1296" w:hanging="1296"/>
      <w:outlineLvl w:val="6"/>
    </w:pPr>
    <w:rPr>
      <w:rFonts w:ascii="Times New Roman" w:hAnsi="Times New Roman"/>
    </w:rPr>
  </w:style>
  <w:style w:type="paragraph" w:styleId="Heading8">
    <w:name w:val="heading 8"/>
    <w:basedOn w:val="Normal"/>
    <w:next w:val="Normal"/>
    <w:link w:val="Heading8Char"/>
    <w:qFormat/>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qFormat/>
    <w:rsid w:val="00A06867"/>
    <w:pPr>
      <w:tabs>
        <w:tab w:val="num" w:pos="1584"/>
      </w:tabs>
      <w:spacing w:before="240" w:after="60"/>
      <w:ind w:left="1584" w:hanging="1584"/>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B64CB"/>
    <w:pPr>
      <w:tabs>
        <w:tab w:val="center" w:pos="4536"/>
        <w:tab w:val="right" w:pos="9072"/>
      </w:tabs>
    </w:pPr>
  </w:style>
  <w:style w:type="paragraph" w:styleId="Footer">
    <w:name w:val="footer"/>
    <w:basedOn w:val="Normal"/>
    <w:link w:val="FooterChar"/>
    <w:rsid w:val="005B64CB"/>
    <w:pPr>
      <w:tabs>
        <w:tab w:val="center" w:pos="4536"/>
        <w:tab w:val="right" w:pos="9072"/>
      </w:tabs>
    </w:pPr>
  </w:style>
  <w:style w:type="table" w:styleId="TableGrid">
    <w:name w:val="Table Grid"/>
    <w:basedOn w:val="TableNormal"/>
    <w:rsid w:val="006521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00Footer">
    <w:name w:val="00_Footer"/>
    <w:basedOn w:val="Normal"/>
    <w:rsid w:val="003E3ACA"/>
    <w:pPr>
      <w:spacing w:line="200" w:lineRule="exact"/>
    </w:pPr>
    <w:rPr>
      <w:color w:val="2D4190"/>
      <w:sz w:val="16"/>
    </w:rPr>
  </w:style>
  <w:style w:type="paragraph" w:customStyle="1" w:styleId="05aTitle">
    <w:name w:val="05a_Title"/>
    <w:basedOn w:val="Normal"/>
    <w:rsid w:val="00791EB4"/>
    <w:pPr>
      <w:spacing w:line="340" w:lineRule="exact"/>
    </w:pPr>
    <w:rPr>
      <w:b/>
      <w:color w:val="000000"/>
      <w:sz w:val="28"/>
    </w:rPr>
  </w:style>
  <w:style w:type="paragraph" w:customStyle="1" w:styleId="02Date">
    <w:name w:val="02_Date"/>
    <w:basedOn w:val="Normal"/>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Normal"/>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PageNumber">
    <w:name w:val="page number"/>
    <w:basedOn w:val="DefaultParagraphFont"/>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TOC1">
    <w:name w:val="toc 1"/>
    <w:basedOn w:val="Normal"/>
    <w:next w:val="Normal"/>
    <w:autoRedefine/>
    <w:uiPriority w:val="39"/>
    <w:qFormat/>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Hyperlink">
    <w:name w:val="Hyperlink"/>
    <w:uiPriority w:val="99"/>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FootnoteText">
    <w:name w:val="footnote text"/>
    <w:aliases w:val="Char3, Char3,Fußnotentextf,Fußnotentextr,stile 1,Footnote1,Footnote2,Footnote3,Footnote4,Footnote5,Footnote6,Footnote7,Footnote8,Footnote9,Footnote10,Footnote11,Footnote21,Footnote31,Footnote41,Footnote51,Footnote61,Footnote71"/>
    <w:basedOn w:val="Normal"/>
    <w:link w:val="FootnoteTextChar"/>
    <w:uiPriority w:val="99"/>
    <w:rsid w:val="001725A5"/>
    <w:pPr>
      <w:spacing w:line="200" w:lineRule="exact"/>
    </w:pPr>
    <w:rPr>
      <w:sz w:val="16"/>
      <w:szCs w:val="20"/>
    </w:rPr>
  </w:style>
  <w:style w:type="character" w:styleId="FootnoteReference">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rsid w:val="00C274F3"/>
    <w:rPr>
      <w:vertAlign w:val="superscript"/>
    </w:rPr>
  </w:style>
  <w:style w:type="paragraph" w:styleId="TOC2">
    <w:name w:val="toc 2"/>
    <w:basedOn w:val="Normal"/>
    <w:next w:val="Normal"/>
    <w:autoRedefine/>
    <w:uiPriority w:val="39"/>
    <w:qFormat/>
    <w:rsid w:val="00463787"/>
    <w:pPr>
      <w:spacing w:after="100"/>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Normal"/>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CommentReference">
    <w:name w:val="annotation reference"/>
    <w:rsid w:val="004B1E61"/>
    <w:rPr>
      <w:sz w:val="16"/>
      <w:szCs w:val="16"/>
    </w:rPr>
  </w:style>
  <w:style w:type="paragraph" w:styleId="CommentText">
    <w:name w:val="annotation text"/>
    <w:basedOn w:val="Normal"/>
    <w:link w:val="CommentTextChar"/>
    <w:rsid w:val="004B1E61"/>
    <w:rPr>
      <w:szCs w:val="20"/>
    </w:rPr>
  </w:style>
  <w:style w:type="character" w:customStyle="1" w:styleId="CommentTextChar">
    <w:name w:val="Comment Text Char"/>
    <w:link w:val="CommentText"/>
    <w:uiPriority w:val="99"/>
    <w:rsid w:val="004B1E61"/>
    <w:rPr>
      <w:rFonts w:ascii="Georgia" w:hAnsi="Georgia"/>
      <w:lang w:eastAsia="de-DE"/>
    </w:rPr>
  </w:style>
  <w:style w:type="paragraph" w:styleId="CommentSubject">
    <w:name w:val="annotation subject"/>
    <w:basedOn w:val="CommentText"/>
    <w:next w:val="CommentText"/>
    <w:link w:val="CommentSubjectChar"/>
    <w:rsid w:val="004B1E61"/>
    <w:rPr>
      <w:b/>
      <w:bCs/>
    </w:rPr>
  </w:style>
  <w:style w:type="character" w:customStyle="1" w:styleId="CommentSubjectChar">
    <w:name w:val="Comment Subject Char"/>
    <w:link w:val="CommentSubject"/>
    <w:rsid w:val="004B1E61"/>
    <w:rPr>
      <w:rFonts w:ascii="Georgia" w:hAnsi="Georgia"/>
      <w:b/>
      <w:bCs/>
      <w:lang w:eastAsia="de-DE"/>
    </w:rPr>
  </w:style>
  <w:style w:type="paragraph" w:styleId="BalloonText">
    <w:name w:val="Balloon Text"/>
    <w:basedOn w:val="Normal"/>
    <w:link w:val="BalloonTextChar"/>
    <w:rsid w:val="004B1E61"/>
    <w:rPr>
      <w:rFonts w:ascii="Tahoma" w:hAnsi="Tahoma" w:cs="Tahoma"/>
      <w:sz w:val="16"/>
      <w:szCs w:val="16"/>
    </w:rPr>
  </w:style>
  <w:style w:type="character" w:customStyle="1" w:styleId="BalloonTextChar">
    <w:name w:val="Balloon Text Char"/>
    <w:link w:val="BalloonText"/>
    <w:rsid w:val="004B1E61"/>
    <w:rPr>
      <w:rFonts w:ascii="Tahoma" w:hAnsi="Tahoma" w:cs="Tahoma"/>
      <w:sz w:val="16"/>
      <w:szCs w:val="16"/>
      <w:lang w:eastAsia="de-DE"/>
    </w:rPr>
  </w:style>
  <w:style w:type="paragraph" w:styleId="ListParagraph">
    <w:name w:val="List Paragraph"/>
    <w:aliases w:val="Paragraphe EI,Paragraphe de liste1,EC"/>
    <w:basedOn w:val="Normal"/>
    <w:link w:val="ListParagraphChar"/>
    <w:uiPriority w:val="34"/>
    <w:qFormat/>
    <w:rsid w:val="002A0C82"/>
    <w:pPr>
      <w:ind w:left="720"/>
      <w:contextualSpacing/>
    </w:pPr>
  </w:style>
  <w:style w:type="paragraph" w:styleId="TOCHeading">
    <w:name w:val="TOC Heading"/>
    <w:basedOn w:val="Heading1"/>
    <w:next w:val="Normal"/>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ootnoteTextChar">
    <w:name w:val="Footnote Text Char"/>
    <w:aliases w:val="Char3 Char, Char3 Char,Fußnotentextf Char,Fußnotentextr Char,stile 1 Char,Footnote1 Char,Footnote2 Char,Footnote3 Char,Footnote4 Char,Footnote5 Char,Footnote6 Char,Footnote7 Char,Footnote8 Char,Footnote9 Char,Footnote10 Char"/>
    <w:link w:val="FootnoteText"/>
    <w:uiPriority w:val="99"/>
    <w:locked/>
    <w:rsid w:val="00D0272C"/>
    <w:rPr>
      <w:rFonts w:ascii="Georgia" w:hAnsi="Georgia"/>
      <w:sz w:val="16"/>
      <w:lang w:eastAsia="de-DE"/>
    </w:rPr>
  </w:style>
  <w:style w:type="paragraph" w:customStyle="1" w:styleId="DPpara">
    <w:name w:val="DP para"/>
    <w:basedOn w:val="04aNumeration"/>
    <w:link w:val="DPparaChar"/>
    <w:rsid w:val="00D0272C"/>
    <w:pPr>
      <w:numPr>
        <w:numId w:val="7"/>
      </w:numPr>
    </w:pPr>
    <w:rPr>
      <w:szCs w:val="20"/>
    </w:rPr>
  </w:style>
  <w:style w:type="character" w:customStyle="1" w:styleId="DPparaChar">
    <w:name w:val="DP para Char"/>
    <w:link w:val="DPpara"/>
    <w:locked/>
    <w:rsid w:val="00D0272C"/>
    <w:rPr>
      <w:rFonts w:ascii="Georgia" w:hAnsi="Georgia"/>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DefaultParagraphFont"/>
    <w:rsid w:val="008E1B6A"/>
  </w:style>
  <w:style w:type="paragraph" w:customStyle="1" w:styleId="ManualNumPar1">
    <w:name w:val="Manual NumPar 1"/>
    <w:basedOn w:val="Normal"/>
    <w:next w:val="Normal"/>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Heading1Char">
    <w:name w:val="Heading 1 Char"/>
    <w:link w:val="Heading1"/>
    <w:rsid w:val="009E7724"/>
    <w:rPr>
      <w:rFonts w:ascii="Georgia" w:hAnsi="Georgia" w:cs="Arial"/>
      <w:b/>
      <w:bCs/>
      <w:kern w:val="32"/>
      <w:sz w:val="24"/>
      <w:szCs w:val="32"/>
      <w:lang w:eastAsia="de-DE"/>
    </w:rPr>
  </w:style>
  <w:style w:type="character" w:customStyle="1" w:styleId="Heading2Char">
    <w:name w:val="Heading 2 Char"/>
    <w:rsid w:val="00DB4121"/>
    <w:rPr>
      <w:rFonts w:ascii="Georgia" w:hAnsi="Georgia" w:cs="Arial"/>
      <w:bCs/>
      <w:i/>
      <w:kern w:val="32"/>
      <w:szCs w:val="32"/>
      <w:lang w:eastAsia="de-DE"/>
    </w:rPr>
  </w:style>
  <w:style w:type="character" w:styleId="Emphasis">
    <w:name w:val="Emphasis"/>
    <w:uiPriority w:val="20"/>
    <w:qFormat/>
    <w:rsid w:val="005F028E"/>
    <w:rPr>
      <w:i/>
      <w:iCs/>
    </w:rPr>
  </w:style>
  <w:style w:type="paragraph" w:styleId="Revision">
    <w:name w:val="Revision"/>
    <w:link w:val="RevisionChar"/>
    <w:hidden/>
    <w:uiPriority w:val="99"/>
    <w:semiHidden/>
    <w:rsid w:val="008E6A37"/>
    <w:rPr>
      <w:rFonts w:ascii="Georgia" w:hAnsi="Georgia"/>
      <w:sz w:val="22"/>
      <w:szCs w:val="24"/>
      <w:lang w:eastAsia="de-DE"/>
    </w:rPr>
  </w:style>
  <w:style w:type="paragraph" w:styleId="TOC3">
    <w:name w:val="toc 3"/>
    <w:basedOn w:val="Normal"/>
    <w:next w:val="Normal"/>
    <w:autoRedefine/>
    <w:uiPriority w:val="39"/>
    <w:qFormat/>
    <w:rsid w:val="00463787"/>
    <w:pPr>
      <w:spacing w:after="100"/>
      <w:ind w:left="440"/>
    </w:p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styleId="TOC4">
    <w:name w:val="toc 4"/>
    <w:basedOn w:val="Normal"/>
    <w:next w:val="Normal"/>
    <w:autoRedefine/>
    <w:uiPriority w:val="39"/>
    <w:unhideWhenUsed/>
    <w:rsid w:val="00F377CD"/>
    <w:pPr>
      <w:spacing w:after="100" w:line="276" w:lineRule="auto"/>
      <w:ind w:left="660"/>
    </w:pPr>
    <w:rPr>
      <w:rFonts w:ascii="Calibri" w:hAnsi="Calibri"/>
      <w:szCs w:val="22"/>
      <w:lang w:eastAsia="en-GB"/>
    </w:rPr>
  </w:style>
  <w:style w:type="paragraph" w:styleId="TOC5">
    <w:name w:val="toc 5"/>
    <w:basedOn w:val="Normal"/>
    <w:next w:val="Normal"/>
    <w:autoRedefine/>
    <w:uiPriority w:val="39"/>
    <w:unhideWhenUsed/>
    <w:rsid w:val="00F377CD"/>
    <w:pPr>
      <w:spacing w:after="100" w:line="276" w:lineRule="auto"/>
      <w:ind w:left="880"/>
    </w:pPr>
    <w:rPr>
      <w:rFonts w:ascii="Calibri" w:hAnsi="Calibri"/>
      <w:szCs w:val="22"/>
      <w:lang w:eastAsia="en-GB"/>
    </w:rPr>
  </w:style>
  <w:style w:type="paragraph" w:styleId="TOC6">
    <w:name w:val="toc 6"/>
    <w:basedOn w:val="Normal"/>
    <w:next w:val="Normal"/>
    <w:autoRedefine/>
    <w:uiPriority w:val="39"/>
    <w:unhideWhenUsed/>
    <w:rsid w:val="00F377CD"/>
    <w:pPr>
      <w:spacing w:after="100" w:line="276" w:lineRule="auto"/>
      <w:ind w:left="1100"/>
    </w:pPr>
    <w:rPr>
      <w:rFonts w:ascii="Calibri" w:hAnsi="Calibri"/>
      <w:szCs w:val="22"/>
      <w:lang w:eastAsia="en-GB"/>
    </w:rPr>
  </w:style>
  <w:style w:type="paragraph" w:styleId="TOC7">
    <w:name w:val="toc 7"/>
    <w:basedOn w:val="Normal"/>
    <w:next w:val="Normal"/>
    <w:autoRedefine/>
    <w:uiPriority w:val="39"/>
    <w:unhideWhenUsed/>
    <w:rsid w:val="00F377CD"/>
    <w:pPr>
      <w:spacing w:after="100" w:line="276" w:lineRule="auto"/>
      <w:ind w:left="1320"/>
    </w:pPr>
    <w:rPr>
      <w:rFonts w:ascii="Calibri" w:hAnsi="Calibri"/>
      <w:szCs w:val="22"/>
      <w:lang w:eastAsia="en-GB"/>
    </w:rPr>
  </w:style>
  <w:style w:type="paragraph" w:styleId="TOC8">
    <w:name w:val="toc 8"/>
    <w:basedOn w:val="Normal"/>
    <w:next w:val="Normal"/>
    <w:autoRedefine/>
    <w:uiPriority w:val="39"/>
    <w:unhideWhenUsed/>
    <w:rsid w:val="00F377CD"/>
    <w:pPr>
      <w:spacing w:after="100" w:line="276" w:lineRule="auto"/>
      <w:ind w:left="1540"/>
    </w:pPr>
    <w:rPr>
      <w:rFonts w:ascii="Calibri" w:hAnsi="Calibri"/>
      <w:szCs w:val="22"/>
      <w:lang w:eastAsia="en-GB"/>
    </w:rPr>
  </w:style>
  <w:style w:type="paragraph" w:styleId="TOC9">
    <w:name w:val="toc 9"/>
    <w:basedOn w:val="Normal"/>
    <w:next w:val="Normal"/>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Caption">
    <w:name w:val="caption"/>
    <w:basedOn w:val="Normal"/>
    <w:next w:val="Normal"/>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DocumentMap">
    <w:name w:val="Document Map"/>
    <w:basedOn w:val="Normal"/>
    <w:link w:val="DocumentMapChar"/>
    <w:rsid w:val="00AA016B"/>
    <w:rPr>
      <w:rFonts w:ascii="Tahoma" w:hAnsi="Tahoma" w:cs="Tahoma"/>
      <w:sz w:val="16"/>
      <w:szCs w:val="16"/>
    </w:rPr>
  </w:style>
  <w:style w:type="character" w:customStyle="1" w:styleId="DocumentMapChar">
    <w:name w:val="Document Map Char"/>
    <w:link w:val="DocumentMap"/>
    <w:rsid w:val="00AA016B"/>
    <w:rPr>
      <w:rFonts w:ascii="Tahoma" w:hAnsi="Tahoma" w:cs="Tahoma"/>
      <w:sz w:val="16"/>
      <w:szCs w:val="16"/>
      <w:lang w:eastAsia="de-DE"/>
    </w:rPr>
  </w:style>
  <w:style w:type="paragraph" w:styleId="PlainText">
    <w:name w:val="Plain Text"/>
    <w:basedOn w:val="Normal"/>
    <w:link w:val="PlainTextChar"/>
    <w:unhideWhenUsed/>
    <w:rsid w:val="00AA016B"/>
    <w:rPr>
      <w:rFonts w:ascii="Consolas" w:hAnsi="Consolas"/>
      <w:sz w:val="21"/>
      <w:szCs w:val="21"/>
      <w:lang w:val="de-DE"/>
    </w:rPr>
  </w:style>
  <w:style w:type="character" w:customStyle="1" w:styleId="PlainTextChar">
    <w:name w:val="Plain Text Char"/>
    <w:link w:val="PlainText"/>
    <w:rsid w:val="00AA016B"/>
    <w:rPr>
      <w:rFonts w:ascii="Consolas" w:hAnsi="Consolas"/>
      <w:sz w:val="21"/>
      <w:szCs w:val="21"/>
      <w:lang w:val="de-DE" w:eastAsia="de-DE"/>
    </w:rPr>
  </w:style>
  <w:style w:type="paragraph" w:styleId="BodyText">
    <w:name w:val="Body Text"/>
    <w:basedOn w:val="Normal"/>
    <w:link w:val="BodyTextChar"/>
    <w:unhideWhenUsed/>
    <w:rsid w:val="00AA016B"/>
    <w:pPr>
      <w:numPr>
        <w:numId w:val="9"/>
      </w:numPr>
      <w:spacing w:after="240"/>
      <w:jc w:val="both"/>
    </w:pPr>
    <w:rPr>
      <w:rFonts w:ascii="Times New Roman" w:hAnsi="Times New Roman"/>
      <w:sz w:val="24"/>
      <w:szCs w:val="20"/>
      <w:lang w:eastAsia="en-GB"/>
    </w:rPr>
  </w:style>
  <w:style w:type="character" w:customStyle="1" w:styleId="BodyTextChar">
    <w:name w:val="Body Text Char"/>
    <w:link w:val="BodyText"/>
    <w:rsid w:val="00AA016B"/>
    <w:rPr>
      <w:sz w:val="24"/>
    </w:rPr>
  </w:style>
  <w:style w:type="paragraph" w:customStyle="1" w:styleId="ListParagraph1">
    <w:name w:val="List Paragraph1"/>
    <w:basedOn w:val="Normal"/>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Strong">
    <w:name w:val="Strong"/>
    <w:aliases w:val="Bolded"/>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Heading2Char2">
    <w:name w:val="Heading 2 Char2"/>
    <w:link w:val="Heading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Heading9Char">
    <w:name w:val="Heading 9 Char"/>
    <w:link w:val="Heading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Normal"/>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Heading7Char">
    <w:name w:val="Heading 7 Char"/>
    <w:link w:val="Heading7"/>
    <w:rsid w:val="002D6E1A"/>
    <w:rPr>
      <w:sz w:val="22"/>
      <w:szCs w:val="24"/>
      <w:lang w:eastAsia="de-DE"/>
    </w:rPr>
  </w:style>
  <w:style w:type="character" w:customStyle="1" w:styleId="Heading6Char">
    <w:name w:val="Heading 6 Char"/>
    <w:link w:val="Heading6"/>
    <w:rsid w:val="002D6E1A"/>
    <w:rPr>
      <w:b/>
      <w:bCs/>
      <w:szCs w:val="22"/>
      <w:lang w:eastAsia="de-DE"/>
    </w:rPr>
  </w:style>
  <w:style w:type="character" w:customStyle="1" w:styleId="Heading8Char">
    <w:name w:val="Heading 8 Char"/>
    <w:link w:val="Heading8"/>
    <w:rsid w:val="002D6E1A"/>
    <w:rPr>
      <w:i/>
      <w:iCs/>
      <w:szCs w:val="24"/>
      <w:lang w:eastAsia="de-DE"/>
    </w:rPr>
  </w:style>
  <w:style w:type="numbering" w:customStyle="1" w:styleId="NoList1">
    <w:name w:val="No List1"/>
    <w:next w:val="NoList"/>
    <w:uiPriority w:val="99"/>
    <w:semiHidden/>
    <w:unhideWhenUsed/>
    <w:rsid w:val="002D6E1A"/>
  </w:style>
  <w:style w:type="character" w:styleId="FollowedHyperlink">
    <w:name w:val="FollowedHyperlink"/>
    <w:unhideWhenUsed/>
    <w:rsid w:val="002D6E1A"/>
    <w:rPr>
      <w:color w:val="800080"/>
      <w:u w:val="single"/>
    </w:rPr>
  </w:style>
  <w:style w:type="character" w:customStyle="1" w:styleId="HeaderChar">
    <w:name w:val="Header Char"/>
    <w:link w:val="Header"/>
    <w:rsid w:val="002D6E1A"/>
    <w:rPr>
      <w:rFonts w:ascii="Georgia" w:hAnsi="Georgia"/>
      <w:sz w:val="22"/>
      <w:szCs w:val="24"/>
      <w:lang w:eastAsia="de-DE"/>
    </w:rPr>
  </w:style>
  <w:style w:type="character" w:customStyle="1" w:styleId="FooterChar">
    <w:name w:val="Footer Char"/>
    <w:link w:val="Footer"/>
    <w:rsid w:val="002D6E1A"/>
    <w:rPr>
      <w:rFonts w:ascii="Georgia" w:hAnsi="Georgia"/>
      <w:sz w:val="22"/>
      <w:szCs w:val="24"/>
      <w:lang w:eastAsia="de-DE"/>
    </w:rPr>
  </w:style>
  <w:style w:type="paragraph" w:styleId="EndnoteText">
    <w:name w:val="endnote text"/>
    <w:basedOn w:val="Normal"/>
    <w:link w:val="EndnoteTextChar"/>
    <w:unhideWhenUsed/>
    <w:rsid w:val="002D6E1A"/>
    <w:rPr>
      <w:szCs w:val="20"/>
    </w:rPr>
  </w:style>
  <w:style w:type="character" w:customStyle="1" w:styleId="EndnoteTextChar">
    <w:name w:val="Endnote Text Char"/>
    <w:link w:val="EndnoteText"/>
    <w:rsid w:val="002D6E1A"/>
    <w:rPr>
      <w:rFonts w:ascii="Georgia" w:hAnsi="Georgia"/>
      <w:lang w:eastAsia="de-DE"/>
    </w:rPr>
  </w:style>
  <w:style w:type="paragraph" w:styleId="ListNumber">
    <w:name w:val="List Number"/>
    <w:basedOn w:val="Normal"/>
    <w:unhideWhenUsed/>
    <w:rsid w:val="002D6E1A"/>
    <w:pPr>
      <w:numPr>
        <w:numId w:val="10"/>
      </w:numPr>
      <w:spacing w:before="120" w:after="120"/>
      <w:ind w:left="360" w:hanging="360"/>
      <w:jc w:val="both"/>
    </w:pPr>
    <w:rPr>
      <w:rFonts w:ascii="Times New Roman" w:hAnsi="Times New Roman"/>
      <w:sz w:val="24"/>
      <w:lang w:eastAsia="en-US"/>
    </w:rPr>
  </w:style>
  <w:style w:type="character" w:customStyle="1" w:styleId="ListParagraphChar">
    <w:name w:val="List Paragraph Char"/>
    <w:aliases w:val="Paragraphe EI Char,Paragraphe de liste1 Char,EC Char"/>
    <w:link w:val="ListParagraph"/>
    <w:uiPriority w:val="34"/>
    <w:locked/>
    <w:rsid w:val="002D6E1A"/>
    <w:rPr>
      <w:rFonts w:ascii="Georgia" w:hAnsi="Georgia"/>
      <w:sz w:val="22"/>
      <w:szCs w:val="24"/>
      <w:lang w:eastAsia="de-DE"/>
    </w:rPr>
  </w:style>
  <w:style w:type="paragraph" w:customStyle="1" w:styleId="04anumbering0">
    <w:name w:val="04anumbering"/>
    <w:basedOn w:val="Normal"/>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l"/>
    <w:rsid w:val="002D6E1A"/>
    <w:pPr>
      <w:numPr>
        <w:numId w:val="11"/>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Paragraph"/>
    <w:link w:val="DPChar"/>
    <w:qFormat/>
    <w:rsid w:val="002D6E1A"/>
    <w:pPr>
      <w:ind w:left="708"/>
      <w:contextualSpacing w:val="0"/>
      <w:jc w:val="both"/>
    </w:pPr>
    <w:rPr>
      <w:b/>
      <w:szCs w:val="20"/>
      <w:u w:val="single"/>
    </w:rPr>
  </w:style>
  <w:style w:type="paragraph" w:customStyle="1" w:styleId="Bullet">
    <w:name w:val="Bullet"/>
    <w:basedOn w:val="Normal"/>
    <w:rsid w:val="002D6E1A"/>
    <w:pPr>
      <w:numPr>
        <w:numId w:val="12"/>
      </w:numPr>
      <w:tabs>
        <w:tab w:val="left" w:pos="708"/>
      </w:tabs>
      <w:spacing w:before="120" w:after="120" w:line="276" w:lineRule="auto"/>
      <w:jc w:val="both"/>
    </w:pPr>
    <w:rPr>
      <w:szCs w:val="20"/>
      <w:lang w:eastAsia="en-GB"/>
    </w:rPr>
  </w:style>
  <w:style w:type="character" w:styleId="EndnoteReference">
    <w:name w:val="endnote reference"/>
    <w:unhideWhenUsed/>
    <w:rsid w:val="002D6E1A"/>
    <w:rPr>
      <w:vertAlign w:val="superscript"/>
    </w:rPr>
  </w:style>
  <w:style w:type="character" w:styleId="PlaceholderText">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TableNormal"/>
    <w:uiPriority w:val="59"/>
    <w:rsid w:val="002D6E1A"/>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LineNumber">
    <w:name w:val="line number"/>
    <w:basedOn w:val="DefaultParagraphFont"/>
    <w:uiPriority w:val="99"/>
    <w:unhideWhenUsed/>
    <w:rsid w:val="00952F2C"/>
  </w:style>
  <w:style w:type="paragraph" w:customStyle="1" w:styleId="aStyle">
    <w:name w:val="a) Style"/>
    <w:basedOn w:val="Normal"/>
    <w:qFormat/>
    <w:rsid w:val="00952F2C"/>
    <w:pPr>
      <w:numPr>
        <w:ilvl w:val="1"/>
        <w:numId w:val="13"/>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Caption"/>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Heading5Char14">
    <w:name w:val="Heading 5 Char14"/>
    <w:aliases w:val="Questions Char7"/>
    <w:link w:val="Heading5"/>
    <w:rsid w:val="00E9344E"/>
    <w:rPr>
      <w:rFonts w:ascii="Georgia" w:hAnsi="Georgia"/>
      <w:b/>
      <w:szCs w:val="24"/>
      <w:lang w:eastAsia="de-DE"/>
    </w:rPr>
  </w:style>
  <w:style w:type="character" w:customStyle="1" w:styleId="Heading3Char2">
    <w:name w:val="Heading 3 Char2"/>
    <w:link w:val="Heading3"/>
    <w:rsid w:val="003865E5"/>
    <w:rPr>
      <w:rFonts w:ascii="Cambria" w:eastAsia="Times New Roman" w:hAnsi="Cambria" w:cs="Times New Roman"/>
      <w:b/>
      <w:bCs/>
      <w:color w:val="4F81BD"/>
      <w:sz w:val="22"/>
      <w:szCs w:val="24"/>
      <w:lang w:eastAsia="de-DE"/>
    </w:rPr>
  </w:style>
  <w:style w:type="character" w:customStyle="1" w:styleId="Heading4Char1">
    <w:name w:val="Heading 4 Char1"/>
    <w:link w:val="Heading4"/>
    <w:rsid w:val="00CB7286"/>
    <w:rPr>
      <w:b/>
      <w:bCs/>
      <w:sz w:val="28"/>
      <w:szCs w:val="28"/>
      <w:lang w:eastAsia="de-DE"/>
    </w:rPr>
  </w:style>
  <w:style w:type="table" w:styleId="LightList-Accent3">
    <w:name w:val="Light List Accent 3"/>
    <w:basedOn w:val="TableNormal"/>
    <w:uiPriority w:val="61"/>
    <w:rsid w:val="00CB7286"/>
    <w:rPr>
      <w:rFonts w:ascii="Calibri" w:hAnsi="Calibri"/>
      <w:sz w:val="22"/>
      <w:szCs w:val="22"/>
      <w:lang w:val="de-DE"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Normal"/>
    <w:uiPriority w:val="63"/>
    <w:rsid w:val="00CB7286"/>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Normal"/>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
    <w:link w:val="04RunningTextChar"/>
    <w:rsid w:val="000D2D0B"/>
    <w:pPr>
      <w:spacing w:after="250" w:line="276" w:lineRule="auto"/>
      <w:ind w:left="397" w:hanging="397"/>
      <w:jc w:val="both"/>
    </w:pPr>
    <w:rPr>
      <w:lang w:val="x-none"/>
    </w:r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Heading2"/>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rsid w:val="000D2D0B"/>
    <w:rPr>
      <w:rFonts w:ascii="Courier New" w:hAnsi="Courier New" w:cs="Courier New"/>
    </w:rPr>
  </w:style>
  <w:style w:type="paragraph" w:customStyle="1" w:styleId="TOCHeading1">
    <w:name w:val="TOC Heading1"/>
    <w:basedOn w:val="Heading1"/>
    <w:next w:val="Normal"/>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
    <w:rsid w:val="000D2D0B"/>
    <w:pPr>
      <w:numPr>
        <w:numId w:val="16"/>
      </w:numPr>
      <w:spacing w:before="120" w:after="120"/>
      <w:jc w:val="both"/>
    </w:pPr>
    <w:rPr>
      <w:rFonts w:ascii="Times New Roman" w:hAnsi="Times New Roman"/>
      <w:sz w:val="24"/>
      <w:lang w:eastAsia="en-US"/>
    </w:rPr>
  </w:style>
  <w:style w:type="paragraph" w:customStyle="1" w:styleId="Institutionquisigne">
    <w:name w:val="Institution qui signe"/>
    <w:basedOn w:val="Normal"/>
    <w:next w:val="Normal"/>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
    <w:rsid w:val="000D2D0B"/>
    <w:rPr>
      <w:szCs w:val="20"/>
    </w:rPr>
  </w:style>
  <w:style w:type="paragraph" w:customStyle="1" w:styleId="Sbuchead">
    <w:name w:val="Sbuchead"/>
    <w:basedOn w:val="Normal"/>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
    <w:next w:val="Fait"/>
    <w:rsid w:val="000D2D0B"/>
    <w:pPr>
      <w:spacing w:before="480" w:after="120"/>
      <w:jc w:val="both"/>
    </w:pPr>
    <w:rPr>
      <w:rFonts w:ascii="Times New Roman" w:hAnsi="Times New Roman"/>
      <w:sz w:val="24"/>
      <w:lang w:eastAsia="en-US"/>
    </w:rPr>
  </w:style>
  <w:style w:type="paragraph" w:customStyle="1" w:styleId="Fait">
    <w:name w:val="Fait à"/>
    <w:basedOn w:val="Normal"/>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Normal"/>
    <w:next w:val="Normal"/>
    <w:link w:val="TitrearticleChar"/>
    <w:uiPriority w:val="99"/>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Normal"/>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
    <w:rsid w:val="000D2D0B"/>
    <w:pPr>
      <w:spacing w:before="120" w:after="120"/>
      <w:ind w:left="850"/>
      <w:jc w:val="both"/>
    </w:pPr>
    <w:rPr>
      <w:rFonts w:ascii="Times New Roman" w:hAnsi="Times New Roman"/>
      <w:sz w:val="24"/>
      <w:lang w:eastAsia="en-US"/>
    </w:rPr>
  </w:style>
  <w:style w:type="paragraph" w:customStyle="1" w:styleId="Text2">
    <w:name w:val="Text 2"/>
    <w:basedOn w:val="Normal"/>
    <w:rsid w:val="000D2D0B"/>
    <w:pPr>
      <w:spacing w:before="120" w:after="120"/>
      <w:ind w:left="1417"/>
      <w:jc w:val="both"/>
    </w:pPr>
    <w:rPr>
      <w:rFonts w:ascii="Times New Roman" w:hAnsi="Times New Roman"/>
      <w:sz w:val="24"/>
      <w:lang w:eastAsia="en-US"/>
    </w:rPr>
  </w:style>
  <w:style w:type="paragraph" w:customStyle="1" w:styleId="Text3">
    <w:name w:val="Text 3"/>
    <w:basedOn w:val="Normal"/>
    <w:rsid w:val="000D2D0B"/>
    <w:pPr>
      <w:spacing w:before="120" w:after="120"/>
      <w:ind w:left="1984"/>
      <w:jc w:val="both"/>
    </w:pPr>
    <w:rPr>
      <w:rFonts w:ascii="Times New Roman" w:hAnsi="Times New Roman"/>
      <w:sz w:val="24"/>
      <w:lang w:eastAsia="en-US"/>
    </w:rPr>
  </w:style>
  <w:style w:type="paragraph" w:customStyle="1" w:styleId="Text4">
    <w:name w:val="Text 4"/>
    <w:basedOn w:val="Normal"/>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
    <w:rsid w:val="000D2D0B"/>
    <w:pPr>
      <w:spacing w:before="120" w:after="120"/>
      <w:jc w:val="center"/>
    </w:pPr>
    <w:rPr>
      <w:rFonts w:ascii="Times New Roman" w:hAnsi="Times New Roman"/>
      <w:sz w:val="24"/>
      <w:lang w:eastAsia="en-US"/>
    </w:rPr>
  </w:style>
  <w:style w:type="paragraph" w:customStyle="1" w:styleId="NormalLeft">
    <w:name w:val="Normal Left"/>
    <w:basedOn w:val="Normal"/>
    <w:rsid w:val="000D2D0B"/>
    <w:pPr>
      <w:spacing w:before="120" w:after="120"/>
    </w:pPr>
    <w:rPr>
      <w:rFonts w:ascii="Times New Roman" w:hAnsi="Times New Roman"/>
      <w:sz w:val="24"/>
      <w:lang w:eastAsia="en-US"/>
    </w:rPr>
  </w:style>
  <w:style w:type="paragraph" w:customStyle="1" w:styleId="NormalRight">
    <w:name w:val="Normal Right"/>
    <w:basedOn w:val="Normal"/>
    <w:rsid w:val="000D2D0B"/>
    <w:pPr>
      <w:spacing w:before="120" w:after="120"/>
      <w:jc w:val="right"/>
    </w:pPr>
    <w:rPr>
      <w:rFonts w:ascii="Times New Roman" w:hAnsi="Times New Roman"/>
      <w:sz w:val="24"/>
      <w:lang w:eastAsia="en-US"/>
    </w:rPr>
  </w:style>
  <w:style w:type="paragraph" w:customStyle="1" w:styleId="QuotedText">
    <w:name w:val="Quoted Text"/>
    <w:basedOn w:val="Normal"/>
    <w:rsid w:val="000D2D0B"/>
    <w:pPr>
      <w:spacing w:before="120" w:after="120"/>
      <w:ind w:left="1417"/>
      <w:jc w:val="both"/>
    </w:pPr>
    <w:rPr>
      <w:rFonts w:ascii="Times New Roman" w:hAnsi="Times New Roman"/>
      <w:sz w:val="24"/>
      <w:lang w:eastAsia="en-US"/>
    </w:rPr>
  </w:style>
  <w:style w:type="paragraph" w:customStyle="1" w:styleId="Point0">
    <w:name w:val="Point 0"/>
    <w:basedOn w:val="Normal"/>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9"/>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20"/>
      </w:numPr>
    </w:pPr>
  </w:style>
  <w:style w:type="paragraph" w:customStyle="1" w:styleId="Tiret4">
    <w:name w:val="Tiret 4"/>
    <w:basedOn w:val="Point4"/>
    <w:rsid w:val="000D2D0B"/>
    <w:pPr>
      <w:numPr>
        <w:numId w:val="21"/>
      </w:numPr>
    </w:pPr>
  </w:style>
  <w:style w:type="paragraph" w:customStyle="1" w:styleId="PointDouble0">
    <w:name w:val="PointDouble 0"/>
    <w:basedOn w:val="Normal"/>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
    <w:next w:val="Text1"/>
    <w:rsid w:val="000D2D0B"/>
    <w:pPr>
      <w:numPr>
        <w:numId w:val="22"/>
      </w:numPr>
      <w:spacing w:before="120" w:after="120"/>
      <w:jc w:val="both"/>
    </w:pPr>
    <w:rPr>
      <w:rFonts w:ascii="Times New Roman" w:hAnsi="Times New Roman"/>
      <w:sz w:val="24"/>
      <w:lang w:eastAsia="en-US"/>
    </w:rPr>
  </w:style>
  <w:style w:type="paragraph" w:customStyle="1" w:styleId="NumPar2">
    <w:name w:val="NumPar 2"/>
    <w:basedOn w:val="Normal"/>
    <w:next w:val="Text1"/>
    <w:rsid w:val="000D2D0B"/>
    <w:pPr>
      <w:numPr>
        <w:ilvl w:val="1"/>
        <w:numId w:val="22"/>
      </w:numPr>
      <w:spacing w:before="120" w:after="120"/>
      <w:jc w:val="both"/>
    </w:pPr>
    <w:rPr>
      <w:rFonts w:ascii="Times New Roman" w:hAnsi="Times New Roman"/>
      <w:sz w:val="24"/>
      <w:lang w:eastAsia="en-US"/>
    </w:rPr>
  </w:style>
  <w:style w:type="paragraph" w:customStyle="1" w:styleId="NumPar3">
    <w:name w:val="NumPar 3"/>
    <w:basedOn w:val="Normal"/>
    <w:next w:val="Text1"/>
    <w:rsid w:val="000D2D0B"/>
    <w:pPr>
      <w:numPr>
        <w:ilvl w:val="2"/>
        <w:numId w:val="22"/>
      </w:numPr>
      <w:spacing w:before="120" w:after="120"/>
      <w:jc w:val="both"/>
    </w:pPr>
    <w:rPr>
      <w:rFonts w:ascii="Times New Roman" w:hAnsi="Times New Roman"/>
      <w:sz w:val="24"/>
      <w:lang w:eastAsia="en-US"/>
    </w:rPr>
  </w:style>
  <w:style w:type="paragraph" w:customStyle="1" w:styleId="NumPar4">
    <w:name w:val="NumPar 4"/>
    <w:basedOn w:val="Normal"/>
    <w:next w:val="Text1"/>
    <w:rsid w:val="000D2D0B"/>
    <w:pPr>
      <w:numPr>
        <w:ilvl w:val="3"/>
        <w:numId w:val="22"/>
      </w:numPr>
      <w:spacing w:before="120" w:after="120"/>
      <w:jc w:val="both"/>
    </w:pPr>
    <w:rPr>
      <w:rFonts w:ascii="Times New Roman" w:hAnsi="Times New Roman"/>
      <w:sz w:val="24"/>
      <w:lang w:eastAsia="en-US"/>
    </w:rPr>
  </w:style>
  <w:style w:type="paragraph" w:customStyle="1" w:styleId="ManualNumPar2">
    <w:name w:val="Manual NumPar 2"/>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
    <w:next w:val="Normal"/>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
    <w:next w:val="Heading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
    <w:next w:val="Normal"/>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Normal"/>
    <w:rsid w:val="000D2D0B"/>
    <w:pPr>
      <w:numPr>
        <w:numId w:val="29"/>
      </w:numPr>
      <w:spacing w:before="120" w:after="120"/>
      <w:jc w:val="both"/>
    </w:pPr>
    <w:rPr>
      <w:rFonts w:ascii="Times New Roman" w:hAnsi="Times New Roman"/>
      <w:sz w:val="24"/>
      <w:lang w:eastAsia="en-US"/>
    </w:rPr>
  </w:style>
  <w:style w:type="paragraph" w:customStyle="1" w:styleId="Point1number">
    <w:name w:val="Point 1 (number)"/>
    <w:basedOn w:val="Normal"/>
    <w:rsid w:val="000D2D0B"/>
    <w:pPr>
      <w:numPr>
        <w:ilvl w:val="2"/>
        <w:numId w:val="29"/>
      </w:numPr>
      <w:spacing w:before="120" w:after="120"/>
      <w:jc w:val="both"/>
    </w:pPr>
    <w:rPr>
      <w:rFonts w:ascii="Times New Roman" w:hAnsi="Times New Roman"/>
      <w:sz w:val="24"/>
      <w:lang w:eastAsia="en-US"/>
    </w:rPr>
  </w:style>
  <w:style w:type="paragraph" w:customStyle="1" w:styleId="Point2number">
    <w:name w:val="Point 2 (number)"/>
    <w:basedOn w:val="Normal"/>
    <w:rsid w:val="000D2D0B"/>
    <w:pPr>
      <w:numPr>
        <w:ilvl w:val="4"/>
        <w:numId w:val="29"/>
      </w:numPr>
      <w:spacing w:before="120" w:after="120"/>
      <w:jc w:val="both"/>
    </w:pPr>
    <w:rPr>
      <w:rFonts w:ascii="Times New Roman" w:hAnsi="Times New Roman"/>
      <w:sz w:val="24"/>
      <w:lang w:eastAsia="en-US"/>
    </w:rPr>
  </w:style>
  <w:style w:type="paragraph" w:customStyle="1" w:styleId="Point3number">
    <w:name w:val="Point 3 (number)"/>
    <w:basedOn w:val="Normal"/>
    <w:rsid w:val="000D2D0B"/>
    <w:pPr>
      <w:numPr>
        <w:ilvl w:val="6"/>
        <w:numId w:val="29"/>
      </w:numPr>
      <w:spacing w:before="120" w:after="120"/>
      <w:jc w:val="both"/>
    </w:pPr>
    <w:rPr>
      <w:rFonts w:ascii="Times New Roman" w:hAnsi="Times New Roman"/>
      <w:sz w:val="24"/>
      <w:lang w:eastAsia="en-US"/>
    </w:rPr>
  </w:style>
  <w:style w:type="paragraph" w:customStyle="1" w:styleId="Point0letter">
    <w:name w:val="Point 0 (letter)"/>
    <w:basedOn w:val="Normal"/>
    <w:rsid w:val="000D2D0B"/>
    <w:pPr>
      <w:numPr>
        <w:ilvl w:val="1"/>
        <w:numId w:val="29"/>
      </w:numPr>
      <w:spacing w:before="120" w:after="120"/>
      <w:jc w:val="both"/>
    </w:pPr>
    <w:rPr>
      <w:rFonts w:ascii="Times New Roman" w:hAnsi="Times New Roman"/>
      <w:sz w:val="24"/>
      <w:lang w:eastAsia="en-US"/>
    </w:rPr>
  </w:style>
  <w:style w:type="paragraph" w:customStyle="1" w:styleId="Point1letter">
    <w:name w:val="Point 1 (letter)"/>
    <w:basedOn w:val="Normal"/>
    <w:rsid w:val="000D2D0B"/>
    <w:pPr>
      <w:numPr>
        <w:ilvl w:val="3"/>
        <w:numId w:val="29"/>
      </w:numPr>
      <w:spacing w:before="120" w:after="120"/>
      <w:jc w:val="both"/>
    </w:pPr>
    <w:rPr>
      <w:rFonts w:ascii="Times New Roman" w:hAnsi="Times New Roman"/>
      <w:sz w:val="24"/>
      <w:lang w:eastAsia="en-US"/>
    </w:rPr>
  </w:style>
  <w:style w:type="paragraph" w:customStyle="1" w:styleId="Point2letter">
    <w:name w:val="Point 2 (letter)"/>
    <w:basedOn w:val="Normal"/>
    <w:rsid w:val="000D2D0B"/>
    <w:pPr>
      <w:numPr>
        <w:ilvl w:val="5"/>
        <w:numId w:val="29"/>
      </w:numPr>
      <w:spacing w:before="120" w:after="120"/>
      <w:jc w:val="both"/>
    </w:pPr>
    <w:rPr>
      <w:rFonts w:ascii="Times New Roman" w:hAnsi="Times New Roman"/>
      <w:sz w:val="24"/>
      <w:lang w:eastAsia="en-US"/>
    </w:rPr>
  </w:style>
  <w:style w:type="paragraph" w:customStyle="1" w:styleId="Point3letter">
    <w:name w:val="Point 3 (letter)"/>
    <w:basedOn w:val="Normal"/>
    <w:rsid w:val="000D2D0B"/>
    <w:pPr>
      <w:numPr>
        <w:ilvl w:val="7"/>
        <w:numId w:val="29"/>
      </w:numPr>
      <w:spacing w:before="120" w:after="120"/>
      <w:jc w:val="both"/>
    </w:pPr>
    <w:rPr>
      <w:rFonts w:ascii="Times New Roman" w:hAnsi="Times New Roman"/>
      <w:sz w:val="24"/>
      <w:lang w:eastAsia="en-US"/>
    </w:rPr>
  </w:style>
  <w:style w:type="paragraph" w:customStyle="1" w:styleId="Point4letter">
    <w:name w:val="Point 4 (letter)"/>
    <w:basedOn w:val="Normal"/>
    <w:rsid w:val="000D2D0B"/>
    <w:pPr>
      <w:numPr>
        <w:ilvl w:val="8"/>
        <w:numId w:val="29"/>
      </w:numPr>
      <w:spacing w:before="120" w:after="120"/>
      <w:jc w:val="both"/>
    </w:pPr>
    <w:rPr>
      <w:rFonts w:ascii="Times New Roman" w:hAnsi="Times New Roman"/>
      <w:sz w:val="24"/>
      <w:lang w:eastAsia="en-US"/>
    </w:rPr>
  </w:style>
  <w:style w:type="paragraph" w:customStyle="1" w:styleId="Bullet0">
    <w:name w:val="Bullet 0"/>
    <w:basedOn w:val="Normal"/>
    <w:rsid w:val="000D2D0B"/>
    <w:pPr>
      <w:numPr>
        <w:numId w:val="23"/>
      </w:numPr>
      <w:spacing w:before="120" w:after="120"/>
      <w:jc w:val="both"/>
    </w:pPr>
    <w:rPr>
      <w:rFonts w:ascii="Times New Roman" w:hAnsi="Times New Roman"/>
      <w:sz w:val="24"/>
      <w:lang w:eastAsia="en-US"/>
    </w:rPr>
  </w:style>
  <w:style w:type="paragraph" w:customStyle="1" w:styleId="Bullet1">
    <w:name w:val="Bullet 1"/>
    <w:basedOn w:val="Normal"/>
    <w:rsid w:val="000D2D0B"/>
    <w:pPr>
      <w:numPr>
        <w:numId w:val="24"/>
      </w:numPr>
      <w:spacing w:before="120" w:after="120"/>
      <w:jc w:val="both"/>
    </w:pPr>
    <w:rPr>
      <w:rFonts w:ascii="Times New Roman" w:hAnsi="Times New Roman"/>
      <w:sz w:val="24"/>
      <w:lang w:eastAsia="en-US"/>
    </w:rPr>
  </w:style>
  <w:style w:type="paragraph" w:customStyle="1" w:styleId="Bullet2">
    <w:name w:val="Bullet 2"/>
    <w:basedOn w:val="Normal"/>
    <w:rsid w:val="000D2D0B"/>
    <w:pPr>
      <w:numPr>
        <w:numId w:val="25"/>
      </w:numPr>
      <w:spacing w:before="120" w:after="120"/>
      <w:jc w:val="both"/>
    </w:pPr>
    <w:rPr>
      <w:rFonts w:ascii="Times New Roman" w:hAnsi="Times New Roman"/>
      <w:sz w:val="24"/>
      <w:lang w:eastAsia="en-US"/>
    </w:rPr>
  </w:style>
  <w:style w:type="paragraph" w:customStyle="1" w:styleId="Bullet3">
    <w:name w:val="Bullet 3"/>
    <w:basedOn w:val="Normal"/>
    <w:rsid w:val="000D2D0B"/>
    <w:pPr>
      <w:numPr>
        <w:numId w:val="26"/>
      </w:numPr>
      <w:spacing w:before="120" w:after="120"/>
      <w:jc w:val="both"/>
    </w:pPr>
    <w:rPr>
      <w:rFonts w:ascii="Times New Roman" w:hAnsi="Times New Roman"/>
      <w:sz w:val="24"/>
      <w:lang w:eastAsia="en-US"/>
    </w:rPr>
  </w:style>
  <w:style w:type="paragraph" w:customStyle="1" w:styleId="Bullet4">
    <w:name w:val="Bullet 4"/>
    <w:basedOn w:val="Normal"/>
    <w:rsid w:val="000D2D0B"/>
    <w:pPr>
      <w:numPr>
        <w:numId w:val="27"/>
      </w:numPr>
      <w:spacing w:before="120" w:after="120"/>
      <w:jc w:val="both"/>
    </w:pPr>
    <w:rPr>
      <w:rFonts w:ascii="Times New Roman" w:hAnsi="Times New Roman"/>
      <w:sz w:val="24"/>
      <w:lang w:eastAsia="en-US"/>
    </w:rPr>
  </w:style>
  <w:style w:type="paragraph" w:customStyle="1" w:styleId="Annexetitreexpos">
    <w:name w:val="Annexe titre (exposé)"/>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
    <w:next w:val="Normal"/>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
    <w:next w:val="Normal"/>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
    <w:next w:val="Normal"/>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
    <w:next w:val="Normal"/>
    <w:rsid w:val="000D2D0B"/>
    <w:pPr>
      <w:spacing w:after="240"/>
    </w:pPr>
    <w:rPr>
      <w:rFonts w:ascii="Times New Roman" w:hAnsi="Times New Roman"/>
      <w:sz w:val="24"/>
      <w:lang w:eastAsia="en-US"/>
    </w:rPr>
  </w:style>
  <w:style w:type="paragraph" w:customStyle="1" w:styleId="Datedadoption">
    <w:name w:val="Date d'adoption"/>
    <w:basedOn w:val="Normal"/>
    <w:next w:val="Titreobjet"/>
    <w:rsid w:val="000D2D0B"/>
    <w:pPr>
      <w:spacing w:before="360"/>
      <w:jc w:val="center"/>
    </w:pPr>
    <w:rPr>
      <w:rFonts w:ascii="Times New Roman" w:hAnsi="Times New Roman"/>
      <w:b/>
      <w:sz w:val="24"/>
      <w:lang w:eastAsia="en-US"/>
    </w:rPr>
  </w:style>
  <w:style w:type="paragraph" w:customStyle="1" w:styleId="Emission">
    <w:name w:val="Emission"/>
    <w:basedOn w:val="Normal"/>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Normal"/>
    <w:next w:val="Normal"/>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
    <w:next w:val="Normal"/>
    <w:rsid w:val="000D2D0B"/>
    <w:pPr>
      <w:keepNext/>
      <w:spacing w:before="600" w:after="120"/>
      <w:jc w:val="both"/>
    </w:pPr>
    <w:rPr>
      <w:rFonts w:ascii="Times New Roman" w:hAnsi="Times New Roman"/>
      <w:sz w:val="24"/>
      <w:lang w:eastAsia="en-US"/>
    </w:rPr>
  </w:style>
  <w:style w:type="paragraph" w:customStyle="1" w:styleId="Langue">
    <w:name w:val="Langue"/>
    <w:basedOn w:val="Normal"/>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
    <w:next w:val="Emission"/>
    <w:rsid w:val="000D2D0B"/>
    <w:rPr>
      <w:rFonts w:ascii="Arial" w:hAnsi="Arial" w:cs="Arial"/>
      <w:sz w:val="24"/>
      <w:lang w:eastAsia="en-US"/>
    </w:rPr>
  </w:style>
  <w:style w:type="paragraph" w:customStyle="1" w:styleId="Rfrenceinstitutionnelle">
    <w:name w:val="Référence institutionnelle"/>
    <w:basedOn w:val="Normal"/>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
    <w:next w:val="Statut"/>
    <w:rsid w:val="000D2D0B"/>
    <w:pPr>
      <w:ind w:left="5103"/>
    </w:pPr>
    <w:rPr>
      <w:rFonts w:ascii="Times New Roman" w:hAnsi="Times New Roman"/>
      <w:sz w:val="24"/>
      <w:lang w:eastAsia="en-US"/>
    </w:rPr>
  </w:style>
  <w:style w:type="paragraph" w:customStyle="1" w:styleId="Rfrenceinterne">
    <w:name w:val="Référence interne"/>
    <w:basedOn w:val="Normal"/>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Normal"/>
    <w:rsid w:val="000D2D0B"/>
    <w:pPr>
      <w:jc w:val="center"/>
    </w:pPr>
    <w:rPr>
      <w:rFonts w:ascii="Times New Roman" w:hAnsi="Times New Roman"/>
      <w:b/>
      <w:sz w:val="24"/>
      <w:lang w:eastAsia="en-US"/>
    </w:rPr>
  </w:style>
  <w:style w:type="paragraph" w:customStyle="1" w:styleId="Statut">
    <w:name w:val="Statut"/>
    <w:basedOn w:val="Normal"/>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Normal"/>
    <w:next w:val="Normal"/>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
    <w:next w:val="Normal"/>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
    <w:next w:val="Normal"/>
    <w:rsid w:val="000D2D0B"/>
    <w:pPr>
      <w:spacing w:before="120" w:after="120"/>
      <w:jc w:val="both"/>
    </w:pPr>
    <w:rPr>
      <w:rFonts w:ascii="Times New Roman" w:hAnsi="Times New Roman"/>
      <w:sz w:val="24"/>
      <w:lang w:eastAsia="en-US"/>
    </w:rPr>
  </w:style>
  <w:style w:type="paragraph" w:customStyle="1" w:styleId="Supertitre">
    <w:name w:val="Supertitre"/>
    <w:basedOn w:val="Normal"/>
    <w:next w:val="Normal"/>
    <w:rsid w:val="000D2D0B"/>
    <w:pPr>
      <w:spacing w:after="600"/>
      <w:jc w:val="center"/>
    </w:pPr>
    <w:rPr>
      <w:rFonts w:ascii="Times New Roman" w:hAnsi="Times New Roman"/>
      <w:b/>
      <w:sz w:val="24"/>
      <w:lang w:eastAsia="en-US"/>
    </w:rPr>
  </w:style>
  <w:style w:type="paragraph" w:customStyle="1" w:styleId="Languesfaisantfoi">
    <w:name w:val="Langues faisant foi"/>
    <w:basedOn w:val="Normal"/>
    <w:next w:val="Normal"/>
    <w:rsid w:val="000D2D0B"/>
    <w:pPr>
      <w:spacing w:before="360"/>
      <w:jc w:val="center"/>
    </w:pPr>
    <w:rPr>
      <w:rFonts w:ascii="Times New Roman" w:hAnsi="Times New Roman"/>
      <w:sz w:val="24"/>
      <w:lang w:eastAsia="en-US"/>
    </w:rPr>
  </w:style>
  <w:style w:type="paragraph" w:customStyle="1" w:styleId="Rfrencecroise">
    <w:name w:val="Référence croisée"/>
    <w:basedOn w:val="Normal"/>
    <w:rsid w:val="000D2D0B"/>
    <w:pPr>
      <w:jc w:val="center"/>
    </w:pPr>
    <w:rPr>
      <w:rFonts w:ascii="Times New Roman" w:hAnsi="Times New Roman"/>
      <w:sz w:val="24"/>
      <w:lang w:eastAsia="en-US"/>
    </w:rPr>
  </w:style>
  <w:style w:type="paragraph" w:customStyle="1" w:styleId="Fichefinanciretitre">
    <w:name w:val="Fiche financièr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Normal"/>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
    <w:rsid w:val="000D2D0B"/>
    <w:pPr>
      <w:spacing w:after="240"/>
    </w:pPr>
  </w:style>
  <w:style w:type="paragraph" w:customStyle="1" w:styleId="Accompagnant">
    <w:name w:val="Accompagnant"/>
    <w:basedOn w:val="Normal"/>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Normal"/>
    <w:next w:val="Normal"/>
    <w:rsid w:val="000D2D0B"/>
    <w:pPr>
      <w:spacing w:before="360"/>
      <w:jc w:val="center"/>
    </w:pPr>
    <w:rPr>
      <w:rFonts w:ascii="Times New Roman" w:hAnsi="Times New Roman"/>
      <w:sz w:val="24"/>
      <w:lang w:eastAsia="en-US"/>
    </w:rPr>
  </w:style>
  <w:style w:type="paragraph" w:styleId="ListNumber2">
    <w:name w:val="List Number 2"/>
    <w:basedOn w:val="Normal"/>
    <w:rsid w:val="000D2D0B"/>
    <w:pPr>
      <w:tabs>
        <w:tab w:val="num" w:pos="643"/>
      </w:tabs>
      <w:spacing w:before="120" w:after="120"/>
      <w:ind w:left="643" w:hanging="360"/>
      <w:jc w:val="both"/>
    </w:pPr>
    <w:rPr>
      <w:rFonts w:ascii="Times New Roman" w:hAnsi="Times New Roman"/>
      <w:sz w:val="24"/>
      <w:lang w:eastAsia="en-US"/>
    </w:rPr>
  </w:style>
  <w:style w:type="paragraph" w:styleId="ListNumber3">
    <w:name w:val="List Number 3"/>
    <w:basedOn w:val="Normal"/>
    <w:rsid w:val="000D2D0B"/>
    <w:pPr>
      <w:tabs>
        <w:tab w:val="num" w:pos="926"/>
      </w:tabs>
      <w:spacing w:before="120" w:after="120"/>
      <w:ind w:left="926" w:hanging="360"/>
      <w:jc w:val="both"/>
    </w:pPr>
    <w:rPr>
      <w:rFonts w:ascii="Times New Roman" w:hAnsi="Times New Roman"/>
      <w:sz w:val="24"/>
      <w:lang w:eastAsia="en-US"/>
    </w:rPr>
  </w:style>
  <w:style w:type="paragraph" w:styleId="ListNumber4">
    <w:name w:val="List Number 4"/>
    <w:basedOn w:val="Normal"/>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ListBullet">
    <w:name w:val="List Bullet"/>
    <w:basedOn w:val="Normal"/>
    <w:rsid w:val="000D2D0B"/>
    <w:pPr>
      <w:numPr>
        <w:numId w:val="15"/>
      </w:numPr>
      <w:tabs>
        <w:tab w:val="num" w:pos="360"/>
      </w:tabs>
      <w:spacing w:before="120" w:after="120"/>
      <w:ind w:left="360" w:hanging="360"/>
      <w:jc w:val="both"/>
    </w:pPr>
    <w:rPr>
      <w:rFonts w:ascii="Times New Roman" w:hAnsi="Times New Roman"/>
      <w:sz w:val="24"/>
      <w:lang w:eastAsia="en-US"/>
    </w:rPr>
  </w:style>
  <w:style w:type="paragraph" w:styleId="ListBullet2">
    <w:name w:val="List Bullet 2"/>
    <w:basedOn w:val="Normal"/>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ListBullet3">
    <w:name w:val="List Bullet 3"/>
    <w:basedOn w:val="Normal"/>
    <w:rsid w:val="000D2D0B"/>
    <w:pPr>
      <w:numPr>
        <w:numId w:val="17"/>
      </w:numPr>
      <w:tabs>
        <w:tab w:val="num" w:pos="926"/>
      </w:tabs>
      <w:spacing w:before="120" w:after="120"/>
      <w:ind w:left="926"/>
      <w:jc w:val="both"/>
    </w:pPr>
    <w:rPr>
      <w:rFonts w:ascii="Times New Roman" w:hAnsi="Times New Roman"/>
      <w:sz w:val="24"/>
      <w:lang w:eastAsia="en-US"/>
    </w:rPr>
  </w:style>
  <w:style w:type="paragraph" w:styleId="ListBullet4">
    <w:name w:val="List Bullet 4"/>
    <w:basedOn w:val="Normal"/>
    <w:rsid w:val="000D2D0B"/>
    <w:pPr>
      <w:numPr>
        <w:numId w:val="18"/>
      </w:numPr>
      <w:tabs>
        <w:tab w:val="num" w:pos="1209"/>
      </w:tabs>
      <w:spacing w:before="120" w:after="120"/>
      <w:ind w:left="1209"/>
      <w:jc w:val="both"/>
    </w:pPr>
    <w:rPr>
      <w:rFonts w:ascii="Times New Roman" w:hAnsi="Times New Roman"/>
      <w:sz w:val="24"/>
      <w:lang w:eastAsia="en-US"/>
    </w:rPr>
  </w:style>
  <w:style w:type="paragraph" w:styleId="TableofFigures">
    <w:name w:val="table of figures"/>
    <w:basedOn w:val="Normal"/>
    <w:next w:val="Normal"/>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rsid w:val="000D2D0B"/>
    <w:pPr>
      <w:ind w:left="720"/>
      <w:contextualSpacing/>
    </w:pPr>
    <w:rPr>
      <w:rFonts w:ascii="Cambria" w:hAnsi="Cambria"/>
      <w:sz w:val="24"/>
      <w:lang w:val="en-US" w:eastAsia="en-US"/>
    </w:rPr>
  </w:style>
  <w:style w:type="paragraph" w:customStyle="1" w:styleId="Listeavsnitt1">
    <w:name w:val="Listeavsnitt1"/>
    <w:basedOn w:val="Normal"/>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8"/>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Normal"/>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
    <w:uiPriority w:val="99"/>
    <w:rsid w:val="000D2D0B"/>
    <w:pPr>
      <w:ind w:left="720"/>
      <w:contextualSpacing/>
    </w:pPr>
    <w:rPr>
      <w:rFonts w:ascii="Cambria" w:hAnsi="Cambria"/>
      <w:sz w:val="24"/>
      <w:lang w:val="en-US" w:eastAsia="en-US"/>
    </w:rPr>
  </w:style>
  <w:style w:type="paragraph" w:customStyle="1" w:styleId="ListParagraph2">
    <w:name w:val="List Paragraph2"/>
    <w:basedOn w:val="Normal"/>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Heading1"/>
    <w:next w:val="Normal"/>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Normal"/>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Normal"/>
    <w:link w:val="aStyle1Char"/>
    <w:qFormat/>
    <w:rsid w:val="000D2D0B"/>
    <w:pPr>
      <w:numPr>
        <w:numId w:val="30"/>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Georgia" w:hAnsi="Georgia"/>
      <w:lang w:val="x-none" w:eastAsia="x-none"/>
    </w:rPr>
  </w:style>
  <w:style w:type="paragraph" w:styleId="Title">
    <w:name w:val="Title"/>
    <w:basedOn w:val="Normal"/>
    <w:next w:val="Normal"/>
    <w:link w:val="TitleChar"/>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leChar">
    <w:name w:val="Title Char"/>
    <w:link w:val="Titl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rsid w:val="000D2D0B"/>
    <w:pPr>
      <w:spacing w:before="320" w:line="260" w:lineRule="exact"/>
      <w:jc w:val="both"/>
    </w:pPr>
    <w:rPr>
      <w:rFonts w:ascii="Myriad Pro Light" w:hAnsi="Myriad Pro Light"/>
      <w:b/>
      <w:sz w:val="21"/>
      <w:szCs w:val="20"/>
      <w:lang w:val="es-ES" w:eastAsia="es-ES"/>
    </w:rPr>
  </w:style>
  <w:style w:type="character" w:customStyle="1" w:styleId="RevisionChar">
    <w:name w:val="Revision Char"/>
    <w:link w:val="Revision"/>
    <w:uiPriority w:val="99"/>
    <w:semiHidden/>
    <w:locked/>
    <w:rsid w:val="000D2D0B"/>
    <w:rPr>
      <w:rFonts w:ascii="Georgia" w:hAnsi="Georgia"/>
      <w:sz w:val="22"/>
      <w:szCs w:val="24"/>
      <w:lang w:eastAsia="de-DE"/>
    </w:rPr>
  </w:style>
  <w:style w:type="table" w:customStyle="1" w:styleId="TableGrid2">
    <w:name w:val="Table Grid2"/>
    <w:basedOn w:val="TableNormal"/>
    <w:next w:val="TableGrid"/>
    <w:uiPriority w:val="59"/>
    <w:rsid w:val="000D2D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ubtleEmphasis">
    <w:name w:val="Subtle Emphasis"/>
    <w:aliases w:val="Question"/>
    <w:uiPriority w:val="19"/>
    <w:qFormat/>
    <w:rsid w:val="003A6E9A"/>
    <w:rPr>
      <w:b/>
      <w:i w:val="0"/>
      <w:iCs/>
      <w:sz w:val="20"/>
    </w:rPr>
  </w:style>
  <w:style w:type="paragraph" w:customStyle="1" w:styleId="NEW-Paragraph-Level1">
    <w:name w:val="NEW-Paragraph-Level1"/>
    <w:basedOn w:val="Normal"/>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
    <w:link w:val="NEW-Paragraph-level2Char"/>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
    <w:link w:val="NEW-Paragraph-level3Char"/>
    <w:rsid w:val="00F90EF4"/>
    <w:pPr>
      <w:numPr>
        <w:ilvl w:val="2"/>
        <w:numId w:val="32"/>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Georgia" w:hAnsi="Georgia"/>
      <w:lang w:eastAsia="de-DE"/>
    </w:rPr>
  </w:style>
  <w:style w:type="character" w:customStyle="1" w:styleId="NEW-Paragraph-level3Char">
    <w:name w:val="NEW-Paragraph-level3 Char"/>
    <w:link w:val="NEW-Paragraph-level3"/>
    <w:rsid w:val="00F90EF4"/>
    <w:rPr>
      <w:rFonts w:ascii="Georgia" w:hAnsi="Georgia"/>
      <w:lang w:eastAsia="de-DE"/>
    </w:rPr>
  </w:style>
  <w:style w:type="paragraph" w:customStyle="1" w:styleId="NEW-Level0">
    <w:name w:val="NEW-Level0"/>
    <w:basedOn w:val="Normal"/>
    <w:rsid w:val="003A6E9A"/>
    <w:pPr>
      <w:keepNext/>
      <w:numPr>
        <w:numId w:val="31"/>
      </w:numPr>
      <w:spacing w:before="240" w:after="250" w:line="276" w:lineRule="auto"/>
      <w:outlineLvl w:val="0"/>
    </w:pPr>
    <w:rPr>
      <w:rFonts w:cs="Arial"/>
      <w:b/>
      <w:bCs/>
      <w:kern w:val="32"/>
      <w:sz w:val="28"/>
      <w:szCs w:val="28"/>
    </w:rPr>
  </w:style>
  <w:style w:type="paragraph" w:customStyle="1" w:styleId="NEW-Level1">
    <w:name w:val="NEW-Level1"/>
    <w:basedOn w:val="Normal"/>
    <w:rsid w:val="003A6E9A"/>
    <w:pPr>
      <w:keepNext/>
      <w:numPr>
        <w:ilvl w:val="1"/>
        <w:numId w:val="31"/>
      </w:numPr>
      <w:spacing w:before="240" w:after="250" w:line="276" w:lineRule="auto"/>
      <w:outlineLvl w:val="0"/>
    </w:pPr>
    <w:rPr>
      <w:rFonts w:cs="Arial"/>
      <w:b/>
      <w:bCs/>
      <w:kern w:val="32"/>
      <w:sz w:val="24"/>
      <w:szCs w:val="32"/>
    </w:rPr>
  </w:style>
  <w:style w:type="paragraph" w:customStyle="1" w:styleId="NEW-Level2">
    <w:name w:val="NEW-Level2"/>
    <w:basedOn w:val="Normal"/>
    <w:link w:val="NEW-Level2Char"/>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Georgia" w:hAnsi="Georgia" w:cs="Arial"/>
      <w:b/>
      <w:bCs/>
      <w:kern w:val="32"/>
      <w:sz w:val="28"/>
      <w:szCs w:val="28"/>
      <w:lang w:eastAsia="de-DE"/>
    </w:rPr>
  </w:style>
  <w:style w:type="character" w:customStyle="1" w:styleId="aNEW-Level1Char">
    <w:name w:val="aNEW-Level1 Char"/>
    <w:link w:val="aNEW-Level1"/>
    <w:rsid w:val="000636A1"/>
    <w:rPr>
      <w:rFonts w:ascii="Georgia" w:hAnsi="Georgia"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Normal"/>
    <w:link w:val="aNEW-Level4Char"/>
    <w:qFormat/>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rsid w:val="003A6E9A"/>
    <w:pPr>
      <w:numPr>
        <w:numId w:val="8"/>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Georgia" w:eastAsia="Calibri" w:hAnsi="Georgia"/>
      <w:b/>
      <w:bCs/>
      <w:kern w:val="28"/>
      <w:szCs w:val="32"/>
      <w:lang w:eastAsia="en-US"/>
    </w:rPr>
  </w:style>
  <w:style w:type="character" w:customStyle="1" w:styleId="aNEW-ParagraphChar">
    <w:name w:val="aNEW-Paragraph Char"/>
    <w:link w:val="aNEW-Paragraph"/>
    <w:rsid w:val="001244CD"/>
    <w:rPr>
      <w:rFonts w:ascii="Georgia" w:eastAsia="Calibri" w:hAnsi="Georgia"/>
      <w:lang w:eastAsia="de-DE"/>
    </w:rPr>
  </w:style>
  <w:style w:type="paragraph" w:customStyle="1" w:styleId="aNew-Level33">
    <w:name w:val="aNew-Level33"/>
    <w:basedOn w:val="Normal"/>
    <w:link w:val="aNew-Level33Char"/>
    <w:qFormat/>
    <w:rsid w:val="004C14E7"/>
    <w:pPr>
      <w:spacing w:after="250" w:line="276" w:lineRule="auto"/>
      <w:ind w:left="426" w:hanging="426"/>
      <w:jc w:val="both"/>
    </w:pPr>
    <w:rPr>
      <w:b/>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Georgia" w:hAnsi="Georgia"/>
      <w:lang w:eastAsia="de-DE"/>
    </w:rPr>
  </w:style>
  <w:style w:type="character" w:customStyle="1" w:styleId="aNEW-Paragraph-level3Char">
    <w:name w:val="aNEW-Paragraph-level3 Char"/>
    <w:link w:val="aNEW-Paragraph-level3"/>
    <w:rsid w:val="00566D36"/>
    <w:rPr>
      <w:rFonts w:ascii="Georgia" w:hAnsi="Georgia"/>
      <w:lang w:eastAsia="de-DE"/>
    </w:rPr>
  </w:style>
  <w:style w:type="paragraph" w:customStyle="1" w:styleId="aNew-Level5">
    <w:name w:val="aNew-Level5"/>
    <w:basedOn w:val="Normal"/>
    <w:link w:val="aNew-Level5Char"/>
    <w:qFormat/>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caption" w:semiHidden="1" w:unhideWhenUsed="1" w:qFormat="1"/>
    <w:lsdException w:name="footnote reference" w:uiPriority="99"/>
    <w:lsdException w:name="line number" w:uiPriority="99"/>
    <w:lsdException w:name="Title" w:uiPriority="10" w:qFormat="1"/>
    <w:lsdException w:name="Default Paragraph Font" w:uiPriority="1"/>
    <w:lsdException w:name="Subtitle" w:qFormat="1"/>
    <w:lsdException w:name="Hyperlink" w:uiPriority="99"/>
    <w:lsdException w:name="Strong" w:qFormat="1"/>
    <w:lsdException w:name="Emphasis" w:uiPriority="20"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136F4"/>
    <w:rPr>
      <w:rFonts w:ascii="Georgia" w:hAnsi="Georgia"/>
      <w:szCs w:val="24"/>
      <w:lang w:eastAsia="de-DE"/>
    </w:rPr>
  </w:style>
  <w:style w:type="paragraph" w:styleId="Heading1">
    <w:name w:val="heading 1"/>
    <w:basedOn w:val="Normal"/>
    <w:next w:val="Normal"/>
    <w:link w:val="Heading1Char"/>
    <w:qFormat/>
    <w:rsid w:val="009E7724"/>
    <w:pPr>
      <w:keepNext/>
      <w:numPr>
        <w:numId w:val="6"/>
      </w:numPr>
      <w:spacing w:before="240" w:after="60"/>
      <w:outlineLvl w:val="0"/>
    </w:pPr>
    <w:rPr>
      <w:rFonts w:cs="Arial"/>
      <w:b/>
      <w:bCs/>
      <w:kern w:val="32"/>
      <w:sz w:val="24"/>
      <w:szCs w:val="32"/>
    </w:rPr>
  </w:style>
  <w:style w:type="paragraph" w:styleId="Heading2">
    <w:name w:val="heading 2"/>
    <w:basedOn w:val="Normal"/>
    <w:next w:val="Normal"/>
    <w:link w:val="Heading2Char2"/>
    <w:qFormat/>
    <w:rsid w:val="00886A60"/>
    <w:pPr>
      <w:keepNext/>
      <w:keepLines/>
      <w:spacing w:before="200" w:after="120"/>
      <w:outlineLvl w:val="1"/>
    </w:pPr>
    <w:rPr>
      <w:b/>
      <w:bCs/>
      <w:szCs w:val="26"/>
    </w:rPr>
  </w:style>
  <w:style w:type="paragraph" w:styleId="Heading3">
    <w:name w:val="heading 3"/>
    <w:basedOn w:val="Normal"/>
    <w:next w:val="Normal"/>
    <w:link w:val="Heading3Char2"/>
    <w:qFormat/>
    <w:rsid w:val="003865E5"/>
    <w:pPr>
      <w:keepNext/>
      <w:keepLines/>
      <w:spacing w:before="200"/>
      <w:outlineLvl w:val="2"/>
    </w:pPr>
    <w:rPr>
      <w:rFonts w:ascii="Cambria" w:hAnsi="Cambria"/>
      <w:b/>
      <w:bCs/>
      <w:color w:val="4F81BD"/>
    </w:rPr>
  </w:style>
  <w:style w:type="paragraph" w:styleId="Heading4">
    <w:name w:val="heading 4"/>
    <w:basedOn w:val="Normal"/>
    <w:next w:val="Normal"/>
    <w:link w:val="Heading4Char1"/>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Heading5">
    <w:name w:val="heading 5"/>
    <w:aliases w:val="Questions"/>
    <w:basedOn w:val="Normal"/>
    <w:next w:val="Normal"/>
    <w:link w:val="Heading5Char14"/>
    <w:qFormat/>
    <w:rsid w:val="00E9344E"/>
    <w:pPr>
      <w:keepNext/>
      <w:keepLines/>
      <w:numPr>
        <w:numId w:val="14"/>
      </w:numPr>
      <w:spacing w:before="200"/>
      <w:jc w:val="both"/>
      <w:outlineLvl w:val="4"/>
    </w:pPr>
    <w:rPr>
      <w:b/>
    </w:rPr>
  </w:style>
  <w:style w:type="paragraph" w:styleId="Heading6">
    <w:name w:val="heading 6"/>
    <w:basedOn w:val="Normal"/>
    <w:next w:val="Normal"/>
    <w:link w:val="Heading6Char"/>
    <w:qFormat/>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nhideWhenUsed/>
    <w:qFormat/>
    <w:rsid w:val="002D6E1A"/>
    <w:pPr>
      <w:spacing w:before="240" w:after="60"/>
      <w:ind w:left="1296" w:hanging="1296"/>
      <w:outlineLvl w:val="6"/>
    </w:pPr>
    <w:rPr>
      <w:rFonts w:ascii="Times New Roman" w:hAnsi="Times New Roman"/>
    </w:rPr>
  </w:style>
  <w:style w:type="paragraph" w:styleId="Heading8">
    <w:name w:val="heading 8"/>
    <w:basedOn w:val="Normal"/>
    <w:next w:val="Normal"/>
    <w:link w:val="Heading8Char"/>
    <w:qFormat/>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qFormat/>
    <w:rsid w:val="00A06867"/>
    <w:pPr>
      <w:tabs>
        <w:tab w:val="num" w:pos="1584"/>
      </w:tabs>
      <w:spacing w:before="240" w:after="60"/>
      <w:ind w:left="1584" w:hanging="1584"/>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B64CB"/>
    <w:pPr>
      <w:tabs>
        <w:tab w:val="center" w:pos="4536"/>
        <w:tab w:val="right" w:pos="9072"/>
      </w:tabs>
    </w:pPr>
  </w:style>
  <w:style w:type="paragraph" w:styleId="Footer">
    <w:name w:val="footer"/>
    <w:basedOn w:val="Normal"/>
    <w:link w:val="FooterChar"/>
    <w:rsid w:val="005B64CB"/>
    <w:pPr>
      <w:tabs>
        <w:tab w:val="center" w:pos="4536"/>
        <w:tab w:val="right" w:pos="9072"/>
      </w:tabs>
    </w:pPr>
  </w:style>
  <w:style w:type="table" w:styleId="TableGrid">
    <w:name w:val="Table Grid"/>
    <w:basedOn w:val="TableNormal"/>
    <w:rsid w:val="006521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00Footer">
    <w:name w:val="00_Footer"/>
    <w:basedOn w:val="Normal"/>
    <w:rsid w:val="003E3ACA"/>
    <w:pPr>
      <w:spacing w:line="200" w:lineRule="exact"/>
    </w:pPr>
    <w:rPr>
      <w:color w:val="2D4190"/>
      <w:sz w:val="16"/>
    </w:rPr>
  </w:style>
  <w:style w:type="paragraph" w:customStyle="1" w:styleId="05aTitle">
    <w:name w:val="05a_Title"/>
    <w:basedOn w:val="Normal"/>
    <w:rsid w:val="00791EB4"/>
    <w:pPr>
      <w:spacing w:line="340" w:lineRule="exact"/>
    </w:pPr>
    <w:rPr>
      <w:b/>
      <w:color w:val="000000"/>
      <w:sz w:val="28"/>
    </w:rPr>
  </w:style>
  <w:style w:type="paragraph" w:customStyle="1" w:styleId="02Date">
    <w:name w:val="02_Date"/>
    <w:basedOn w:val="Normal"/>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Normal"/>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PageNumber">
    <w:name w:val="page number"/>
    <w:basedOn w:val="DefaultParagraphFont"/>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TOC1">
    <w:name w:val="toc 1"/>
    <w:basedOn w:val="Normal"/>
    <w:next w:val="Normal"/>
    <w:autoRedefine/>
    <w:uiPriority w:val="39"/>
    <w:qFormat/>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Hyperlink">
    <w:name w:val="Hyperlink"/>
    <w:uiPriority w:val="99"/>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FootnoteText">
    <w:name w:val="footnote text"/>
    <w:aliases w:val="Char3, Char3,Fußnotentextf,Fußnotentextr,stile 1,Footnote1,Footnote2,Footnote3,Footnote4,Footnote5,Footnote6,Footnote7,Footnote8,Footnote9,Footnote10,Footnote11,Footnote21,Footnote31,Footnote41,Footnote51,Footnote61,Footnote71"/>
    <w:basedOn w:val="Normal"/>
    <w:link w:val="FootnoteTextChar"/>
    <w:uiPriority w:val="99"/>
    <w:rsid w:val="001725A5"/>
    <w:pPr>
      <w:spacing w:line="200" w:lineRule="exact"/>
    </w:pPr>
    <w:rPr>
      <w:sz w:val="16"/>
      <w:szCs w:val="20"/>
    </w:rPr>
  </w:style>
  <w:style w:type="character" w:styleId="FootnoteReference">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rsid w:val="00C274F3"/>
    <w:rPr>
      <w:vertAlign w:val="superscript"/>
    </w:rPr>
  </w:style>
  <w:style w:type="paragraph" w:styleId="TOC2">
    <w:name w:val="toc 2"/>
    <w:basedOn w:val="Normal"/>
    <w:next w:val="Normal"/>
    <w:autoRedefine/>
    <w:uiPriority w:val="39"/>
    <w:qFormat/>
    <w:rsid w:val="00463787"/>
    <w:pPr>
      <w:spacing w:after="100"/>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Normal"/>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CommentReference">
    <w:name w:val="annotation reference"/>
    <w:rsid w:val="004B1E61"/>
    <w:rPr>
      <w:sz w:val="16"/>
      <w:szCs w:val="16"/>
    </w:rPr>
  </w:style>
  <w:style w:type="paragraph" w:styleId="CommentText">
    <w:name w:val="annotation text"/>
    <w:basedOn w:val="Normal"/>
    <w:link w:val="CommentTextChar"/>
    <w:rsid w:val="004B1E61"/>
    <w:rPr>
      <w:szCs w:val="20"/>
    </w:rPr>
  </w:style>
  <w:style w:type="character" w:customStyle="1" w:styleId="CommentTextChar">
    <w:name w:val="Comment Text Char"/>
    <w:link w:val="CommentText"/>
    <w:uiPriority w:val="99"/>
    <w:rsid w:val="004B1E61"/>
    <w:rPr>
      <w:rFonts w:ascii="Georgia" w:hAnsi="Georgia"/>
      <w:lang w:eastAsia="de-DE"/>
    </w:rPr>
  </w:style>
  <w:style w:type="paragraph" w:styleId="CommentSubject">
    <w:name w:val="annotation subject"/>
    <w:basedOn w:val="CommentText"/>
    <w:next w:val="CommentText"/>
    <w:link w:val="CommentSubjectChar"/>
    <w:rsid w:val="004B1E61"/>
    <w:rPr>
      <w:b/>
      <w:bCs/>
    </w:rPr>
  </w:style>
  <w:style w:type="character" w:customStyle="1" w:styleId="CommentSubjectChar">
    <w:name w:val="Comment Subject Char"/>
    <w:link w:val="CommentSubject"/>
    <w:rsid w:val="004B1E61"/>
    <w:rPr>
      <w:rFonts w:ascii="Georgia" w:hAnsi="Georgia"/>
      <w:b/>
      <w:bCs/>
      <w:lang w:eastAsia="de-DE"/>
    </w:rPr>
  </w:style>
  <w:style w:type="paragraph" w:styleId="BalloonText">
    <w:name w:val="Balloon Text"/>
    <w:basedOn w:val="Normal"/>
    <w:link w:val="BalloonTextChar"/>
    <w:rsid w:val="004B1E61"/>
    <w:rPr>
      <w:rFonts w:ascii="Tahoma" w:hAnsi="Tahoma" w:cs="Tahoma"/>
      <w:sz w:val="16"/>
      <w:szCs w:val="16"/>
    </w:rPr>
  </w:style>
  <w:style w:type="character" w:customStyle="1" w:styleId="BalloonTextChar">
    <w:name w:val="Balloon Text Char"/>
    <w:link w:val="BalloonText"/>
    <w:rsid w:val="004B1E61"/>
    <w:rPr>
      <w:rFonts w:ascii="Tahoma" w:hAnsi="Tahoma" w:cs="Tahoma"/>
      <w:sz w:val="16"/>
      <w:szCs w:val="16"/>
      <w:lang w:eastAsia="de-DE"/>
    </w:rPr>
  </w:style>
  <w:style w:type="paragraph" w:styleId="ListParagraph">
    <w:name w:val="List Paragraph"/>
    <w:aliases w:val="Paragraphe EI,Paragraphe de liste1,EC"/>
    <w:basedOn w:val="Normal"/>
    <w:link w:val="ListParagraphChar"/>
    <w:uiPriority w:val="34"/>
    <w:qFormat/>
    <w:rsid w:val="002A0C82"/>
    <w:pPr>
      <w:ind w:left="720"/>
      <w:contextualSpacing/>
    </w:pPr>
  </w:style>
  <w:style w:type="paragraph" w:styleId="TOCHeading">
    <w:name w:val="TOC Heading"/>
    <w:basedOn w:val="Heading1"/>
    <w:next w:val="Normal"/>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ootnoteTextChar">
    <w:name w:val="Footnote Text Char"/>
    <w:aliases w:val="Char3 Char, Char3 Char,Fußnotentextf Char,Fußnotentextr Char,stile 1 Char,Footnote1 Char,Footnote2 Char,Footnote3 Char,Footnote4 Char,Footnote5 Char,Footnote6 Char,Footnote7 Char,Footnote8 Char,Footnote9 Char,Footnote10 Char"/>
    <w:link w:val="FootnoteText"/>
    <w:uiPriority w:val="99"/>
    <w:locked/>
    <w:rsid w:val="00D0272C"/>
    <w:rPr>
      <w:rFonts w:ascii="Georgia" w:hAnsi="Georgia"/>
      <w:sz w:val="16"/>
      <w:lang w:eastAsia="de-DE"/>
    </w:rPr>
  </w:style>
  <w:style w:type="paragraph" w:customStyle="1" w:styleId="DPpara">
    <w:name w:val="DP para"/>
    <w:basedOn w:val="04aNumeration"/>
    <w:link w:val="DPparaChar"/>
    <w:rsid w:val="00D0272C"/>
    <w:pPr>
      <w:numPr>
        <w:numId w:val="7"/>
      </w:numPr>
    </w:pPr>
    <w:rPr>
      <w:szCs w:val="20"/>
    </w:rPr>
  </w:style>
  <w:style w:type="character" w:customStyle="1" w:styleId="DPparaChar">
    <w:name w:val="DP para Char"/>
    <w:link w:val="DPpara"/>
    <w:locked/>
    <w:rsid w:val="00D0272C"/>
    <w:rPr>
      <w:rFonts w:ascii="Georgia" w:hAnsi="Georgia"/>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DefaultParagraphFont"/>
    <w:rsid w:val="008E1B6A"/>
  </w:style>
  <w:style w:type="paragraph" w:customStyle="1" w:styleId="ManualNumPar1">
    <w:name w:val="Manual NumPar 1"/>
    <w:basedOn w:val="Normal"/>
    <w:next w:val="Normal"/>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Heading1Char">
    <w:name w:val="Heading 1 Char"/>
    <w:link w:val="Heading1"/>
    <w:rsid w:val="009E7724"/>
    <w:rPr>
      <w:rFonts w:ascii="Georgia" w:hAnsi="Georgia" w:cs="Arial"/>
      <w:b/>
      <w:bCs/>
      <w:kern w:val="32"/>
      <w:sz w:val="24"/>
      <w:szCs w:val="32"/>
      <w:lang w:eastAsia="de-DE"/>
    </w:rPr>
  </w:style>
  <w:style w:type="character" w:customStyle="1" w:styleId="Heading2Char">
    <w:name w:val="Heading 2 Char"/>
    <w:rsid w:val="00DB4121"/>
    <w:rPr>
      <w:rFonts w:ascii="Georgia" w:hAnsi="Georgia" w:cs="Arial"/>
      <w:bCs/>
      <w:i/>
      <w:kern w:val="32"/>
      <w:szCs w:val="32"/>
      <w:lang w:eastAsia="de-DE"/>
    </w:rPr>
  </w:style>
  <w:style w:type="character" w:styleId="Emphasis">
    <w:name w:val="Emphasis"/>
    <w:uiPriority w:val="20"/>
    <w:qFormat/>
    <w:rsid w:val="005F028E"/>
    <w:rPr>
      <w:i/>
      <w:iCs/>
    </w:rPr>
  </w:style>
  <w:style w:type="paragraph" w:styleId="Revision">
    <w:name w:val="Revision"/>
    <w:link w:val="RevisionChar"/>
    <w:hidden/>
    <w:uiPriority w:val="99"/>
    <w:semiHidden/>
    <w:rsid w:val="008E6A37"/>
    <w:rPr>
      <w:rFonts w:ascii="Georgia" w:hAnsi="Georgia"/>
      <w:sz w:val="22"/>
      <w:szCs w:val="24"/>
      <w:lang w:eastAsia="de-DE"/>
    </w:rPr>
  </w:style>
  <w:style w:type="paragraph" w:styleId="TOC3">
    <w:name w:val="toc 3"/>
    <w:basedOn w:val="Normal"/>
    <w:next w:val="Normal"/>
    <w:autoRedefine/>
    <w:uiPriority w:val="39"/>
    <w:qFormat/>
    <w:rsid w:val="00463787"/>
    <w:pPr>
      <w:spacing w:after="100"/>
      <w:ind w:left="440"/>
    </w:p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styleId="TOC4">
    <w:name w:val="toc 4"/>
    <w:basedOn w:val="Normal"/>
    <w:next w:val="Normal"/>
    <w:autoRedefine/>
    <w:uiPriority w:val="39"/>
    <w:unhideWhenUsed/>
    <w:rsid w:val="00F377CD"/>
    <w:pPr>
      <w:spacing w:after="100" w:line="276" w:lineRule="auto"/>
      <w:ind w:left="660"/>
    </w:pPr>
    <w:rPr>
      <w:rFonts w:ascii="Calibri" w:hAnsi="Calibri"/>
      <w:szCs w:val="22"/>
      <w:lang w:eastAsia="en-GB"/>
    </w:rPr>
  </w:style>
  <w:style w:type="paragraph" w:styleId="TOC5">
    <w:name w:val="toc 5"/>
    <w:basedOn w:val="Normal"/>
    <w:next w:val="Normal"/>
    <w:autoRedefine/>
    <w:uiPriority w:val="39"/>
    <w:unhideWhenUsed/>
    <w:rsid w:val="00F377CD"/>
    <w:pPr>
      <w:spacing w:after="100" w:line="276" w:lineRule="auto"/>
      <w:ind w:left="880"/>
    </w:pPr>
    <w:rPr>
      <w:rFonts w:ascii="Calibri" w:hAnsi="Calibri"/>
      <w:szCs w:val="22"/>
      <w:lang w:eastAsia="en-GB"/>
    </w:rPr>
  </w:style>
  <w:style w:type="paragraph" w:styleId="TOC6">
    <w:name w:val="toc 6"/>
    <w:basedOn w:val="Normal"/>
    <w:next w:val="Normal"/>
    <w:autoRedefine/>
    <w:uiPriority w:val="39"/>
    <w:unhideWhenUsed/>
    <w:rsid w:val="00F377CD"/>
    <w:pPr>
      <w:spacing w:after="100" w:line="276" w:lineRule="auto"/>
      <w:ind w:left="1100"/>
    </w:pPr>
    <w:rPr>
      <w:rFonts w:ascii="Calibri" w:hAnsi="Calibri"/>
      <w:szCs w:val="22"/>
      <w:lang w:eastAsia="en-GB"/>
    </w:rPr>
  </w:style>
  <w:style w:type="paragraph" w:styleId="TOC7">
    <w:name w:val="toc 7"/>
    <w:basedOn w:val="Normal"/>
    <w:next w:val="Normal"/>
    <w:autoRedefine/>
    <w:uiPriority w:val="39"/>
    <w:unhideWhenUsed/>
    <w:rsid w:val="00F377CD"/>
    <w:pPr>
      <w:spacing w:after="100" w:line="276" w:lineRule="auto"/>
      <w:ind w:left="1320"/>
    </w:pPr>
    <w:rPr>
      <w:rFonts w:ascii="Calibri" w:hAnsi="Calibri"/>
      <w:szCs w:val="22"/>
      <w:lang w:eastAsia="en-GB"/>
    </w:rPr>
  </w:style>
  <w:style w:type="paragraph" w:styleId="TOC8">
    <w:name w:val="toc 8"/>
    <w:basedOn w:val="Normal"/>
    <w:next w:val="Normal"/>
    <w:autoRedefine/>
    <w:uiPriority w:val="39"/>
    <w:unhideWhenUsed/>
    <w:rsid w:val="00F377CD"/>
    <w:pPr>
      <w:spacing w:after="100" w:line="276" w:lineRule="auto"/>
      <w:ind w:left="1540"/>
    </w:pPr>
    <w:rPr>
      <w:rFonts w:ascii="Calibri" w:hAnsi="Calibri"/>
      <w:szCs w:val="22"/>
      <w:lang w:eastAsia="en-GB"/>
    </w:rPr>
  </w:style>
  <w:style w:type="paragraph" w:styleId="TOC9">
    <w:name w:val="toc 9"/>
    <w:basedOn w:val="Normal"/>
    <w:next w:val="Normal"/>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Caption">
    <w:name w:val="caption"/>
    <w:basedOn w:val="Normal"/>
    <w:next w:val="Normal"/>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DocumentMap">
    <w:name w:val="Document Map"/>
    <w:basedOn w:val="Normal"/>
    <w:link w:val="DocumentMapChar"/>
    <w:rsid w:val="00AA016B"/>
    <w:rPr>
      <w:rFonts w:ascii="Tahoma" w:hAnsi="Tahoma" w:cs="Tahoma"/>
      <w:sz w:val="16"/>
      <w:szCs w:val="16"/>
    </w:rPr>
  </w:style>
  <w:style w:type="character" w:customStyle="1" w:styleId="DocumentMapChar">
    <w:name w:val="Document Map Char"/>
    <w:link w:val="DocumentMap"/>
    <w:rsid w:val="00AA016B"/>
    <w:rPr>
      <w:rFonts w:ascii="Tahoma" w:hAnsi="Tahoma" w:cs="Tahoma"/>
      <w:sz w:val="16"/>
      <w:szCs w:val="16"/>
      <w:lang w:eastAsia="de-DE"/>
    </w:rPr>
  </w:style>
  <w:style w:type="paragraph" w:styleId="PlainText">
    <w:name w:val="Plain Text"/>
    <w:basedOn w:val="Normal"/>
    <w:link w:val="PlainTextChar"/>
    <w:unhideWhenUsed/>
    <w:rsid w:val="00AA016B"/>
    <w:rPr>
      <w:rFonts w:ascii="Consolas" w:hAnsi="Consolas"/>
      <w:sz w:val="21"/>
      <w:szCs w:val="21"/>
      <w:lang w:val="de-DE"/>
    </w:rPr>
  </w:style>
  <w:style w:type="character" w:customStyle="1" w:styleId="PlainTextChar">
    <w:name w:val="Plain Text Char"/>
    <w:link w:val="PlainText"/>
    <w:rsid w:val="00AA016B"/>
    <w:rPr>
      <w:rFonts w:ascii="Consolas" w:hAnsi="Consolas"/>
      <w:sz w:val="21"/>
      <w:szCs w:val="21"/>
      <w:lang w:val="de-DE" w:eastAsia="de-DE"/>
    </w:rPr>
  </w:style>
  <w:style w:type="paragraph" w:styleId="BodyText">
    <w:name w:val="Body Text"/>
    <w:basedOn w:val="Normal"/>
    <w:link w:val="BodyTextChar"/>
    <w:unhideWhenUsed/>
    <w:rsid w:val="00AA016B"/>
    <w:pPr>
      <w:numPr>
        <w:numId w:val="9"/>
      </w:numPr>
      <w:spacing w:after="240"/>
      <w:jc w:val="both"/>
    </w:pPr>
    <w:rPr>
      <w:rFonts w:ascii="Times New Roman" w:hAnsi="Times New Roman"/>
      <w:sz w:val="24"/>
      <w:szCs w:val="20"/>
      <w:lang w:eastAsia="en-GB"/>
    </w:rPr>
  </w:style>
  <w:style w:type="character" w:customStyle="1" w:styleId="BodyTextChar">
    <w:name w:val="Body Text Char"/>
    <w:link w:val="BodyText"/>
    <w:rsid w:val="00AA016B"/>
    <w:rPr>
      <w:sz w:val="24"/>
    </w:rPr>
  </w:style>
  <w:style w:type="paragraph" w:customStyle="1" w:styleId="ListParagraph1">
    <w:name w:val="List Paragraph1"/>
    <w:basedOn w:val="Normal"/>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Strong">
    <w:name w:val="Strong"/>
    <w:aliases w:val="Bolded"/>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Heading2Char2">
    <w:name w:val="Heading 2 Char2"/>
    <w:link w:val="Heading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Heading9Char">
    <w:name w:val="Heading 9 Char"/>
    <w:link w:val="Heading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Normal"/>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Heading7Char">
    <w:name w:val="Heading 7 Char"/>
    <w:link w:val="Heading7"/>
    <w:rsid w:val="002D6E1A"/>
    <w:rPr>
      <w:sz w:val="22"/>
      <w:szCs w:val="24"/>
      <w:lang w:eastAsia="de-DE"/>
    </w:rPr>
  </w:style>
  <w:style w:type="character" w:customStyle="1" w:styleId="Heading6Char">
    <w:name w:val="Heading 6 Char"/>
    <w:link w:val="Heading6"/>
    <w:rsid w:val="002D6E1A"/>
    <w:rPr>
      <w:b/>
      <w:bCs/>
      <w:szCs w:val="22"/>
      <w:lang w:eastAsia="de-DE"/>
    </w:rPr>
  </w:style>
  <w:style w:type="character" w:customStyle="1" w:styleId="Heading8Char">
    <w:name w:val="Heading 8 Char"/>
    <w:link w:val="Heading8"/>
    <w:rsid w:val="002D6E1A"/>
    <w:rPr>
      <w:i/>
      <w:iCs/>
      <w:szCs w:val="24"/>
      <w:lang w:eastAsia="de-DE"/>
    </w:rPr>
  </w:style>
  <w:style w:type="numbering" w:customStyle="1" w:styleId="NoList1">
    <w:name w:val="No List1"/>
    <w:next w:val="NoList"/>
    <w:uiPriority w:val="99"/>
    <w:semiHidden/>
    <w:unhideWhenUsed/>
    <w:rsid w:val="002D6E1A"/>
  </w:style>
  <w:style w:type="character" w:styleId="FollowedHyperlink">
    <w:name w:val="FollowedHyperlink"/>
    <w:unhideWhenUsed/>
    <w:rsid w:val="002D6E1A"/>
    <w:rPr>
      <w:color w:val="800080"/>
      <w:u w:val="single"/>
    </w:rPr>
  </w:style>
  <w:style w:type="character" w:customStyle="1" w:styleId="HeaderChar">
    <w:name w:val="Header Char"/>
    <w:link w:val="Header"/>
    <w:rsid w:val="002D6E1A"/>
    <w:rPr>
      <w:rFonts w:ascii="Georgia" w:hAnsi="Georgia"/>
      <w:sz w:val="22"/>
      <w:szCs w:val="24"/>
      <w:lang w:eastAsia="de-DE"/>
    </w:rPr>
  </w:style>
  <w:style w:type="character" w:customStyle="1" w:styleId="FooterChar">
    <w:name w:val="Footer Char"/>
    <w:link w:val="Footer"/>
    <w:rsid w:val="002D6E1A"/>
    <w:rPr>
      <w:rFonts w:ascii="Georgia" w:hAnsi="Georgia"/>
      <w:sz w:val="22"/>
      <w:szCs w:val="24"/>
      <w:lang w:eastAsia="de-DE"/>
    </w:rPr>
  </w:style>
  <w:style w:type="paragraph" w:styleId="EndnoteText">
    <w:name w:val="endnote text"/>
    <w:basedOn w:val="Normal"/>
    <w:link w:val="EndnoteTextChar"/>
    <w:unhideWhenUsed/>
    <w:rsid w:val="002D6E1A"/>
    <w:rPr>
      <w:szCs w:val="20"/>
    </w:rPr>
  </w:style>
  <w:style w:type="character" w:customStyle="1" w:styleId="EndnoteTextChar">
    <w:name w:val="Endnote Text Char"/>
    <w:link w:val="EndnoteText"/>
    <w:rsid w:val="002D6E1A"/>
    <w:rPr>
      <w:rFonts w:ascii="Georgia" w:hAnsi="Georgia"/>
      <w:lang w:eastAsia="de-DE"/>
    </w:rPr>
  </w:style>
  <w:style w:type="paragraph" w:styleId="ListNumber">
    <w:name w:val="List Number"/>
    <w:basedOn w:val="Normal"/>
    <w:unhideWhenUsed/>
    <w:rsid w:val="002D6E1A"/>
    <w:pPr>
      <w:numPr>
        <w:numId w:val="10"/>
      </w:numPr>
      <w:spacing w:before="120" w:after="120"/>
      <w:ind w:left="360" w:hanging="360"/>
      <w:jc w:val="both"/>
    </w:pPr>
    <w:rPr>
      <w:rFonts w:ascii="Times New Roman" w:hAnsi="Times New Roman"/>
      <w:sz w:val="24"/>
      <w:lang w:eastAsia="en-US"/>
    </w:rPr>
  </w:style>
  <w:style w:type="character" w:customStyle="1" w:styleId="ListParagraphChar">
    <w:name w:val="List Paragraph Char"/>
    <w:aliases w:val="Paragraphe EI Char,Paragraphe de liste1 Char,EC Char"/>
    <w:link w:val="ListParagraph"/>
    <w:uiPriority w:val="34"/>
    <w:locked/>
    <w:rsid w:val="002D6E1A"/>
    <w:rPr>
      <w:rFonts w:ascii="Georgia" w:hAnsi="Georgia"/>
      <w:sz w:val="22"/>
      <w:szCs w:val="24"/>
      <w:lang w:eastAsia="de-DE"/>
    </w:rPr>
  </w:style>
  <w:style w:type="paragraph" w:customStyle="1" w:styleId="04anumbering0">
    <w:name w:val="04anumbering"/>
    <w:basedOn w:val="Normal"/>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l"/>
    <w:rsid w:val="002D6E1A"/>
    <w:pPr>
      <w:numPr>
        <w:numId w:val="11"/>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Paragraph"/>
    <w:link w:val="DPChar"/>
    <w:qFormat/>
    <w:rsid w:val="002D6E1A"/>
    <w:pPr>
      <w:ind w:left="708"/>
      <w:contextualSpacing w:val="0"/>
      <w:jc w:val="both"/>
    </w:pPr>
    <w:rPr>
      <w:b/>
      <w:szCs w:val="20"/>
      <w:u w:val="single"/>
    </w:rPr>
  </w:style>
  <w:style w:type="paragraph" w:customStyle="1" w:styleId="Bullet">
    <w:name w:val="Bullet"/>
    <w:basedOn w:val="Normal"/>
    <w:rsid w:val="002D6E1A"/>
    <w:pPr>
      <w:numPr>
        <w:numId w:val="12"/>
      </w:numPr>
      <w:tabs>
        <w:tab w:val="left" w:pos="708"/>
      </w:tabs>
      <w:spacing w:before="120" w:after="120" w:line="276" w:lineRule="auto"/>
      <w:jc w:val="both"/>
    </w:pPr>
    <w:rPr>
      <w:szCs w:val="20"/>
      <w:lang w:eastAsia="en-GB"/>
    </w:rPr>
  </w:style>
  <w:style w:type="character" w:styleId="EndnoteReference">
    <w:name w:val="endnote reference"/>
    <w:unhideWhenUsed/>
    <w:rsid w:val="002D6E1A"/>
    <w:rPr>
      <w:vertAlign w:val="superscript"/>
    </w:rPr>
  </w:style>
  <w:style w:type="character" w:styleId="PlaceholderText">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TableNormal"/>
    <w:uiPriority w:val="59"/>
    <w:rsid w:val="002D6E1A"/>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LineNumber">
    <w:name w:val="line number"/>
    <w:basedOn w:val="DefaultParagraphFont"/>
    <w:uiPriority w:val="99"/>
    <w:unhideWhenUsed/>
    <w:rsid w:val="00952F2C"/>
  </w:style>
  <w:style w:type="paragraph" w:customStyle="1" w:styleId="aStyle">
    <w:name w:val="a) Style"/>
    <w:basedOn w:val="Normal"/>
    <w:qFormat/>
    <w:rsid w:val="00952F2C"/>
    <w:pPr>
      <w:numPr>
        <w:ilvl w:val="1"/>
        <w:numId w:val="13"/>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Caption"/>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Heading5Char14">
    <w:name w:val="Heading 5 Char14"/>
    <w:aliases w:val="Questions Char7"/>
    <w:link w:val="Heading5"/>
    <w:rsid w:val="00E9344E"/>
    <w:rPr>
      <w:rFonts w:ascii="Georgia" w:hAnsi="Georgia"/>
      <w:b/>
      <w:szCs w:val="24"/>
      <w:lang w:eastAsia="de-DE"/>
    </w:rPr>
  </w:style>
  <w:style w:type="character" w:customStyle="1" w:styleId="Heading3Char2">
    <w:name w:val="Heading 3 Char2"/>
    <w:link w:val="Heading3"/>
    <w:rsid w:val="003865E5"/>
    <w:rPr>
      <w:rFonts w:ascii="Cambria" w:eastAsia="Times New Roman" w:hAnsi="Cambria" w:cs="Times New Roman"/>
      <w:b/>
      <w:bCs/>
      <w:color w:val="4F81BD"/>
      <w:sz w:val="22"/>
      <w:szCs w:val="24"/>
      <w:lang w:eastAsia="de-DE"/>
    </w:rPr>
  </w:style>
  <w:style w:type="character" w:customStyle="1" w:styleId="Heading4Char1">
    <w:name w:val="Heading 4 Char1"/>
    <w:link w:val="Heading4"/>
    <w:rsid w:val="00CB7286"/>
    <w:rPr>
      <w:b/>
      <w:bCs/>
      <w:sz w:val="28"/>
      <w:szCs w:val="28"/>
      <w:lang w:eastAsia="de-DE"/>
    </w:rPr>
  </w:style>
  <w:style w:type="table" w:styleId="LightList-Accent3">
    <w:name w:val="Light List Accent 3"/>
    <w:basedOn w:val="TableNormal"/>
    <w:uiPriority w:val="61"/>
    <w:rsid w:val="00CB7286"/>
    <w:rPr>
      <w:rFonts w:ascii="Calibri" w:hAnsi="Calibri"/>
      <w:sz w:val="22"/>
      <w:szCs w:val="22"/>
      <w:lang w:val="de-DE"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Normal"/>
    <w:uiPriority w:val="63"/>
    <w:rsid w:val="00CB7286"/>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Normal"/>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
    <w:link w:val="04RunningTextChar"/>
    <w:rsid w:val="000D2D0B"/>
    <w:pPr>
      <w:spacing w:after="250" w:line="276" w:lineRule="auto"/>
      <w:ind w:left="397" w:hanging="397"/>
      <w:jc w:val="both"/>
    </w:pPr>
    <w:rPr>
      <w:lang w:val="x-none"/>
    </w:r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Heading2"/>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rsid w:val="000D2D0B"/>
    <w:rPr>
      <w:rFonts w:ascii="Courier New" w:hAnsi="Courier New" w:cs="Courier New"/>
    </w:rPr>
  </w:style>
  <w:style w:type="paragraph" w:customStyle="1" w:styleId="TOCHeading1">
    <w:name w:val="TOC Heading1"/>
    <w:basedOn w:val="Heading1"/>
    <w:next w:val="Normal"/>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
    <w:rsid w:val="000D2D0B"/>
    <w:pPr>
      <w:numPr>
        <w:numId w:val="16"/>
      </w:numPr>
      <w:spacing w:before="120" w:after="120"/>
      <w:jc w:val="both"/>
    </w:pPr>
    <w:rPr>
      <w:rFonts w:ascii="Times New Roman" w:hAnsi="Times New Roman"/>
      <w:sz w:val="24"/>
      <w:lang w:eastAsia="en-US"/>
    </w:rPr>
  </w:style>
  <w:style w:type="paragraph" w:customStyle="1" w:styleId="Institutionquisigne">
    <w:name w:val="Institution qui signe"/>
    <w:basedOn w:val="Normal"/>
    <w:next w:val="Normal"/>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
    <w:rsid w:val="000D2D0B"/>
    <w:rPr>
      <w:szCs w:val="20"/>
    </w:rPr>
  </w:style>
  <w:style w:type="paragraph" w:customStyle="1" w:styleId="Sbuchead">
    <w:name w:val="Sbuchead"/>
    <w:basedOn w:val="Normal"/>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
    <w:next w:val="Fait"/>
    <w:rsid w:val="000D2D0B"/>
    <w:pPr>
      <w:spacing w:before="480" w:after="120"/>
      <w:jc w:val="both"/>
    </w:pPr>
    <w:rPr>
      <w:rFonts w:ascii="Times New Roman" w:hAnsi="Times New Roman"/>
      <w:sz w:val="24"/>
      <w:lang w:eastAsia="en-US"/>
    </w:rPr>
  </w:style>
  <w:style w:type="paragraph" w:customStyle="1" w:styleId="Fait">
    <w:name w:val="Fait à"/>
    <w:basedOn w:val="Normal"/>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Normal"/>
    <w:next w:val="Normal"/>
    <w:link w:val="TitrearticleChar"/>
    <w:uiPriority w:val="99"/>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Normal"/>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
    <w:rsid w:val="000D2D0B"/>
    <w:pPr>
      <w:spacing w:before="120" w:after="120"/>
      <w:ind w:left="850"/>
      <w:jc w:val="both"/>
    </w:pPr>
    <w:rPr>
      <w:rFonts w:ascii="Times New Roman" w:hAnsi="Times New Roman"/>
      <w:sz w:val="24"/>
      <w:lang w:eastAsia="en-US"/>
    </w:rPr>
  </w:style>
  <w:style w:type="paragraph" w:customStyle="1" w:styleId="Text2">
    <w:name w:val="Text 2"/>
    <w:basedOn w:val="Normal"/>
    <w:rsid w:val="000D2D0B"/>
    <w:pPr>
      <w:spacing w:before="120" w:after="120"/>
      <w:ind w:left="1417"/>
      <w:jc w:val="both"/>
    </w:pPr>
    <w:rPr>
      <w:rFonts w:ascii="Times New Roman" w:hAnsi="Times New Roman"/>
      <w:sz w:val="24"/>
      <w:lang w:eastAsia="en-US"/>
    </w:rPr>
  </w:style>
  <w:style w:type="paragraph" w:customStyle="1" w:styleId="Text3">
    <w:name w:val="Text 3"/>
    <w:basedOn w:val="Normal"/>
    <w:rsid w:val="000D2D0B"/>
    <w:pPr>
      <w:spacing w:before="120" w:after="120"/>
      <w:ind w:left="1984"/>
      <w:jc w:val="both"/>
    </w:pPr>
    <w:rPr>
      <w:rFonts w:ascii="Times New Roman" w:hAnsi="Times New Roman"/>
      <w:sz w:val="24"/>
      <w:lang w:eastAsia="en-US"/>
    </w:rPr>
  </w:style>
  <w:style w:type="paragraph" w:customStyle="1" w:styleId="Text4">
    <w:name w:val="Text 4"/>
    <w:basedOn w:val="Normal"/>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
    <w:rsid w:val="000D2D0B"/>
    <w:pPr>
      <w:spacing w:before="120" w:after="120"/>
      <w:jc w:val="center"/>
    </w:pPr>
    <w:rPr>
      <w:rFonts w:ascii="Times New Roman" w:hAnsi="Times New Roman"/>
      <w:sz w:val="24"/>
      <w:lang w:eastAsia="en-US"/>
    </w:rPr>
  </w:style>
  <w:style w:type="paragraph" w:customStyle="1" w:styleId="NormalLeft">
    <w:name w:val="Normal Left"/>
    <w:basedOn w:val="Normal"/>
    <w:rsid w:val="000D2D0B"/>
    <w:pPr>
      <w:spacing w:before="120" w:after="120"/>
    </w:pPr>
    <w:rPr>
      <w:rFonts w:ascii="Times New Roman" w:hAnsi="Times New Roman"/>
      <w:sz w:val="24"/>
      <w:lang w:eastAsia="en-US"/>
    </w:rPr>
  </w:style>
  <w:style w:type="paragraph" w:customStyle="1" w:styleId="NormalRight">
    <w:name w:val="Normal Right"/>
    <w:basedOn w:val="Normal"/>
    <w:rsid w:val="000D2D0B"/>
    <w:pPr>
      <w:spacing w:before="120" w:after="120"/>
      <w:jc w:val="right"/>
    </w:pPr>
    <w:rPr>
      <w:rFonts w:ascii="Times New Roman" w:hAnsi="Times New Roman"/>
      <w:sz w:val="24"/>
      <w:lang w:eastAsia="en-US"/>
    </w:rPr>
  </w:style>
  <w:style w:type="paragraph" w:customStyle="1" w:styleId="QuotedText">
    <w:name w:val="Quoted Text"/>
    <w:basedOn w:val="Normal"/>
    <w:rsid w:val="000D2D0B"/>
    <w:pPr>
      <w:spacing w:before="120" w:after="120"/>
      <w:ind w:left="1417"/>
      <w:jc w:val="both"/>
    </w:pPr>
    <w:rPr>
      <w:rFonts w:ascii="Times New Roman" w:hAnsi="Times New Roman"/>
      <w:sz w:val="24"/>
      <w:lang w:eastAsia="en-US"/>
    </w:rPr>
  </w:style>
  <w:style w:type="paragraph" w:customStyle="1" w:styleId="Point0">
    <w:name w:val="Point 0"/>
    <w:basedOn w:val="Normal"/>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9"/>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20"/>
      </w:numPr>
    </w:pPr>
  </w:style>
  <w:style w:type="paragraph" w:customStyle="1" w:styleId="Tiret4">
    <w:name w:val="Tiret 4"/>
    <w:basedOn w:val="Point4"/>
    <w:rsid w:val="000D2D0B"/>
    <w:pPr>
      <w:numPr>
        <w:numId w:val="21"/>
      </w:numPr>
    </w:pPr>
  </w:style>
  <w:style w:type="paragraph" w:customStyle="1" w:styleId="PointDouble0">
    <w:name w:val="PointDouble 0"/>
    <w:basedOn w:val="Normal"/>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
    <w:next w:val="Text1"/>
    <w:rsid w:val="000D2D0B"/>
    <w:pPr>
      <w:numPr>
        <w:numId w:val="22"/>
      </w:numPr>
      <w:spacing w:before="120" w:after="120"/>
      <w:jc w:val="both"/>
    </w:pPr>
    <w:rPr>
      <w:rFonts w:ascii="Times New Roman" w:hAnsi="Times New Roman"/>
      <w:sz w:val="24"/>
      <w:lang w:eastAsia="en-US"/>
    </w:rPr>
  </w:style>
  <w:style w:type="paragraph" w:customStyle="1" w:styleId="NumPar2">
    <w:name w:val="NumPar 2"/>
    <w:basedOn w:val="Normal"/>
    <w:next w:val="Text1"/>
    <w:rsid w:val="000D2D0B"/>
    <w:pPr>
      <w:numPr>
        <w:ilvl w:val="1"/>
        <w:numId w:val="22"/>
      </w:numPr>
      <w:spacing w:before="120" w:after="120"/>
      <w:jc w:val="both"/>
    </w:pPr>
    <w:rPr>
      <w:rFonts w:ascii="Times New Roman" w:hAnsi="Times New Roman"/>
      <w:sz w:val="24"/>
      <w:lang w:eastAsia="en-US"/>
    </w:rPr>
  </w:style>
  <w:style w:type="paragraph" w:customStyle="1" w:styleId="NumPar3">
    <w:name w:val="NumPar 3"/>
    <w:basedOn w:val="Normal"/>
    <w:next w:val="Text1"/>
    <w:rsid w:val="000D2D0B"/>
    <w:pPr>
      <w:numPr>
        <w:ilvl w:val="2"/>
        <w:numId w:val="22"/>
      </w:numPr>
      <w:spacing w:before="120" w:after="120"/>
      <w:jc w:val="both"/>
    </w:pPr>
    <w:rPr>
      <w:rFonts w:ascii="Times New Roman" w:hAnsi="Times New Roman"/>
      <w:sz w:val="24"/>
      <w:lang w:eastAsia="en-US"/>
    </w:rPr>
  </w:style>
  <w:style w:type="paragraph" w:customStyle="1" w:styleId="NumPar4">
    <w:name w:val="NumPar 4"/>
    <w:basedOn w:val="Normal"/>
    <w:next w:val="Text1"/>
    <w:rsid w:val="000D2D0B"/>
    <w:pPr>
      <w:numPr>
        <w:ilvl w:val="3"/>
        <w:numId w:val="22"/>
      </w:numPr>
      <w:spacing w:before="120" w:after="120"/>
      <w:jc w:val="both"/>
    </w:pPr>
    <w:rPr>
      <w:rFonts w:ascii="Times New Roman" w:hAnsi="Times New Roman"/>
      <w:sz w:val="24"/>
      <w:lang w:eastAsia="en-US"/>
    </w:rPr>
  </w:style>
  <w:style w:type="paragraph" w:customStyle="1" w:styleId="ManualNumPar2">
    <w:name w:val="Manual NumPar 2"/>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
    <w:next w:val="Normal"/>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
    <w:next w:val="Heading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
    <w:next w:val="Normal"/>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Normal"/>
    <w:rsid w:val="000D2D0B"/>
    <w:pPr>
      <w:numPr>
        <w:numId w:val="29"/>
      </w:numPr>
      <w:spacing w:before="120" w:after="120"/>
      <w:jc w:val="both"/>
    </w:pPr>
    <w:rPr>
      <w:rFonts w:ascii="Times New Roman" w:hAnsi="Times New Roman"/>
      <w:sz w:val="24"/>
      <w:lang w:eastAsia="en-US"/>
    </w:rPr>
  </w:style>
  <w:style w:type="paragraph" w:customStyle="1" w:styleId="Point1number">
    <w:name w:val="Point 1 (number)"/>
    <w:basedOn w:val="Normal"/>
    <w:rsid w:val="000D2D0B"/>
    <w:pPr>
      <w:numPr>
        <w:ilvl w:val="2"/>
        <w:numId w:val="29"/>
      </w:numPr>
      <w:spacing w:before="120" w:after="120"/>
      <w:jc w:val="both"/>
    </w:pPr>
    <w:rPr>
      <w:rFonts w:ascii="Times New Roman" w:hAnsi="Times New Roman"/>
      <w:sz w:val="24"/>
      <w:lang w:eastAsia="en-US"/>
    </w:rPr>
  </w:style>
  <w:style w:type="paragraph" w:customStyle="1" w:styleId="Point2number">
    <w:name w:val="Point 2 (number)"/>
    <w:basedOn w:val="Normal"/>
    <w:rsid w:val="000D2D0B"/>
    <w:pPr>
      <w:numPr>
        <w:ilvl w:val="4"/>
        <w:numId w:val="29"/>
      </w:numPr>
      <w:spacing w:before="120" w:after="120"/>
      <w:jc w:val="both"/>
    </w:pPr>
    <w:rPr>
      <w:rFonts w:ascii="Times New Roman" w:hAnsi="Times New Roman"/>
      <w:sz w:val="24"/>
      <w:lang w:eastAsia="en-US"/>
    </w:rPr>
  </w:style>
  <w:style w:type="paragraph" w:customStyle="1" w:styleId="Point3number">
    <w:name w:val="Point 3 (number)"/>
    <w:basedOn w:val="Normal"/>
    <w:rsid w:val="000D2D0B"/>
    <w:pPr>
      <w:numPr>
        <w:ilvl w:val="6"/>
        <w:numId w:val="29"/>
      </w:numPr>
      <w:spacing w:before="120" w:after="120"/>
      <w:jc w:val="both"/>
    </w:pPr>
    <w:rPr>
      <w:rFonts w:ascii="Times New Roman" w:hAnsi="Times New Roman"/>
      <w:sz w:val="24"/>
      <w:lang w:eastAsia="en-US"/>
    </w:rPr>
  </w:style>
  <w:style w:type="paragraph" w:customStyle="1" w:styleId="Point0letter">
    <w:name w:val="Point 0 (letter)"/>
    <w:basedOn w:val="Normal"/>
    <w:rsid w:val="000D2D0B"/>
    <w:pPr>
      <w:numPr>
        <w:ilvl w:val="1"/>
        <w:numId w:val="29"/>
      </w:numPr>
      <w:spacing w:before="120" w:after="120"/>
      <w:jc w:val="both"/>
    </w:pPr>
    <w:rPr>
      <w:rFonts w:ascii="Times New Roman" w:hAnsi="Times New Roman"/>
      <w:sz w:val="24"/>
      <w:lang w:eastAsia="en-US"/>
    </w:rPr>
  </w:style>
  <w:style w:type="paragraph" w:customStyle="1" w:styleId="Point1letter">
    <w:name w:val="Point 1 (letter)"/>
    <w:basedOn w:val="Normal"/>
    <w:rsid w:val="000D2D0B"/>
    <w:pPr>
      <w:numPr>
        <w:ilvl w:val="3"/>
        <w:numId w:val="29"/>
      </w:numPr>
      <w:spacing w:before="120" w:after="120"/>
      <w:jc w:val="both"/>
    </w:pPr>
    <w:rPr>
      <w:rFonts w:ascii="Times New Roman" w:hAnsi="Times New Roman"/>
      <w:sz w:val="24"/>
      <w:lang w:eastAsia="en-US"/>
    </w:rPr>
  </w:style>
  <w:style w:type="paragraph" w:customStyle="1" w:styleId="Point2letter">
    <w:name w:val="Point 2 (letter)"/>
    <w:basedOn w:val="Normal"/>
    <w:rsid w:val="000D2D0B"/>
    <w:pPr>
      <w:numPr>
        <w:ilvl w:val="5"/>
        <w:numId w:val="29"/>
      </w:numPr>
      <w:spacing w:before="120" w:after="120"/>
      <w:jc w:val="both"/>
    </w:pPr>
    <w:rPr>
      <w:rFonts w:ascii="Times New Roman" w:hAnsi="Times New Roman"/>
      <w:sz w:val="24"/>
      <w:lang w:eastAsia="en-US"/>
    </w:rPr>
  </w:style>
  <w:style w:type="paragraph" w:customStyle="1" w:styleId="Point3letter">
    <w:name w:val="Point 3 (letter)"/>
    <w:basedOn w:val="Normal"/>
    <w:rsid w:val="000D2D0B"/>
    <w:pPr>
      <w:numPr>
        <w:ilvl w:val="7"/>
        <w:numId w:val="29"/>
      </w:numPr>
      <w:spacing w:before="120" w:after="120"/>
      <w:jc w:val="both"/>
    </w:pPr>
    <w:rPr>
      <w:rFonts w:ascii="Times New Roman" w:hAnsi="Times New Roman"/>
      <w:sz w:val="24"/>
      <w:lang w:eastAsia="en-US"/>
    </w:rPr>
  </w:style>
  <w:style w:type="paragraph" w:customStyle="1" w:styleId="Point4letter">
    <w:name w:val="Point 4 (letter)"/>
    <w:basedOn w:val="Normal"/>
    <w:rsid w:val="000D2D0B"/>
    <w:pPr>
      <w:numPr>
        <w:ilvl w:val="8"/>
        <w:numId w:val="29"/>
      </w:numPr>
      <w:spacing w:before="120" w:after="120"/>
      <w:jc w:val="both"/>
    </w:pPr>
    <w:rPr>
      <w:rFonts w:ascii="Times New Roman" w:hAnsi="Times New Roman"/>
      <w:sz w:val="24"/>
      <w:lang w:eastAsia="en-US"/>
    </w:rPr>
  </w:style>
  <w:style w:type="paragraph" w:customStyle="1" w:styleId="Bullet0">
    <w:name w:val="Bullet 0"/>
    <w:basedOn w:val="Normal"/>
    <w:rsid w:val="000D2D0B"/>
    <w:pPr>
      <w:numPr>
        <w:numId w:val="23"/>
      </w:numPr>
      <w:spacing w:before="120" w:after="120"/>
      <w:jc w:val="both"/>
    </w:pPr>
    <w:rPr>
      <w:rFonts w:ascii="Times New Roman" w:hAnsi="Times New Roman"/>
      <w:sz w:val="24"/>
      <w:lang w:eastAsia="en-US"/>
    </w:rPr>
  </w:style>
  <w:style w:type="paragraph" w:customStyle="1" w:styleId="Bullet1">
    <w:name w:val="Bullet 1"/>
    <w:basedOn w:val="Normal"/>
    <w:rsid w:val="000D2D0B"/>
    <w:pPr>
      <w:numPr>
        <w:numId w:val="24"/>
      </w:numPr>
      <w:spacing w:before="120" w:after="120"/>
      <w:jc w:val="both"/>
    </w:pPr>
    <w:rPr>
      <w:rFonts w:ascii="Times New Roman" w:hAnsi="Times New Roman"/>
      <w:sz w:val="24"/>
      <w:lang w:eastAsia="en-US"/>
    </w:rPr>
  </w:style>
  <w:style w:type="paragraph" w:customStyle="1" w:styleId="Bullet2">
    <w:name w:val="Bullet 2"/>
    <w:basedOn w:val="Normal"/>
    <w:rsid w:val="000D2D0B"/>
    <w:pPr>
      <w:numPr>
        <w:numId w:val="25"/>
      </w:numPr>
      <w:spacing w:before="120" w:after="120"/>
      <w:jc w:val="both"/>
    </w:pPr>
    <w:rPr>
      <w:rFonts w:ascii="Times New Roman" w:hAnsi="Times New Roman"/>
      <w:sz w:val="24"/>
      <w:lang w:eastAsia="en-US"/>
    </w:rPr>
  </w:style>
  <w:style w:type="paragraph" w:customStyle="1" w:styleId="Bullet3">
    <w:name w:val="Bullet 3"/>
    <w:basedOn w:val="Normal"/>
    <w:rsid w:val="000D2D0B"/>
    <w:pPr>
      <w:numPr>
        <w:numId w:val="26"/>
      </w:numPr>
      <w:spacing w:before="120" w:after="120"/>
      <w:jc w:val="both"/>
    </w:pPr>
    <w:rPr>
      <w:rFonts w:ascii="Times New Roman" w:hAnsi="Times New Roman"/>
      <w:sz w:val="24"/>
      <w:lang w:eastAsia="en-US"/>
    </w:rPr>
  </w:style>
  <w:style w:type="paragraph" w:customStyle="1" w:styleId="Bullet4">
    <w:name w:val="Bullet 4"/>
    <w:basedOn w:val="Normal"/>
    <w:rsid w:val="000D2D0B"/>
    <w:pPr>
      <w:numPr>
        <w:numId w:val="27"/>
      </w:numPr>
      <w:spacing w:before="120" w:after="120"/>
      <w:jc w:val="both"/>
    </w:pPr>
    <w:rPr>
      <w:rFonts w:ascii="Times New Roman" w:hAnsi="Times New Roman"/>
      <w:sz w:val="24"/>
      <w:lang w:eastAsia="en-US"/>
    </w:rPr>
  </w:style>
  <w:style w:type="paragraph" w:customStyle="1" w:styleId="Annexetitreexpos">
    <w:name w:val="Annexe titre (exposé)"/>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
    <w:next w:val="Normal"/>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
    <w:next w:val="Normal"/>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
    <w:next w:val="Normal"/>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
    <w:next w:val="Normal"/>
    <w:rsid w:val="000D2D0B"/>
    <w:pPr>
      <w:spacing w:after="240"/>
    </w:pPr>
    <w:rPr>
      <w:rFonts w:ascii="Times New Roman" w:hAnsi="Times New Roman"/>
      <w:sz w:val="24"/>
      <w:lang w:eastAsia="en-US"/>
    </w:rPr>
  </w:style>
  <w:style w:type="paragraph" w:customStyle="1" w:styleId="Datedadoption">
    <w:name w:val="Date d'adoption"/>
    <w:basedOn w:val="Normal"/>
    <w:next w:val="Titreobjet"/>
    <w:rsid w:val="000D2D0B"/>
    <w:pPr>
      <w:spacing w:before="360"/>
      <w:jc w:val="center"/>
    </w:pPr>
    <w:rPr>
      <w:rFonts w:ascii="Times New Roman" w:hAnsi="Times New Roman"/>
      <w:b/>
      <w:sz w:val="24"/>
      <w:lang w:eastAsia="en-US"/>
    </w:rPr>
  </w:style>
  <w:style w:type="paragraph" w:customStyle="1" w:styleId="Emission">
    <w:name w:val="Emission"/>
    <w:basedOn w:val="Normal"/>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Normal"/>
    <w:next w:val="Normal"/>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
    <w:next w:val="Normal"/>
    <w:rsid w:val="000D2D0B"/>
    <w:pPr>
      <w:keepNext/>
      <w:spacing w:before="600" w:after="120"/>
      <w:jc w:val="both"/>
    </w:pPr>
    <w:rPr>
      <w:rFonts w:ascii="Times New Roman" w:hAnsi="Times New Roman"/>
      <w:sz w:val="24"/>
      <w:lang w:eastAsia="en-US"/>
    </w:rPr>
  </w:style>
  <w:style w:type="paragraph" w:customStyle="1" w:styleId="Langue">
    <w:name w:val="Langue"/>
    <w:basedOn w:val="Normal"/>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
    <w:next w:val="Emission"/>
    <w:rsid w:val="000D2D0B"/>
    <w:rPr>
      <w:rFonts w:ascii="Arial" w:hAnsi="Arial" w:cs="Arial"/>
      <w:sz w:val="24"/>
      <w:lang w:eastAsia="en-US"/>
    </w:rPr>
  </w:style>
  <w:style w:type="paragraph" w:customStyle="1" w:styleId="Rfrenceinstitutionnelle">
    <w:name w:val="Référence institutionnelle"/>
    <w:basedOn w:val="Normal"/>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
    <w:next w:val="Statut"/>
    <w:rsid w:val="000D2D0B"/>
    <w:pPr>
      <w:ind w:left="5103"/>
    </w:pPr>
    <w:rPr>
      <w:rFonts w:ascii="Times New Roman" w:hAnsi="Times New Roman"/>
      <w:sz w:val="24"/>
      <w:lang w:eastAsia="en-US"/>
    </w:rPr>
  </w:style>
  <w:style w:type="paragraph" w:customStyle="1" w:styleId="Rfrenceinterne">
    <w:name w:val="Référence interne"/>
    <w:basedOn w:val="Normal"/>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Normal"/>
    <w:rsid w:val="000D2D0B"/>
    <w:pPr>
      <w:jc w:val="center"/>
    </w:pPr>
    <w:rPr>
      <w:rFonts w:ascii="Times New Roman" w:hAnsi="Times New Roman"/>
      <w:b/>
      <w:sz w:val="24"/>
      <w:lang w:eastAsia="en-US"/>
    </w:rPr>
  </w:style>
  <w:style w:type="paragraph" w:customStyle="1" w:styleId="Statut">
    <w:name w:val="Statut"/>
    <w:basedOn w:val="Normal"/>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Normal"/>
    <w:next w:val="Normal"/>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
    <w:next w:val="Normal"/>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
    <w:next w:val="Normal"/>
    <w:rsid w:val="000D2D0B"/>
    <w:pPr>
      <w:spacing w:before="120" w:after="120"/>
      <w:jc w:val="both"/>
    </w:pPr>
    <w:rPr>
      <w:rFonts w:ascii="Times New Roman" w:hAnsi="Times New Roman"/>
      <w:sz w:val="24"/>
      <w:lang w:eastAsia="en-US"/>
    </w:rPr>
  </w:style>
  <w:style w:type="paragraph" w:customStyle="1" w:styleId="Supertitre">
    <w:name w:val="Supertitre"/>
    <w:basedOn w:val="Normal"/>
    <w:next w:val="Normal"/>
    <w:rsid w:val="000D2D0B"/>
    <w:pPr>
      <w:spacing w:after="600"/>
      <w:jc w:val="center"/>
    </w:pPr>
    <w:rPr>
      <w:rFonts w:ascii="Times New Roman" w:hAnsi="Times New Roman"/>
      <w:b/>
      <w:sz w:val="24"/>
      <w:lang w:eastAsia="en-US"/>
    </w:rPr>
  </w:style>
  <w:style w:type="paragraph" w:customStyle="1" w:styleId="Languesfaisantfoi">
    <w:name w:val="Langues faisant foi"/>
    <w:basedOn w:val="Normal"/>
    <w:next w:val="Normal"/>
    <w:rsid w:val="000D2D0B"/>
    <w:pPr>
      <w:spacing w:before="360"/>
      <w:jc w:val="center"/>
    </w:pPr>
    <w:rPr>
      <w:rFonts w:ascii="Times New Roman" w:hAnsi="Times New Roman"/>
      <w:sz w:val="24"/>
      <w:lang w:eastAsia="en-US"/>
    </w:rPr>
  </w:style>
  <w:style w:type="paragraph" w:customStyle="1" w:styleId="Rfrencecroise">
    <w:name w:val="Référence croisée"/>
    <w:basedOn w:val="Normal"/>
    <w:rsid w:val="000D2D0B"/>
    <w:pPr>
      <w:jc w:val="center"/>
    </w:pPr>
    <w:rPr>
      <w:rFonts w:ascii="Times New Roman" w:hAnsi="Times New Roman"/>
      <w:sz w:val="24"/>
      <w:lang w:eastAsia="en-US"/>
    </w:rPr>
  </w:style>
  <w:style w:type="paragraph" w:customStyle="1" w:styleId="Fichefinanciretitre">
    <w:name w:val="Fiche financièr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Normal"/>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
    <w:rsid w:val="000D2D0B"/>
    <w:pPr>
      <w:spacing w:after="240"/>
    </w:pPr>
  </w:style>
  <w:style w:type="paragraph" w:customStyle="1" w:styleId="Accompagnant">
    <w:name w:val="Accompagnant"/>
    <w:basedOn w:val="Normal"/>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Normal"/>
    <w:next w:val="Normal"/>
    <w:rsid w:val="000D2D0B"/>
    <w:pPr>
      <w:spacing w:before="360"/>
      <w:jc w:val="center"/>
    </w:pPr>
    <w:rPr>
      <w:rFonts w:ascii="Times New Roman" w:hAnsi="Times New Roman"/>
      <w:sz w:val="24"/>
      <w:lang w:eastAsia="en-US"/>
    </w:rPr>
  </w:style>
  <w:style w:type="paragraph" w:styleId="ListNumber2">
    <w:name w:val="List Number 2"/>
    <w:basedOn w:val="Normal"/>
    <w:rsid w:val="000D2D0B"/>
    <w:pPr>
      <w:tabs>
        <w:tab w:val="num" w:pos="643"/>
      </w:tabs>
      <w:spacing w:before="120" w:after="120"/>
      <w:ind w:left="643" w:hanging="360"/>
      <w:jc w:val="both"/>
    </w:pPr>
    <w:rPr>
      <w:rFonts w:ascii="Times New Roman" w:hAnsi="Times New Roman"/>
      <w:sz w:val="24"/>
      <w:lang w:eastAsia="en-US"/>
    </w:rPr>
  </w:style>
  <w:style w:type="paragraph" w:styleId="ListNumber3">
    <w:name w:val="List Number 3"/>
    <w:basedOn w:val="Normal"/>
    <w:rsid w:val="000D2D0B"/>
    <w:pPr>
      <w:tabs>
        <w:tab w:val="num" w:pos="926"/>
      </w:tabs>
      <w:spacing w:before="120" w:after="120"/>
      <w:ind w:left="926" w:hanging="360"/>
      <w:jc w:val="both"/>
    </w:pPr>
    <w:rPr>
      <w:rFonts w:ascii="Times New Roman" w:hAnsi="Times New Roman"/>
      <w:sz w:val="24"/>
      <w:lang w:eastAsia="en-US"/>
    </w:rPr>
  </w:style>
  <w:style w:type="paragraph" w:styleId="ListNumber4">
    <w:name w:val="List Number 4"/>
    <w:basedOn w:val="Normal"/>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ListBullet">
    <w:name w:val="List Bullet"/>
    <w:basedOn w:val="Normal"/>
    <w:rsid w:val="000D2D0B"/>
    <w:pPr>
      <w:numPr>
        <w:numId w:val="15"/>
      </w:numPr>
      <w:tabs>
        <w:tab w:val="num" w:pos="360"/>
      </w:tabs>
      <w:spacing w:before="120" w:after="120"/>
      <w:ind w:left="360" w:hanging="360"/>
      <w:jc w:val="both"/>
    </w:pPr>
    <w:rPr>
      <w:rFonts w:ascii="Times New Roman" w:hAnsi="Times New Roman"/>
      <w:sz w:val="24"/>
      <w:lang w:eastAsia="en-US"/>
    </w:rPr>
  </w:style>
  <w:style w:type="paragraph" w:styleId="ListBullet2">
    <w:name w:val="List Bullet 2"/>
    <w:basedOn w:val="Normal"/>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ListBullet3">
    <w:name w:val="List Bullet 3"/>
    <w:basedOn w:val="Normal"/>
    <w:rsid w:val="000D2D0B"/>
    <w:pPr>
      <w:numPr>
        <w:numId w:val="17"/>
      </w:numPr>
      <w:tabs>
        <w:tab w:val="num" w:pos="926"/>
      </w:tabs>
      <w:spacing w:before="120" w:after="120"/>
      <w:ind w:left="926"/>
      <w:jc w:val="both"/>
    </w:pPr>
    <w:rPr>
      <w:rFonts w:ascii="Times New Roman" w:hAnsi="Times New Roman"/>
      <w:sz w:val="24"/>
      <w:lang w:eastAsia="en-US"/>
    </w:rPr>
  </w:style>
  <w:style w:type="paragraph" w:styleId="ListBullet4">
    <w:name w:val="List Bullet 4"/>
    <w:basedOn w:val="Normal"/>
    <w:rsid w:val="000D2D0B"/>
    <w:pPr>
      <w:numPr>
        <w:numId w:val="18"/>
      </w:numPr>
      <w:tabs>
        <w:tab w:val="num" w:pos="1209"/>
      </w:tabs>
      <w:spacing w:before="120" w:after="120"/>
      <w:ind w:left="1209"/>
      <w:jc w:val="both"/>
    </w:pPr>
    <w:rPr>
      <w:rFonts w:ascii="Times New Roman" w:hAnsi="Times New Roman"/>
      <w:sz w:val="24"/>
      <w:lang w:eastAsia="en-US"/>
    </w:rPr>
  </w:style>
  <w:style w:type="paragraph" w:styleId="TableofFigures">
    <w:name w:val="table of figures"/>
    <w:basedOn w:val="Normal"/>
    <w:next w:val="Normal"/>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rsid w:val="000D2D0B"/>
    <w:pPr>
      <w:ind w:left="720"/>
      <w:contextualSpacing/>
    </w:pPr>
    <w:rPr>
      <w:rFonts w:ascii="Cambria" w:hAnsi="Cambria"/>
      <w:sz w:val="24"/>
      <w:lang w:val="en-US" w:eastAsia="en-US"/>
    </w:rPr>
  </w:style>
  <w:style w:type="paragraph" w:customStyle="1" w:styleId="Listeavsnitt1">
    <w:name w:val="Listeavsnitt1"/>
    <w:basedOn w:val="Normal"/>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8"/>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Normal"/>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
    <w:uiPriority w:val="99"/>
    <w:rsid w:val="000D2D0B"/>
    <w:pPr>
      <w:ind w:left="720"/>
      <w:contextualSpacing/>
    </w:pPr>
    <w:rPr>
      <w:rFonts w:ascii="Cambria" w:hAnsi="Cambria"/>
      <w:sz w:val="24"/>
      <w:lang w:val="en-US" w:eastAsia="en-US"/>
    </w:rPr>
  </w:style>
  <w:style w:type="paragraph" w:customStyle="1" w:styleId="ListParagraph2">
    <w:name w:val="List Paragraph2"/>
    <w:basedOn w:val="Normal"/>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Heading1"/>
    <w:next w:val="Normal"/>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Normal"/>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Normal"/>
    <w:link w:val="aStyle1Char"/>
    <w:qFormat/>
    <w:rsid w:val="000D2D0B"/>
    <w:pPr>
      <w:numPr>
        <w:numId w:val="30"/>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Georgia" w:hAnsi="Georgia"/>
      <w:lang w:val="x-none" w:eastAsia="x-none"/>
    </w:rPr>
  </w:style>
  <w:style w:type="paragraph" w:styleId="Title">
    <w:name w:val="Title"/>
    <w:basedOn w:val="Normal"/>
    <w:next w:val="Normal"/>
    <w:link w:val="TitleChar"/>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leChar">
    <w:name w:val="Title Char"/>
    <w:link w:val="Titl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rsid w:val="000D2D0B"/>
    <w:pPr>
      <w:spacing w:before="320" w:line="260" w:lineRule="exact"/>
      <w:jc w:val="both"/>
    </w:pPr>
    <w:rPr>
      <w:rFonts w:ascii="Myriad Pro Light" w:hAnsi="Myriad Pro Light"/>
      <w:b/>
      <w:sz w:val="21"/>
      <w:szCs w:val="20"/>
      <w:lang w:val="es-ES" w:eastAsia="es-ES"/>
    </w:rPr>
  </w:style>
  <w:style w:type="character" w:customStyle="1" w:styleId="RevisionChar">
    <w:name w:val="Revision Char"/>
    <w:link w:val="Revision"/>
    <w:uiPriority w:val="99"/>
    <w:semiHidden/>
    <w:locked/>
    <w:rsid w:val="000D2D0B"/>
    <w:rPr>
      <w:rFonts w:ascii="Georgia" w:hAnsi="Georgia"/>
      <w:sz w:val="22"/>
      <w:szCs w:val="24"/>
      <w:lang w:eastAsia="de-DE"/>
    </w:rPr>
  </w:style>
  <w:style w:type="table" w:customStyle="1" w:styleId="TableGrid2">
    <w:name w:val="Table Grid2"/>
    <w:basedOn w:val="TableNormal"/>
    <w:next w:val="TableGrid"/>
    <w:uiPriority w:val="59"/>
    <w:rsid w:val="000D2D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ubtleEmphasis">
    <w:name w:val="Subtle Emphasis"/>
    <w:aliases w:val="Question"/>
    <w:uiPriority w:val="19"/>
    <w:qFormat/>
    <w:rsid w:val="003A6E9A"/>
    <w:rPr>
      <w:b/>
      <w:i w:val="0"/>
      <w:iCs/>
      <w:sz w:val="20"/>
    </w:rPr>
  </w:style>
  <w:style w:type="paragraph" w:customStyle="1" w:styleId="NEW-Paragraph-Level1">
    <w:name w:val="NEW-Paragraph-Level1"/>
    <w:basedOn w:val="Normal"/>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
    <w:link w:val="NEW-Paragraph-level2Char"/>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
    <w:link w:val="NEW-Paragraph-level3Char"/>
    <w:rsid w:val="00F90EF4"/>
    <w:pPr>
      <w:numPr>
        <w:ilvl w:val="2"/>
        <w:numId w:val="32"/>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Georgia" w:hAnsi="Georgia"/>
      <w:lang w:eastAsia="de-DE"/>
    </w:rPr>
  </w:style>
  <w:style w:type="character" w:customStyle="1" w:styleId="NEW-Paragraph-level3Char">
    <w:name w:val="NEW-Paragraph-level3 Char"/>
    <w:link w:val="NEW-Paragraph-level3"/>
    <w:rsid w:val="00F90EF4"/>
    <w:rPr>
      <w:rFonts w:ascii="Georgia" w:hAnsi="Georgia"/>
      <w:lang w:eastAsia="de-DE"/>
    </w:rPr>
  </w:style>
  <w:style w:type="paragraph" w:customStyle="1" w:styleId="NEW-Level0">
    <w:name w:val="NEW-Level0"/>
    <w:basedOn w:val="Normal"/>
    <w:rsid w:val="003A6E9A"/>
    <w:pPr>
      <w:keepNext/>
      <w:numPr>
        <w:numId w:val="31"/>
      </w:numPr>
      <w:spacing w:before="240" w:after="250" w:line="276" w:lineRule="auto"/>
      <w:outlineLvl w:val="0"/>
    </w:pPr>
    <w:rPr>
      <w:rFonts w:cs="Arial"/>
      <w:b/>
      <w:bCs/>
      <w:kern w:val="32"/>
      <w:sz w:val="28"/>
      <w:szCs w:val="28"/>
    </w:rPr>
  </w:style>
  <w:style w:type="paragraph" w:customStyle="1" w:styleId="NEW-Level1">
    <w:name w:val="NEW-Level1"/>
    <w:basedOn w:val="Normal"/>
    <w:rsid w:val="003A6E9A"/>
    <w:pPr>
      <w:keepNext/>
      <w:numPr>
        <w:ilvl w:val="1"/>
        <w:numId w:val="31"/>
      </w:numPr>
      <w:spacing w:before="240" w:after="250" w:line="276" w:lineRule="auto"/>
      <w:outlineLvl w:val="0"/>
    </w:pPr>
    <w:rPr>
      <w:rFonts w:cs="Arial"/>
      <w:b/>
      <w:bCs/>
      <w:kern w:val="32"/>
      <w:sz w:val="24"/>
      <w:szCs w:val="32"/>
    </w:rPr>
  </w:style>
  <w:style w:type="paragraph" w:customStyle="1" w:styleId="NEW-Level2">
    <w:name w:val="NEW-Level2"/>
    <w:basedOn w:val="Normal"/>
    <w:link w:val="NEW-Level2Char"/>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Georgia" w:hAnsi="Georgia" w:cs="Arial"/>
      <w:b/>
      <w:bCs/>
      <w:kern w:val="32"/>
      <w:sz w:val="28"/>
      <w:szCs w:val="28"/>
      <w:lang w:eastAsia="de-DE"/>
    </w:rPr>
  </w:style>
  <w:style w:type="character" w:customStyle="1" w:styleId="aNEW-Level1Char">
    <w:name w:val="aNEW-Level1 Char"/>
    <w:link w:val="aNEW-Level1"/>
    <w:rsid w:val="000636A1"/>
    <w:rPr>
      <w:rFonts w:ascii="Georgia" w:hAnsi="Georgia"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Normal"/>
    <w:link w:val="aNEW-Level4Char"/>
    <w:qFormat/>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rsid w:val="003A6E9A"/>
    <w:pPr>
      <w:numPr>
        <w:numId w:val="8"/>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Georgia" w:eastAsia="Calibri" w:hAnsi="Georgia"/>
      <w:b/>
      <w:bCs/>
      <w:kern w:val="28"/>
      <w:szCs w:val="32"/>
      <w:lang w:eastAsia="en-US"/>
    </w:rPr>
  </w:style>
  <w:style w:type="character" w:customStyle="1" w:styleId="aNEW-ParagraphChar">
    <w:name w:val="aNEW-Paragraph Char"/>
    <w:link w:val="aNEW-Paragraph"/>
    <w:rsid w:val="001244CD"/>
    <w:rPr>
      <w:rFonts w:ascii="Georgia" w:eastAsia="Calibri" w:hAnsi="Georgia"/>
      <w:lang w:eastAsia="de-DE"/>
    </w:rPr>
  </w:style>
  <w:style w:type="paragraph" w:customStyle="1" w:styleId="aNew-Level33">
    <w:name w:val="aNew-Level33"/>
    <w:basedOn w:val="Normal"/>
    <w:link w:val="aNew-Level33Char"/>
    <w:qFormat/>
    <w:rsid w:val="004C14E7"/>
    <w:pPr>
      <w:spacing w:after="250" w:line="276" w:lineRule="auto"/>
      <w:ind w:left="426" w:hanging="426"/>
      <w:jc w:val="both"/>
    </w:pPr>
    <w:rPr>
      <w:b/>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Georgia" w:hAnsi="Georgia"/>
      <w:lang w:eastAsia="de-DE"/>
    </w:rPr>
  </w:style>
  <w:style w:type="character" w:customStyle="1" w:styleId="aNEW-Paragraph-level3Char">
    <w:name w:val="aNEW-Paragraph-level3 Char"/>
    <w:link w:val="aNEW-Paragraph-level3"/>
    <w:rsid w:val="00566D36"/>
    <w:rPr>
      <w:rFonts w:ascii="Georgia" w:hAnsi="Georgia"/>
      <w:lang w:eastAsia="de-DE"/>
    </w:rPr>
  </w:style>
  <w:style w:type="paragraph" w:customStyle="1" w:styleId="aNew-Level5">
    <w:name w:val="aNew-Level5"/>
    <w:basedOn w:val="Normal"/>
    <w:link w:val="aNew-Level5Char"/>
    <w:qFormat/>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05334305">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32395316">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sma.europa.eu/consultation/Consultation-Paper-Draft-technical-advice-possible-delegated-acts-concerning-Market-Abu" TargetMode="Externa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glossaryDocument" Target="glossary/document.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ec.europa.eu/clima/policies/ets/oversight/docs/ee_and_nrf_analysis_en.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hyperlink" Target="http://www.esma.europa.eu" TargetMode="External"/><Relationship Id="rId10" Type="http://schemas.openxmlformats.org/officeDocument/2006/relationships/header" Target="header1.xml"/><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esma.europa.eu"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68DD8F5316B24ACAA721B8AF83F84918"/>
        <w:category>
          <w:name w:val="General"/>
          <w:gallery w:val="placeholder"/>
        </w:category>
        <w:types>
          <w:type w:val="bbPlcHdr"/>
        </w:types>
        <w:behaviors>
          <w:behavior w:val="content"/>
        </w:behaviors>
        <w:guid w:val="{7F622BF4-A2E8-4B87-BA45-3D9E8434B9EF}"/>
      </w:docPartPr>
      <w:docPartBody>
        <w:p w:rsidR="0088361F" w:rsidRDefault="00057CC3" w:rsidP="00057CC3">
          <w:pPr>
            <w:pStyle w:val="68DD8F5316B24ACAA721B8AF83F84918"/>
          </w:pPr>
          <w:r w:rsidRPr="000E3791">
            <w:rPr>
              <w:rStyle w:val="PlaceholderText"/>
            </w:rPr>
            <w:t>Choose an item.</w:t>
          </w:r>
        </w:p>
      </w:docPartBody>
    </w:docPart>
    <w:docPart>
      <w:docPartPr>
        <w:name w:val="D5B685D445D340288F8171B5CFF17E35"/>
        <w:category>
          <w:name w:val="General"/>
          <w:gallery w:val="placeholder"/>
        </w:category>
        <w:types>
          <w:type w:val="bbPlcHdr"/>
        </w:types>
        <w:behaviors>
          <w:behavior w:val="content"/>
        </w:behaviors>
        <w:guid w:val="{E6F8C131-B775-419C-878A-2F29E7BF2F99}"/>
      </w:docPartPr>
      <w:docPartBody>
        <w:p w:rsidR="0088361F" w:rsidRDefault="00057CC3" w:rsidP="00057CC3">
          <w:pPr>
            <w:pStyle w:val="D5B685D445D340288F8171B5CFF17E35"/>
          </w:pPr>
          <w:r w:rsidRPr="000E3791">
            <w:rPr>
              <w:rStyle w:val="PlaceholderText"/>
            </w:rPr>
            <w:t>Choose an item.</w:t>
          </w:r>
        </w:p>
      </w:docPartBody>
    </w:docPart>
    <w:docPart>
      <w:docPartPr>
        <w:name w:val="D46234344A7E46CEB6A77AE06BE10495"/>
        <w:category>
          <w:name w:val="General"/>
          <w:gallery w:val="placeholder"/>
        </w:category>
        <w:types>
          <w:type w:val="bbPlcHdr"/>
        </w:types>
        <w:behaviors>
          <w:behavior w:val="content"/>
        </w:behaviors>
        <w:guid w:val="{850CF1F5-E62B-430F-9979-58C68EE2619F}"/>
      </w:docPartPr>
      <w:docPartBody>
        <w:p w:rsidR="0088361F" w:rsidRDefault="00057CC3" w:rsidP="00057CC3">
          <w:pPr>
            <w:pStyle w:val="D46234344A7E46CEB6A77AE06BE10495"/>
          </w:pPr>
          <w:r w:rsidRPr="000E3791">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Arial Unicode MS"/>
    <w:charset w:val="80"/>
    <w:family w:val="swiss"/>
    <w:pitch w:val="default"/>
  </w:font>
  <w:font w:name="EUAlbertina">
    <w:altName w:val="EU Albertin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sDel="0" w:formatting="0" w:inkAnnotations="0"/>
  <w:defaultTabStop w:val="720"/>
  <w:characterSpacingControl w:val="doNotCompress"/>
  <w:compat>
    <w:useFELayout/>
    <w:compatSetting w:name="compatibilityMode" w:uri="http://schemas.microsoft.com/office/word" w:val="12"/>
  </w:compat>
  <w:rsids>
    <w:rsidRoot w:val="00057CC3"/>
    <w:rsid w:val="00057CC3"/>
    <w:rsid w:val="00562AF1"/>
    <w:rsid w:val="006B2DE2"/>
    <w:rsid w:val="00797BE7"/>
    <w:rsid w:val="007B796E"/>
    <w:rsid w:val="00880D16"/>
    <w:rsid w:val="0088361F"/>
    <w:rsid w:val="00D924AF"/>
    <w:rsid w:val="00DA60A1"/>
    <w:rsid w:val="00EE4BD6"/>
    <w:rsid w:val="00FA55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4BD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57CC3"/>
    <w:rPr>
      <w:color w:val="808080"/>
    </w:rPr>
  </w:style>
  <w:style w:type="paragraph" w:customStyle="1" w:styleId="C10A8567A82F45D08D084CB7751A6BF1">
    <w:name w:val="C10A8567A82F45D08D084CB7751A6BF1"/>
    <w:rsid w:val="00057CC3"/>
  </w:style>
  <w:style w:type="paragraph" w:customStyle="1" w:styleId="F8B29BD8AFB94F56B6548796C4B3FE47">
    <w:name w:val="F8B29BD8AFB94F56B6548796C4B3FE47"/>
    <w:rsid w:val="00057CC3"/>
  </w:style>
  <w:style w:type="paragraph" w:customStyle="1" w:styleId="4BD526324B1240518D4840A868F888BD">
    <w:name w:val="4BD526324B1240518D4840A868F888BD"/>
    <w:rsid w:val="00057CC3"/>
  </w:style>
  <w:style w:type="paragraph" w:customStyle="1" w:styleId="42DB1618CE564971971A7427889C8D05">
    <w:name w:val="42DB1618CE564971971A7427889C8D05"/>
    <w:rsid w:val="00057CC3"/>
  </w:style>
  <w:style w:type="paragraph" w:customStyle="1" w:styleId="A0E4C3B9C5CA4152B02E01936992B511">
    <w:name w:val="A0E4C3B9C5CA4152B02E01936992B511"/>
    <w:rsid w:val="00057CC3"/>
  </w:style>
  <w:style w:type="paragraph" w:customStyle="1" w:styleId="DF1E5A21DCC44C00B25B0CB9645F3086">
    <w:name w:val="DF1E5A21DCC44C00B25B0CB9645F3086"/>
    <w:rsid w:val="00057CC3"/>
  </w:style>
  <w:style w:type="paragraph" w:customStyle="1" w:styleId="E36367A36C53442E8CAFF208ACC20C34">
    <w:name w:val="E36367A36C53442E8CAFF208ACC20C34"/>
    <w:rsid w:val="00057CC3"/>
  </w:style>
  <w:style w:type="paragraph" w:customStyle="1" w:styleId="03A47AF5B80D46168C223FB4E7FB82F5">
    <w:name w:val="03A47AF5B80D46168C223FB4E7FB82F5"/>
    <w:rsid w:val="00057CC3"/>
  </w:style>
  <w:style w:type="paragraph" w:customStyle="1" w:styleId="045B6E5B85C24B85826A77D30B759DCD">
    <w:name w:val="045B6E5B85C24B85826A77D30B759DCD"/>
    <w:rsid w:val="00057CC3"/>
  </w:style>
  <w:style w:type="paragraph" w:customStyle="1" w:styleId="68DD8F5316B24ACAA721B8AF83F84918">
    <w:name w:val="68DD8F5316B24ACAA721B8AF83F84918"/>
    <w:rsid w:val="00057CC3"/>
  </w:style>
  <w:style w:type="paragraph" w:customStyle="1" w:styleId="D5B685D445D340288F8171B5CFF17E35">
    <w:name w:val="D5B685D445D340288F8171B5CFF17E35"/>
    <w:rsid w:val="00057CC3"/>
  </w:style>
  <w:style w:type="paragraph" w:customStyle="1" w:styleId="D46234344A7E46CEB6A77AE06BE10495">
    <w:name w:val="D46234344A7E46CEB6A77AE06BE10495"/>
    <w:rsid w:val="00057CC3"/>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122D98-1A9D-4CF3-AF7C-BF588A253662}">
  <ds:schemaRefs>
    <ds:schemaRef ds:uri="http://schemas.openxmlformats.org/officeDocument/2006/bibliography"/>
  </ds:schemaRefs>
</ds:datastoreItem>
</file>

<file path=customXml/itemProps2.xml><?xml version="1.0" encoding="utf-8"?>
<ds:datastoreItem xmlns:ds="http://schemas.openxmlformats.org/officeDocument/2006/customXml" ds:itemID="{CF1F3B90-C61C-4C02-9048-FDA68A133C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16</Pages>
  <Words>4201</Words>
  <Characters>23948</Characters>
  <Application>Microsoft Office Word</Application>
  <DocSecurity>8</DocSecurity>
  <Lines>199</Lines>
  <Paragraphs>56</Paragraphs>
  <ScaleCrop>false</ScaleCrop>
  <HeadingPairs>
    <vt:vector size="10" baseType="variant">
      <vt:variant>
        <vt:lpstr>Title</vt:lpstr>
      </vt:variant>
      <vt:variant>
        <vt:i4>1</vt:i4>
      </vt:variant>
      <vt:variant>
        <vt:lpstr>Título</vt:lpstr>
      </vt:variant>
      <vt:variant>
        <vt:i4>1</vt:i4>
      </vt:variant>
      <vt:variant>
        <vt:lpstr>Titolo</vt:lpstr>
      </vt:variant>
      <vt:variant>
        <vt:i4>1</vt:i4>
      </vt:variant>
      <vt:variant>
        <vt:lpstr>Titre</vt:lpstr>
      </vt:variant>
      <vt:variant>
        <vt:i4>1</vt:i4>
      </vt:variant>
      <vt:variant>
        <vt:lpstr>Titel</vt:lpstr>
      </vt:variant>
      <vt:variant>
        <vt:i4>1</vt:i4>
      </vt:variant>
    </vt:vector>
  </HeadingPairs>
  <TitlesOfParts>
    <vt:vector size="5" baseType="lpstr">
      <vt:lpstr>Reply form for the MiFID II/MiFIR Consultation Paper</vt:lpstr>
      <vt:lpstr>20110000</vt:lpstr>
      <vt:lpstr>20110000</vt:lpstr>
      <vt:lpstr>20110000</vt:lpstr>
      <vt:lpstr>20110000</vt:lpstr>
    </vt:vector>
  </TitlesOfParts>
  <Company>ESMA</Company>
  <LinksUpToDate>false</LinksUpToDate>
  <CharactersWithSpaces>28093</CharactersWithSpaces>
  <SharedDoc>false</SharedDoc>
  <HLinks>
    <vt:vector size="18" baseType="variant">
      <vt:variant>
        <vt:i4>3932286</vt:i4>
      </vt:variant>
      <vt:variant>
        <vt:i4>6</vt:i4>
      </vt:variant>
      <vt:variant>
        <vt:i4>0</vt:i4>
      </vt:variant>
      <vt:variant>
        <vt:i4>5</vt:i4>
      </vt:variant>
      <vt:variant>
        <vt:lpwstr>http://www.esma.europa.eu/</vt:lpwstr>
      </vt:variant>
      <vt:variant>
        <vt:lpwstr/>
      </vt:variant>
      <vt:variant>
        <vt:i4>3932286</vt:i4>
      </vt:variant>
      <vt:variant>
        <vt:i4>3</vt:i4>
      </vt:variant>
      <vt:variant>
        <vt:i4>0</vt:i4>
      </vt:variant>
      <vt:variant>
        <vt:i4>5</vt:i4>
      </vt:variant>
      <vt:variant>
        <vt:lpwstr>http://www.esma.europa.eu/</vt:lpwstr>
      </vt:variant>
      <vt:variant>
        <vt:lpwstr/>
      </vt:variant>
      <vt:variant>
        <vt:i4>8192101</vt:i4>
      </vt:variant>
      <vt:variant>
        <vt:i4>0</vt:i4>
      </vt:variant>
      <vt:variant>
        <vt:i4>0</vt:i4>
      </vt:variant>
      <vt:variant>
        <vt:i4>5</vt:i4>
      </vt:variant>
      <vt:variant>
        <vt:lpwstr>http://www.esma.europa.eu/consultation/Consultation-Paper-Draft-technical-advice-possible-delegated-acts-concerning-Market-Abu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MiFID II/MiFIR Consultation Paper</dc:title>
  <dc:creator>ESMA</dc:creator>
  <cp:lastModifiedBy>Maria</cp:lastModifiedBy>
  <cp:revision>8</cp:revision>
  <cp:lastPrinted>2014-10-14T08:19:00Z</cp:lastPrinted>
  <dcterms:created xsi:type="dcterms:W3CDTF">2014-10-14T18:30:00Z</dcterms:created>
  <dcterms:modified xsi:type="dcterms:W3CDTF">2014-10-14T19:14:00Z</dcterms:modified>
</cp:coreProperties>
</file>