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73058580"/>
        <w:docPartObj>
          <w:docPartGallery w:val="Cover Pages"/>
          <w:docPartUnique/>
        </w:docPartObj>
      </w:sdt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re"/>
                  <w:jc w:val="right"/>
                  <w:rPr>
                    <w:sz w:val="48"/>
                    <w:szCs w:val="48"/>
                  </w:rPr>
                </w:pPr>
                <w:r w:rsidRPr="00EA2103">
                  <w:rPr>
                    <w:sz w:val="48"/>
                    <w:szCs w:val="48"/>
                  </w:rPr>
                  <w:t xml:space="preserve">Reply form for the </w:t>
                </w:r>
              </w:p>
              <w:p w:rsidR="007E7997" w:rsidRPr="005B6B12" w:rsidRDefault="00EA2103" w:rsidP="00EA2103">
                <w:pPr>
                  <w:pStyle w:val="Titr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9"/>
              <w:footerReference w:type="first" r:id="rId10"/>
              <w:pgSz w:w="11906" w:h="16838"/>
              <w:pgMar w:top="1417" w:right="1417" w:bottom="1417" w:left="1417" w:header="708" w:footer="708" w:gutter="0"/>
              <w:pgNumType w:start="0"/>
              <w:cols w:space="708"/>
              <w:titlePg/>
              <w:docGrid w:linePitch="360"/>
            </w:sectPr>
          </w:pPr>
        </w:p>
        <w:p w:rsidR="009663D9" w:rsidRDefault="00E00FC5" w:rsidP="009663D9">
          <w:pPr>
            <w:spacing w:after="120" w:line="264" w:lineRule="auto"/>
          </w:pPr>
        </w:p>
      </w:sdtContent>
    </w:sdt>
    <w:p w:rsidR="000632C2" w:rsidRDefault="000632C2" w:rsidP="009663D9">
      <w:pPr>
        <w:pStyle w:val="Sous-titr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Emphaseintense"/>
        </w:rPr>
      </w:pPr>
      <w:r w:rsidRPr="000632C2">
        <w:rPr>
          <w:rStyle w:val="Emphaseintense"/>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Paragraphedeliste"/>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Paragraphedeliste"/>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Paragraphedeliste"/>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Paragraphedeliste"/>
        <w:numPr>
          <w:ilvl w:val="0"/>
          <w:numId w:val="18"/>
        </w:numPr>
        <w:spacing w:after="120" w:line="264" w:lineRule="auto"/>
      </w:pPr>
      <w:r>
        <w:t>if they respond to the question stated;</w:t>
      </w:r>
    </w:p>
    <w:p w:rsidR="000632C2" w:rsidRDefault="000632C2" w:rsidP="000632C2">
      <w:pPr>
        <w:pStyle w:val="Paragraphedeliste"/>
        <w:numPr>
          <w:ilvl w:val="0"/>
          <w:numId w:val="18"/>
        </w:numPr>
        <w:spacing w:after="120" w:line="264" w:lineRule="auto"/>
      </w:pPr>
      <w:r>
        <w:t>contain a clear rationale, and</w:t>
      </w:r>
    </w:p>
    <w:p w:rsidR="000632C2" w:rsidRDefault="000632C2" w:rsidP="000632C2">
      <w:pPr>
        <w:pStyle w:val="Paragraphedeliste"/>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Emphaseintense"/>
        </w:rPr>
      </w:pPr>
      <w:r w:rsidRPr="000632C2">
        <w:rPr>
          <w:rStyle w:val="Emphaseintense"/>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Emphaseintense"/>
        </w:rPr>
      </w:pPr>
      <w:r w:rsidRPr="00EA2103">
        <w:rPr>
          <w:rStyle w:val="Emphaseintense"/>
        </w:rPr>
        <w:t>Deadline</w:t>
      </w:r>
    </w:p>
    <w:p w:rsidR="000632C2" w:rsidRDefault="000632C2" w:rsidP="000632C2">
      <w:pPr>
        <w:spacing w:after="120" w:line="264" w:lineRule="auto"/>
      </w:pPr>
      <w:r>
        <w:t xml:space="preserve">Responses must reach us by </w:t>
      </w:r>
      <w:r w:rsidR="00EA2103">
        <w:rPr>
          <w:rStyle w:val="lev"/>
        </w:rPr>
        <w:t>2</w:t>
      </w:r>
      <w:r w:rsidRPr="000632C2">
        <w:rPr>
          <w:rStyle w:val="lev"/>
        </w:rPr>
        <w:t xml:space="preserve"> </w:t>
      </w:r>
      <w:r w:rsidR="00EA2103">
        <w:rPr>
          <w:rStyle w:val="lev"/>
        </w:rPr>
        <w:t>March</w:t>
      </w:r>
      <w:r w:rsidRPr="000632C2">
        <w:rPr>
          <w:rStyle w:val="lev"/>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Emphaseintense"/>
        </w:rPr>
      </w:pPr>
      <w:r w:rsidRPr="000632C2">
        <w:rPr>
          <w:rStyle w:val="Emphaseintense"/>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lev"/>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Emphaseintense"/>
        </w:rPr>
      </w:pPr>
      <w:r w:rsidRPr="000632C2">
        <w:rPr>
          <w:rStyle w:val="Emphaseintense"/>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Titre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69499292" w:edGrp="everyone" w:colFirst="1" w:colLast="1"/>
            <w:r w:rsidRPr="00AB6D88">
              <w:rPr>
                <w:rFonts w:ascii="Arial" w:hAnsi="Arial" w:cs="Arial"/>
              </w:rPr>
              <w:t>Name of the company / organisation</w:t>
            </w:r>
          </w:p>
        </w:tc>
        <w:sdt>
          <w:sdtPr>
            <w:rPr>
              <w:rStyle w:val="Textedelespacerserv"/>
              <w:rFonts w:ascii="Arial" w:hAnsi="Arial" w:cs="Arial"/>
            </w:rPr>
            <w:id w:val="-1905066999"/>
            <w:text/>
          </w:sdtPr>
          <w:sdtContent>
            <w:permStart w:id="1295916532" w:edGrp="everyone" w:displacedByCustomXml="prev"/>
            <w:tc>
              <w:tcPr>
                <w:tcW w:w="5595" w:type="dxa"/>
                <w:shd w:val="clear" w:color="auto" w:fill="auto"/>
              </w:tcPr>
              <w:p w:rsidR="000632C2" w:rsidRPr="00AB6D88" w:rsidRDefault="005457B1" w:rsidP="005457B1">
                <w:pPr>
                  <w:rPr>
                    <w:rStyle w:val="Textedelespacerserv"/>
                    <w:rFonts w:ascii="Arial" w:hAnsi="Arial" w:cs="Arial"/>
                  </w:rPr>
                </w:pPr>
                <w:r>
                  <w:rPr>
                    <w:rStyle w:val="Textedelespacerserv"/>
                    <w:rFonts w:ascii="Arial" w:hAnsi="Arial" w:cs="Arial"/>
                  </w:rPr>
                  <w:t>AFG</w:t>
                </w:r>
              </w:p>
            </w:tc>
            <w:permEnd w:id="1295916532"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494249301" w:edGrp="everyone" w:colFirst="1" w:colLast="1"/>
            <w:permEnd w:id="269499292"/>
            <w:r w:rsidRPr="00AB6D88">
              <w:rPr>
                <w:rFonts w:ascii="Arial" w:hAnsi="Arial" w:cs="Arial"/>
              </w:rPr>
              <w:t>Confidential</w:t>
            </w:r>
            <w:r w:rsidRPr="00AB6D88">
              <w:rPr>
                <w:rStyle w:val="Appelnotedebasdep"/>
                <w:rFonts w:ascii="Arial" w:hAnsi="Arial" w:cs="Arial"/>
              </w:rPr>
              <w:footnoteReference w:id="1"/>
            </w:r>
          </w:p>
        </w:tc>
        <w:sdt>
          <w:sdtPr>
            <w:rPr>
              <w:rStyle w:val="Textedelespacerserv"/>
              <w:rFonts w:ascii="Arial" w:hAnsi="Arial" w:cs="Arial"/>
            </w:rPr>
            <w:id w:val="-2035031634"/>
            <w14:checkbox>
              <w14:checked w14:val="0"/>
              <w14:checkedState w14:val="2612" w14:font="MS Gothic"/>
              <w14:uncheckedState w14:val="2610" w14:font="MS Gothic"/>
            </w14:checkbox>
          </w:sdtPr>
          <w:sdtContent>
            <w:tc>
              <w:tcPr>
                <w:tcW w:w="5595" w:type="dxa"/>
                <w:shd w:val="clear" w:color="auto" w:fill="auto"/>
              </w:tcPr>
              <w:p w:rsidR="000632C2" w:rsidRPr="00AB6D88" w:rsidRDefault="000932BC" w:rsidP="009E5107">
                <w:pPr>
                  <w:rPr>
                    <w:rStyle w:val="Textedelespacerserv"/>
                    <w:rFonts w:ascii="Arial" w:hAnsi="Arial" w:cs="Arial"/>
                  </w:rPr>
                </w:pPr>
                <w:r>
                  <w:rPr>
                    <w:rStyle w:val="Textedelespacerserv"/>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660013550" w:edGrp="everyone" w:colFirst="1" w:colLast="1"/>
            <w:permEnd w:id="1494249301"/>
            <w:r w:rsidRPr="00AB6D88">
              <w:rPr>
                <w:rFonts w:ascii="Arial" w:hAnsi="Arial" w:cs="Arial"/>
              </w:rPr>
              <w:t>Activity:</w:t>
            </w:r>
          </w:p>
        </w:tc>
        <w:tc>
          <w:tcPr>
            <w:tcW w:w="5595" w:type="dxa"/>
            <w:shd w:val="clear" w:color="auto" w:fill="auto"/>
          </w:tcPr>
          <w:p w:rsidR="000632C2" w:rsidRPr="00AB6D88" w:rsidRDefault="00E00FC5"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825838387" w:edGrp="everyone"/>
                <w:r w:rsidR="005457B1">
                  <w:rPr>
                    <w:rFonts w:ascii="Arial" w:hAnsi="Arial" w:cs="Arial"/>
                  </w:rPr>
                  <w:t>Investment Services</w:t>
                </w:r>
                <w:permEnd w:id="825838387"/>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554721440" w:edGrp="everyone" w:colFirst="1" w:colLast="1"/>
            <w:permEnd w:id="660013550"/>
            <w:r w:rsidRPr="00AB6D88">
              <w:rPr>
                <w:rFonts w:ascii="Arial" w:hAnsi="Arial" w:cs="Arial"/>
              </w:rPr>
              <w:t>Are you representing an association?</w:t>
            </w:r>
          </w:p>
        </w:tc>
        <w:sdt>
          <w:sdtPr>
            <w:rPr>
              <w:rFonts w:ascii="Arial" w:hAnsi="Arial" w:cs="Arial"/>
            </w:rPr>
            <w:id w:val="-242871467"/>
            <w14:checkbox>
              <w14:checked w14:val="1"/>
              <w14:checkedState w14:val="2612" w14:font="MS Gothic"/>
              <w14:uncheckedState w14:val="2610" w14:font="MS Gothic"/>
            </w14:checkbox>
          </w:sdtPr>
          <w:sdtContent>
            <w:tc>
              <w:tcPr>
                <w:tcW w:w="5595" w:type="dxa"/>
                <w:shd w:val="clear" w:color="auto" w:fill="auto"/>
              </w:tcPr>
              <w:p w:rsidR="000632C2" w:rsidRPr="00AB6D88" w:rsidRDefault="005457B1" w:rsidP="009E5107">
                <w:pPr>
                  <w:rPr>
                    <w:rFonts w:ascii="Arial" w:hAnsi="Arial" w:cs="Arial"/>
                  </w:rPr>
                </w:pPr>
                <w:r>
                  <w:rPr>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47331790" w:edGrp="everyone" w:colFirst="1" w:colLast="1"/>
            <w:permEnd w:id="554721440"/>
            <w:r w:rsidRPr="00AB6D88">
              <w:rPr>
                <w:rFonts w:ascii="Arial" w:hAnsi="Arial" w:cs="Arial"/>
              </w:rPr>
              <w:t>Country/Region</w:t>
            </w:r>
          </w:p>
        </w:tc>
        <w:permStart w:id="690951223"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421091493" w:edGrp="everyone" w:displacedByCustomXml="prev"/>
            <w:tc>
              <w:tcPr>
                <w:tcW w:w="5595" w:type="dxa"/>
                <w:shd w:val="clear" w:color="auto" w:fill="auto"/>
              </w:tcPr>
              <w:p w:rsidR="000632C2" w:rsidRPr="00AB6D88" w:rsidRDefault="005457B1" w:rsidP="009E5107">
                <w:pPr>
                  <w:rPr>
                    <w:rFonts w:ascii="Arial" w:hAnsi="Arial" w:cs="Arial"/>
                  </w:rPr>
                </w:pPr>
                <w:r>
                  <w:rPr>
                    <w:rFonts w:ascii="Arial" w:hAnsi="Arial" w:cs="Arial"/>
                  </w:rPr>
                  <w:t>France</w:t>
                </w:r>
              </w:p>
            </w:tc>
            <w:permEnd w:id="1421091493" w:displacedByCustomXml="next"/>
          </w:sdtContent>
        </w:sdt>
        <w:permEnd w:id="690951223" w:displacedByCustomXml="prev"/>
      </w:tr>
      <w:permEnd w:id="147331790"/>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Titre1"/>
        <w:numPr>
          <w:ilvl w:val="0"/>
          <w:numId w:val="0"/>
        </w:numPr>
        <w:ind w:left="431" w:hanging="431"/>
      </w:pPr>
      <w:r>
        <w:t>Introduction</w:t>
      </w:r>
    </w:p>
    <w:p w:rsidR="001D47A5" w:rsidRPr="001D47A5" w:rsidRDefault="001D47A5" w:rsidP="001D47A5">
      <w:pPr>
        <w:rPr>
          <w:rStyle w:val="Emphaseintense"/>
        </w:rPr>
      </w:pPr>
      <w:r w:rsidRPr="001D47A5">
        <w:rPr>
          <w:rStyle w:val="Emphaseintense"/>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5852F5" w:rsidRDefault="005852F5" w:rsidP="005852F5">
      <w:permStart w:id="893330315" w:edGrp="everyone"/>
      <w:r>
        <w:t>AFG</w:t>
      </w:r>
      <w:r w:rsidR="00CD236D">
        <w:rPr>
          <w:rStyle w:val="Appelnotedebasdep"/>
        </w:rPr>
        <w:footnoteReference w:id="2"/>
      </w:r>
      <w:r>
        <w:t xml:space="preserve"> welcomes the opportunity to answer </w:t>
      </w:r>
      <w:proofErr w:type="spellStart"/>
      <w:r>
        <w:t>Esma’s</w:t>
      </w:r>
      <w:proofErr w:type="spellEnd"/>
      <w:r>
        <w:t xml:space="preserve"> consultation on MIFID II/MIFIR which contains topics of importance for our members.</w:t>
      </w:r>
    </w:p>
    <w:p w:rsidR="005852F5" w:rsidRDefault="005852F5" w:rsidP="005852F5"/>
    <w:p w:rsidR="005852F5" w:rsidRPr="00B1697E" w:rsidRDefault="00382600" w:rsidP="005852F5">
      <w:r>
        <w:t xml:space="preserve">There is a general concern of </w:t>
      </w:r>
      <w:r w:rsidR="00225C04">
        <w:t xml:space="preserve">bond </w:t>
      </w:r>
      <w:r>
        <w:t>market investors</w:t>
      </w:r>
      <w:r w:rsidR="00225C04">
        <w:t>, including our members,</w:t>
      </w:r>
      <w:r>
        <w:t xml:space="preserve"> </w:t>
      </w:r>
      <w:r w:rsidR="00225C04">
        <w:t>that s</w:t>
      </w:r>
      <w:r w:rsidR="005852F5">
        <w:t xml:space="preserve">ome provisions proposed by ESMA in terms of disclosure requirements of orders and trades could be very detrimental for </w:t>
      </w:r>
      <w:r>
        <w:t>the bond markets</w:t>
      </w:r>
      <w:r w:rsidR="005852F5">
        <w:t>. Eventually an inappropriate calibration would directly lead to higher spreads and higher cost for the end investor</w:t>
      </w:r>
      <w:r w:rsidR="00225C04">
        <w:t>s</w:t>
      </w:r>
      <w:r w:rsidR="005852F5">
        <w:t>.</w:t>
      </w:r>
      <w:r w:rsidR="0011003A">
        <w:t xml:space="preserve"> </w:t>
      </w:r>
      <w:r w:rsidR="005852F5" w:rsidRPr="0011003A">
        <w:t>In particular</w:t>
      </w:r>
      <w:r w:rsidR="0011003A">
        <w:t>,</w:t>
      </w:r>
      <w:r w:rsidR="005852F5" w:rsidRPr="0011003A">
        <w:t xml:space="preserve"> </w:t>
      </w:r>
      <w:r w:rsidR="0011003A">
        <w:t>our members</w:t>
      </w:r>
      <w:r w:rsidR="005852F5" w:rsidRPr="0011003A">
        <w:t xml:space="preserve"> </w:t>
      </w:r>
      <w:r w:rsidR="005852F5" w:rsidRPr="00B1697E">
        <w:t xml:space="preserve">consider that the large in scale thresholds for bonds proposed by </w:t>
      </w:r>
      <w:r w:rsidR="007E5DA2" w:rsidRPr="00B1697E">
        <w:t xml:space="preserve">ESMA </w:t>
      </w:r>
      <w:r w:rsidR="0011003A" w:rsidRPr="00B1697E">
        <w:t>would</w:t>
      </w:r>
      <w:r w:rsidR="005852F5" w:rsidRPr="00B1697E">
        <w:t xml:space="preserve"> not </w:t>
      </w:r>
      <w:r w:rsidR="00B1697E" w:rsidRPr="00B1697E">
        <w:t xml:space="preserve">be </w:t>
      </w:r>
      <w:r w:rsidR="005852F5" w:rsidRPr="00B1697E">
        <w:t>workable.</w:t>
      </w:r>
    </w:p>
    <w:p w:rsidR="00B1697E" w:rsidRDefault="00B1697E" w:rsidP="00B1697E">
      <w:pPr>
        <w:rPr>
          <w:lang w:val="en-US"/>
        </w:rPr>
      </w:pPr>
    </w:p>
    <w:p w:rsidR="00B1697E" w:rsidRPr="00B1697E" w:rsidRDefault="00B1697E" w:rsidP="005852F5">
      <w:pPr>
        <w:rPr>
          <w:lang w:val="en-US"/>
        </w:rPr>
      </w:pPr>
      <w:r>
        <w:rPr>
          <w:lang w:val="en-US"/>
        </w:rPr>
        <w:t xml:space="preserve">Regarding ETFs, </w:t>
      </w:r>
      <w:r w:rsidRPr="00B1697E">
        <w:rPr>
          <w:lang w:val="en-US"/>
        </w:rPr>
        <w:t xml:space="preserve">AFG members think </w:t>
      </w:r>
      <w:r w:rsidRPr="00086007">
        <w:rPr>
          <w:lang w:val="en-US"/>
        </w:rPr>
        <w:t xml:space="preserve">ADT is not an appropriate criterion </w:t>
      </w:r>
      <w:r>
        <w:rPr>
          <w:lang w:val="en-US"/>
        </w:rPr>
        <w:t>to define the liquidity of ETFs</w:t>
      </w:r>
      <w:r w:rsidR="00887D14">
        <w:rPr>
          <w:lang w:val="en-US"/>
        </w:rPr>
        <w:t xml:space="preserve">; thus </w:t>
      </w:r>
      <w:r w:rsidR="00887D14" w:rsidRPr="00887D14">
        <w:rPr>
          <w:lang w:val="en-US"/>
        </w:rPr>
        <w:t>they would not recommend any thresholds linked to ADT</w:t>
      </w:r>
      <w:r>
        <w:rPr>
          <w:lang w:val="en-US"/>
        </w:rPr>
        <w:t>.</w:t>
      </w:r>
      <w:bookmarkStart w:id="0" w:name="_GoBack"/>
      <w:bookmarkEnd w:id="0"/>
    </w:p>
    <w:p w:rsidR="005852F5" w:rsidRDefault="005852F5" w:rsidP="005852F5"/>
    <w:p w:rsidR="005852F5" w:rsidRDefault="00B1697E" w:rsidP="005852F5">
      <w:r>
        <w:t>Regarding the</w:t>
      </w:r>
      <w:r w:rsidR="005852F5">
        <w:t xml:space="preserve"> reporting</w:t>
      </w:r>
      <w:r>
        <w:t>, our members have the following general comments</w:t>
      </w:r>
      <w:r w:rsidR="005852F5">
        <w:t>:</w:t>
      </w:r>
    </w:p>
    <w:p w:rsidR="005852F5" w:rsidRDefault="005852F5" w:rsidP="005852F5">
      <w:pPr>
        <w:pStyle w:val="Paragraphedeliste"/>
        <w:numPr>
          <w:ilvl w:val="0"/>
          <w:numId w:val="30"/>
        </w:numPr>
      </w:pPr>
      <w:r>
        <w:t xml:space="preserve">ESMA should be careful not to impose too heavy a burden on market participants;  </w:t>
      </w:r>
    </w:p>
    <w:p w:rsidR="005852F5" w:rsidRDefault="005852F5" w:rsidP="005852F5">
      <w:pPr>
        <w:pStyle w:val="Paragraphedeliste"/>
        <w:numPr>
          <w:ilvl w:val="0"/>
          <w:numId w:val="30"/>
        </w:numPr>
      </w:pPr>
      <w:r>
        <w:t>If the quality of current reporting does not reach expectations, ESMA should spend more time in controlling the implementation of existing reporting and less to develop new requirements;</w:t>
      </w:r>
    </w:p>
    <w:p w:rsidR="005852F5" w:rsidRDefault="005852F5" w:rsidP="00E336FD">
      <w:pPr>
        <w:pStyle w:val="Paragraphedeliste"/>
        <w:numPr>
          <w:ilvl w:val="0"/>
          <w:numId w:val="30"/>
        </w:numPr>
      </w:pPr>
      <w:r>
        <w:t xml:space="preserve">Transparency is at the heart of many different regulations and it is of paramount relevance to adopt common standards for all these reporting requirements; our experience is that Regulators should take a transversal view and try and address the operational question “does it impact my central data basis?”; the cost of running and adjusting for new and slightly different items is huge; consequently </w:t>
      </w:r>
      <w:r w:rsidR="00225C04">
        <w:t>our members</w:t>
      </w:r>
      <w:r>
        <w:t xml:space="preserve"> support such</w:t>
      </w:r>
      <w:r w:rsidR="00B1697E">
        <w:t xml:space="preserve"> actions as the LEI initiative </w:t>
      </w:r>
      <w:r>
        <w:t>and the universal UPI knowing that they could be extended to include further items of identification of issuers and products.</w:t>
      </w:r>
    </w:p>
    <w:permEnd w:id="893330315"/>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lastRenderedPageBreak/>
        <w:br w:type="page"/>
      </w:r>
    </w:p>
    <w:p w:rsidR="00577C33" w:rsidRDefault="00577C33" w:rsidP="00577C33"/>
    <w:p w:rsidR="00577C33" w:rsidRDefault="00577C33" w:rsidP="00577C33">
      <w:pPr>
        <w:pStyle w:val="CPTitle1"/>
        <w:numPr>
          <w:ilvl w:val="0"/>
          <w:numId w:val="24"/>
        </w:numPr>
        <w:spacing w:after="250"/>
      </w:pPr>
      <w:bookmarkStart w:id="1" w:name="_Toc406692468"/>
      <w:bookmarkStart w:id="2" w:name="_Toc406692311"/>
      <w:bookmarkStart w:id="3" w:name="_Toc406691701"/>
      <w:bookmarkStart w:id="4" w:name="_Toc405371754"/>
      <w:r>
        <w:t>Investor protection</w:t>
      </w:r>
      <w:bookmarkEnd w:id="1"/>
      <w:bookmarkEnd w:id="2"/>
      <w:bookmarkEnd w:id="3"/>
      <w:bookmarkEnd w:id="4"/>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Pr="0089338C" w:rsidRDefault="00EF7370" w:rsidP="00EC2C93">
      <w:pPr>
        <w:keepNext/>
      </w:pPr>
      <w:permStart w:id="1353934069" w:edGrp="everyone"/>
      <w:r w:rsidRPr="00E84A29">
        <w:rPr>
          <w:lang w:val="en-US"/>
        </w:rPr>
        <w:t xml:space="preserve"> W</w:t>
      </w:r>
      <w:r w:rsidR="0089338C" w:rsidRPr="00E84A29">
        <w:rPr>
          <w:lang w:val="en-US"/>
        </w:rPr>
        <w:t>hen the investment firm meets the rules governing money laundering or terrorist financing,</w:t>
      </w:r>
      <w:r w:rsidR="00E84A29">
        <w:rPr>
          <w:lang w:val="en-US"/>
        </w:rPr>
        <w:t xml:space="preserve"> we d</w:t>
      </w:r>
      <w:r w:rsidR="0089338C" w:rsidRPr="00E84A29">
        <w:rPr>
          <w:lang w:val="en-US"/>
        </w:rPr>
        <w:t xml:space="preserve">on’t see why </w:t>
      </w:r>
      <w:r w:rsidR="0089338C" w:rsidRPr="00146B20">
        <w:rPr>
          <w:lang w:val="en-US"/>
        </w:rPr>
        <w:t>the</w:t>
      </w:r>
      <w:r w:rsidR="0089338C" w:rsidRPr="00E84A29">
        <w:rPr>
          <w:lang w:val="en-US"/>
        </w:rPr>
        <w:t xml:space="preserve"> applicant firm has to provide informations about sources of</w:t>
      </w:r>
      <w:r w:rsidR="00A46AD9" w:rsidRPr="00E84A29">
        <w:rPr>
          <w:lang w:val="en-US"/>
        </w:rPr>
        <w:t xml:space="preserve"> </w:t>
      </w:r>
      <w:r w:rsidRPr="00E84A29">
        <w:rPr>
          <w:lang w:val="en-US"/>
        </w:rPr>
        <w:t xml:space="preserve">private financial </w:t>
      </w:r>
      <w:r w:rsidR="00E84A29" w:rsidRPr="00E84A29">
        <w:rPr>
          <w:lang w:val="en-US"/>
        </w:rPr>
        <w:t>resources</w:t>
      </w:r>
      <w:r w:rsidRPr="00E84A29">
        <w:rPr>
          <w:lang w:val="en-US"/>
        </w:rPr>
        <w:t xml:space="preserve"> (RTS 1 art 2, 1.a)</w:t>
      </w:r>
    </w:p>
    <w:permEnd w:id="1353934069"/>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EF7370" w:rsidP="00EC2C93">
      <w:pPr>
        <w:keepNext/>
      </w:pPr>
      <w:permStart w:id="1194661870" w:edGrp="everyone"/>
      <w:r>
        <w:t>No comment</w:t>
      </w:r>
    </w:p>
    <w:permEnd w:id="1194661870"/>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EF7370" w:rsidP="00EC2C93">
      <w:pPr>
        <w:keepNext/>
      </w:pPr>
      <w:permStart w:id="793903584" w:edGrp="everyone"/>
      <w:r>
        <w:t>No comment</w:t>
      </w:r>
    </w:p>
    <w:permEnd w:id="793903584"/>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Pr="00E336FD" w:rsidRDefault="00EF7370" w:rsidP="00EC2C93">
      <w:pPr>
        <w:keepNext/>
        <w:rPr>
          <w:lang w:val="en-US"/>
        </w:rPr>
      </w:pPr>
      <w:permStart w:id="2006585404" w:edGrp="everyone"/>
      <w:r w:rsidRPr="00E336FD">
        <w:rPr>
          <w:lang w:val="en-US"/>
        </w:rPr>
        <w:t>We think that</w:t>
      </w:r>
      <w:r w:rsidR="00C4396E" w:rsidRPr="00E336FD">
        <w:rPr>
          <w:lang w:val="en-US"/>
        </w:rPr>
        <w:t>,</w:t>
      </w:r>
      <w:r w:rsidRPr="00E336FD">
        <w:rPr>
          <w:lang w:val="en-US"/>
        </w:rPr>
        <w:t xml:space="preserve"> to be an obstacle to the exercise of the supervisory </w:t>
      </w:r>
      <w:r w:rsidR="00E84A29" w:rsidRPr="00E336FD">
        <w:rPr>
          <w:lang w:val="en-US"/>
        </w:rPr>
        <w:t>function</w:t>
      </w:r>
      <w:r w:rsidRPr="00E336FD">
        <w:rPr>
          <w:lang w:val="en-US"/>
        </w:rPr>
        <w:t xml:space="preserve"> the</w:t>
      </w:r>
      <w:r w:rsidR="00E84A29" w:rsidRPr="00E336FD">
        <w:rPr>
          <w:lang w:val="en-US"/>
        </w:rPr>
        <w:t xml:space="preserve"> incomplete information or</w:t>
      </w:r>
      <w:r w:rsidR="00C4396E" w:rsidRPr="00E336FD">
        <w:rPr>
          <w:lang w:val="en-US"/>
        </w:rPr>
        <w:t xml:space="preserve"> situation h</w:t>
      </w:r>
      <w:r w:rsidR="00E84A29" w:rsidRPr="00E336FD">
        <w:rPr>
          <w:lang w:val="en-US"/>
        </w:rPr>
        <w:t>as to pre</w:t>
      </w:r>
      <w:r w:rsidR="00C4396E" w:rsidRPr="00E336FD">
        <w:rPr>
          <w:lang w:val="en-US"/>
        </w:rPr>
        <w:t>vent seriously the competent authority to effectively appraise the suitability of the shareholder</w:t>
      </w:r>
      <w:r w:rsidR="00E336FD" w:rsidRPr="00E336FD">
        <w:rPr>
          <w:lang w:val="en-US"/>
        </w:rPr>
        <w:t>.</w:t>
      </w:r>
      <w:r w:rsidRPr="00E336FD">
        <w:rPr>
          <w:lang w:val="en-US"/>
        </w:rPr>
        <w:t xml:space="preserve"> </w:t>
      </w:r>
    </w:p>
    <w:permEnd w:id="2006585404"/>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Pr="001C04CD" w:rsidRDefault="00E84A29" w:rsidP="00EC2C93">
      <w:pPr>
        <w:keepNext/>
        <w:rPr>
          <w:lang w:val="fr-FR"/>
        </w:rPr>
      </w:pPr>
      <w:permStart w:id="1884038742" w:edGrp="everyone"/>
      <w:r>
        <w:rPr>
          <w:lang w:val="fr-FR"/>
        </w:rPr>
        <w:t>No comment</w:t>
      </w:r>
    </w:p>
    <w:permEnd w:id="1884038742"/>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lastRenderedPageBreak/>
        <w:t>&lt;ESMA_QUESTION_CP_MIFID_6&gt;</w:t>
      </w:r>
    </w:p>
    <w:p w:rsidR="00577C33" w:rsidRPr="00E84A29" w:rsidRDefault="00E84A29" w:rsidP="00EC2C93">
      <w:pPr>
        <w:keepNext/>
        <w:rPr>
          <w:lang w:val="en-US"/>
        </w:rPr>
      </w:pPr>
      <w:permStart w:id="134968180" w:edGrp="everyone"/>
      <w:r w:rsidRPr="00E84A29">
        <w:rPr>
          <w:lang w:val="en-US"/>
        </w:rPr>
        <w:t>Yes an acknowledgement of receipt is us</w:t>
      </w:r>
      <w:r>
        <w:rPr>
          <w:lang w:val="en-US"/>
        </w:rPr>
        <w:t>e</w:t>
      </w:r>
      <w:r w:rsidRPr="00E84A29">
        <w:rPr>
          <w:lang w:val="en-US"/>
        </w:rPr>
        <w:t>ful and essential. Furthermore it sh</w:t>
      </w:r>
      <w:r>
        <w:rPr>
          <w:lang w:val="en-US"/>
        </w:rPr>
        <w:t>o</w:t>
      </w:r>
      <w:r w:rsidRPr="00E84A29">
        <w:rPr>
          <w:lang w:val="en-US"/>
        </w:rPr>
        <w:t>uld be useful to provide what</w:t>
      </w:r>
      <w:r>
        <w:rPr>
          <w:lang w:val="en-US"/>
        </w:rPr>
        <w:t>’</w:t>
      </w:r>
      <w:r w:rsidRPr="00E84A29">
        <w:rPr>
          <w:lang w:val="en-US"/>
        </w:rPr>
        <w:t>s happe</w:t>
      </w:r>
      <w:r>
        <w:rPr>
          <w:lang w:val="en-US"/>
        </w:rPr>
        <w:t>ns</w:t>
      </w:r>
      <w:r w:rsidRPr="00E84A29">
        <w:rPr>
          <w:lang w:val="en-US"/>
        </w:rPr>
        <w:t xml:space="preserve"> if the </w:t>
      </w:r>
      <w:r>
        <w:rPr>
          <w:lang w:val="en-US"/>
        </w:rPr>
        <w:t xml:space="preserve">competent </w:t>
      </w:r>
      <w:r w:rsidRPr="00E84A29">
        <w:rPr>
          <w:lang w:val="en-US"/>
        </w:rPr>
        <w:t>Authority do</w:t>
      </w:r>
      <w:r>
        <w:rPr>
          <w:lang w:val="en-US"/>
        </w:rPr>
        <w:t>es</w:t>
      </w:r>
      <w:r w:rsidRPr="00E84A29">
        <w:rPr>
          <w:lang w:val="en-US"/>
        </w:rPr>
        <w:t xml:space="preserve"> not sent </w:t>
      </w:r>
      <w:r>
        <w:rPr>
          <w:lang w:val="en-US"/>
        </w:rPr>
        <w:t xml:space="preserve">any response in the 6 months period. </w:t>
      </w:r>
      <w:r w:rsidRPr="00E84A29">
        <w:rPr>
          <w:lang w:val="en-US"/>
        </w:rPr>
        <w:t xml:space="preserve">In this case, the </w:t>
      </w:r>
      <w:r>
        <w:rPr>
          <w:lang w:val="en-US"/>
        </w:rPr>
        <w:t>authorization</w:t>
      </w:r>
      <w:r w:rsidRPr="00E84A29">
        <w:rPr>
          <w:lang w:val="en-US"/>
        </w:rPr>
        <w:t xml:space="preserve"> deemed to be </w:t>
      </w:r>
      <w:proofErr w:type="gramStart"/>
      <w:r w:rsidRPr="00E84A29">
        <w:rPr>
          <w:lang w:val="en-US"/>
        </w:rPr>
        <w:t xml:space="preserve">accepted </w:t>
      </w:r>
      <w:r w:rsidR="000E00FD" w:rsidRPr="00E84A29">
        <w:rPr>
          <w:lang w:val="en-US"/>
        </w:rPr>
        <w:t xml:space="preserve"> (</w:t>
      </w:r>
      <w:proofErr w:type="gramEnd"/>
      <w:r w:rsidR="000E00FD" w:rsidRPr="00E84A29">
        <w:rPr>
          <w:lang w:val="en-US"/>
        </w:rPr>
        <w:t>article 6 page 19)</w:t>
      </w:r>
    </w:p>
    <w:permEnd w:id="134968180"/>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t>&lt;ESMA_QUESTION_CP_MIFID_7&gt;</w:t>
      </w:r>
    </w:p>
    <w:p w:rsidR="00577C33" w:rsidRPr="00DB733C" w:rsidRDefault="00E22BD8" w:rsidP="00EC2C93">
      <w:pPr>
        <w:keepNext/>
        <w:rPr>
          <w:lang w:val="en-US"/>
        </w:rPr>
      </w:pPr>
      <w:permStart w:id="64108954" w:edGrp="everyone"/>
      <w:r w:rsidRPr="00DB733C">
        <w:rPr>
          <w:lang w:val="en-US"/>
        </w:rPr>
        <w:t>No comment</w:t>
      </w:r>
    </w:p>
    <w:permEnd w:id="64108954"/>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DC0F02" w:rsidP="00EC2C93">
      <w:pPr>
        <w:keepNext/>
      </w:pPr>
      <w:permStart w:id="195901997" w:edGrp="everyone"/>
      <w:r>
        <w:t>Non Comment</w:t>
      </w:r>
    </w:p>
    <w:permEnd w:id="195901997"/>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Pr="001C04CD" w:rsidRDefault="00DC0F02" w:rsidP="00EC2C93">
      <w:pPr>
        <w:keepNext/>
        <w:rPr>
          <w:lang w:val="fr-FR"/>
        </w:rPr>
      </w:pPr>
      <w:permStart w:id="454042299" w:edGrp="everyone"/>
      <w:r w:rsidRPr="001C04CD">
        <w:rPr>
          <w:lang w:val="fr-FR"/>
        </w:rPr>
        <w:t>Non comment</w:t>
      </w:r>
    </w:p>
    <w:permEnd w:id="454042299"/>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DC0F02" w:rsidP="00EC2C93">
      <w:pPr>
        <w:keepNext/>
      </w:pPr>
      <w:permStart w:id="1347974250" w:edGrp="everyone"/>
      <w:r>
        <w:t>No comment</w:t>
      </w:r>
    </w:p>
    <w:permEnd w:id="1347974250"/>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DC0F02" w:rsidP="00EC2C93">
      <w:pPr>
        <w:keepNext/>
      </w:pPr>
      <w:permStart w:id="1929124134" w:edGrp="everyone"/>
      <w:r>
        <w:t>No comment</w:t>
      </w:r>
    </w:p>
    <w:permEnd w:id="1929124134"/>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Pr="00DB733C" w:rsidRDefault="00E22BD8" w:rsidP="00EC2C93">
      <w:pPr>
        <w:keepNext/>
        <w:rPr>
          <w:lang w:val="en-US"/>
        </w:rPr>
      </w:pPr>
      <w:permStart w:id="28053751" w:edGrp="everyone"/>
      <w:r w:rsidRPr="00DB733C">
        <w:rPr>
          <w:lang w:val="en-US"/>
        </w:rPr>
        <w:t>No comment</w:t>
      </w:r>
    </w:p>
    <w:permEnd w:id="28053751"/>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lastRenderedPageBreak/>
        <w:t>&lt;ESMA_QUESTION_CP_MIFID_13&gt;</w:t>
      </w:r>
    </w:p>
    <w:p w:rsidR="00577C33" w:rsidRPr="00DB733C" w:rsidRDefault="00E22BD8" w:rsidP="00EC2C93">
      <w:pPr>
        <w:keepNext/>
        <w:rPr>
          <w:lang w:val="en-US"/>
        </w:rPr>
      </w:pPr>
      <w:permStart w:id="406673997" w:edGrp="everyone"/>
      <w:r w:rsidRPr="00DB733C">
        <w:rPr>
          <w:lang w:val="en-US"/>
        </w:rPr>
        <w:t>No comment</w:t>
      </w:r>
    </w:p>
    <w:permEnd w:id="406673997"/>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t>&lt;ESMA_QUESTION_CP_MIFID_14&gt;</w:t>
      </w:r>
    </w:p>
    <w:p w:rsidR="00577C33" w:rsidRDefault="00DC0F02" w:rsidP="00EC2C93">
      <w:pPr>
        <w:keepNext/>
      </w:pPr>
      <w:permStart w:id="2122130543" w:edGrp="everyone"/>
      <w:r>
        <w:t>No comment</w:t>
      </w:r>
    </w:p>
    <w:permEnd w:id="2122130543"/>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Pr="00DB733C" w:rsidRDefault="00DC0F02" w:rsidP="00EC2C93">
      <w:pPr>
        <w:keepNext/>
        <w:rPr>
          <w:lang w:val="en-US"/>
        </w:rPr>
      </w:pPr>
      <w:permStart w:id="2128439452" w:edGrp="everyone"/>
      <w:r w:rsidRPr="00DB733C">
        <w:rPr>
          <w:lang w:val="en-US"/>
        </w:rPr>
        <w:t>No</w:t>
      </w:r>
      <w:r w:rsidR="00E22BD8" w:rsidRPr="00DB733C">
        <w:rPr>
          <w:lang w:val="en-US"/>
        </w:rPr>
        <w:t xml:space="preserve"> comment</w:t>
      </w:r>
    </w:p>
    <w:permEnd w:id="2128439452"/>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Pr="00DB733C" w:rsidRDefault="00E22BD8" w:rsidP="00EC2C93">
      <w:pPr>
        <w:keepNext/>
        <w:rPr>
          <w:lang w:val="en-US"/>
        </w:rPr>
      </w:pPr>
      <w:permStart w:id="1193686277" w:edGrp="everyone"/>
      <w:r w:rsidRPr="00DB733C">
        <w:rPr>
          <w:lang w:val="en-US"/>
        </w:rPr>
        <w:t>No comment</w:t>
      </w:r>
    </w:p>
    <w:permEnd w:id="1193686277"/>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DC0F02" w:rsidP="00EC2C93">
      <w:pPr>
        <w:keepNext/>
      </w:pPr>
      <w:permStart w:id="732712702" w:edGrp="everyone"/>
      <w:r>
        <w:t>Yes</w:t>
      </w:r>
    </w:p>
    <w:permEnd w:id="732712702"/>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E22BD8" w:rsidP="00EC2C93">
      <w:pPr>
        <w:keepNext/>
      </w:pPr>
      <w:permStart w:id="1494754148" w:edGrp="everyone"/>
      <w:r>
        <w:t>No comment</w:t>
      </w:r>
    </w:p>
    <w:permEnd w:id="1494754148"/>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DC0F02" w:rsidP="00EC2C93">
      <w:pPr>
        <w:keepNext/>
      </w:pPr>
      <w:permStart w:id="527974494" w:edGrp="everyone"/>
      <w:r>
        <w:t>Yes</w:t>
      </w:r>
    </w:p>
    <w:permEnd w:id="527974494"/>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lastRenderedPageBreak/>
        <w:t>&lt;ESMA_QUESTION_CP_MIFID_20&gt;</w:t>
      </w:r>
    </w:p>
    <w:p w:rsidR="00577C33" w:rsidRDefault="00DC0F02" w:rsidP="00EC2C93">
      <w:pPr>
        <w:keepNext/>
      </w:pPr>
      <w:permStart w:id="1458204494" w:edGrp="everyone"/>
      <w:r>
        <w:t>Yes</w:t>
      </w:r>
    </w:p>
    <w:permEnd w:id="1458204494"/>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t>&lt;ESMA_QUESTION_CP_MIFID_21&gt;</w:t>
      </w:r>
    </w:p>
    <w:p w:rsidR="00577C33" w:rsidRDefault="00DC0F02" w:rsidP="00EC2C93">
      <w:pPr>
        <w:keepNext/>
      </w:pPr>
      <w:permStart w:id="1086790642" w:edGrp="everyone"/>
      <w:r>
        <w:t>Yes</w:t>
      </w:r>
    </w:p>
    <w:permEnd w:id="1086790642"/>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Pr="00DB733C" w:rsidRDefault="00E22BD8" w:rsidP="00EC2C93">
      <w:pPr>
        <w:keepNext/>
        <w:rPr>
          <w:lang w:val="en-US"/>
        </w:rPr>
      </w:pPr>
      <w:permStart w:id="321340313" w:edGrp="everyone"/>
      <w:r w:rsidRPr="00DB733C">
        <w:rPr>
          <w:lang w:val="en-US"/>
        </w:rPr>
        <w:t>No comment</w:t>
      </w:r>
    </w:p>
    <w:permEnd w:id="321340313"/>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Pr="001C04CD" w:rsidRDefault="00E22BD8" w:rsidP="00DC0F02">
      <w:pPr>
        <w:keepNext/>
        <w:tabs>
          <w:tab w:val="left" w:pos="2997"/>
        </w:tabs>
        <w:rPr>
          <w:lang w:val="fr-FR"/>
        </w:rPr>
      </w:pPr>
      <w:permStart w:id="115306316" w:edGrp="everyone"/>
      <w:r>
        <w:rPr>
          <w:lang w:val="fr-FR"/>
        </w:rPr>
        <w:t>No comment</w:t>
      </w:r>
    </w:p>
    <w:permEnd w:id="115306316"/>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E22BD8" w:rsidP="00EC2C93">
      <w:pPr>
        <w:keepNext/>
      </w:pPr>
      <w:permStart w:id="1314869441" w:edGrp="everyone"/>
      <w:r w:rsidRPr="00DB733C">
        <w:rPr>
          <w:lang w:val="en-US"/>
        </w:rPr>
        <w:t>Yes</w:t>
      </w:r>
      <w:permEnd w:id="1314869441"/>
      <w:r w:rsidR="00577C33">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Pr="00DB733C" w:rsidRDefault="00E22BD8" w:rsidP="00EC2C93">
      <w:pPr>
        <w:keepNext/>
        <w:rPr>
          <w:lang w:val="en-US"/>
        </w:rPr>
      </w:pPr>
      <w:permStart w:id="986667862" w:edGrp="everyone"/>
      <w:r w:rsidRPr="00DB733C">
        <w:rPr>
          <w:lang w:val="en-US"/>
        </w:rPr>
        <w:t>Yes</w:t>
      </w:r>
    </w:p>
    <w:permEnd w:id="986667862"/>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Pr="00DB733C" w:rsidRDefault="00E22BD8" w:rsidP="00EC2C93">
      <w:pPr>
        <w:keepNext/>
        <w:rPr>
          <w:lang w:val="en-US"/>
        </w:rPr>
      </w:pPr>
      <w:permStart w:id="796412246" w:edGrp="everyone"/>
      <w:r w:rsidRPr="00DB733C">
        <w:rPr>
          <w:lang w:val="en-US"/>
        </w:rPr>
        <w:t>No comment</w:t>
      </w:r>
    </w:p>
    <w:permEnd w:id="796412246"/>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lastRenderedPageBreak/>
        <w:t>&lt;ESMA_QUESTION_CP_MIFID_27&gt;</w:t>
      </w:r>
    </w:p>
    <w:p w:rsidR="00577C33" w:rsidRPr="00DB733C" w:rsidRDefault="00E22BD8" w:rsidP="00EC2C93">
      <w:pPr>
        <w:keepNext/>
        <w:rPr>
          <w:lang w:val="en-US"/>
        </w:rPr>
      </w:pPr>
      <w:permStart w:id="61624251" w:edGrp="everyone"/>
      <w:r w:rsidRPr="00DB733C">
        <w:rPr>
          <w:lang w:val="en-US"/>
        </w:rPr>
        <w:t>No comment</w:t>
      </w:r>
    </w:p>
    <w:permEnd w:id="61624251"/>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t>&lt;ESMA_QUESTION_CP_MIFID_28&gt;</w:t>
      </w:r>
    </w:p>
    <w:p w:rsidR="00577C33" w:rsidRPr="00DB733C" w:rsidRDefault="00DB733C" w:rsidP="00EC2C93">
      <w:pPr>
        <w:keepNext/>
        <w:rPr>
          <w:lang w:val="en-US"/>
        </w:rPr>
      </w:pPr>
      <w:permStart w:id="270996941" w:edGrp="everyone"/>
      <w:r w:rsidRPr="00DB733C">
        <w:rPr>
          <w:lang w:val="en-US"/>
        </w:rPr>
        <w:t>Yes</w:t>
      </w:r>
      <w:r>
        <w:rPr>
          <w:lang w:val="en-US"/>
        </w:rPr>
        <w:t xml:space="preserve"> but t</w:t>
      </w:r>
      <w:r w:rsidRPr="00DB733C">
        <w:rPr>
          <w:lang w:val="en-US"/>
        </w:rPr>
        <w:t xml:space="preserve">he most important is </w:t>
      </w:r>
      <w:r>
        <w:rPr>
          <w:lang w:val="en-US"/>
        </w:rPr>
        <w:t xml:space="preserve">the </w:t>
      </w:r>
      <w:proofErr w:type="spellStart"/>
      <w:r>
        <w:rPr>
          <w:lang w:val="en-US"/>
        </w:rPr>
        <w:t>criterias</w:t>
      </w:r>
      <w:proofErr w:type="spellEnd"/>
      <w:r w:rsidRPr="00DB733C">
        <w:rPr>
          <w:lang w:val="en-US"/>
        </w:rPr>
        <w:t xml:space="preserve"> </w:t>
      </w:r>
      <w:r>
        <w:rPr>
          <w:lang w:val="en-US"/>
        </w:rPr>
        <w:t>that</w:t>
      </w:r>
      <w:r w:rsidRPr="00DB733C">
        <w:rPr>
          <w:lang w:val="en-US"/>
        </w:rPr>
        <w:t xml:space="preserve"> will be </w:t>
      </w:r>
      <w:r>
        <w:rPr>
          <w:lang w:val="en-US"/>
        </w:rPr>
        <w:t xml:space="preserve">adopted by the Commission pursuant article 47 of MIFIR to ensure the third party rules are </w:t>
      </w:r>
      <w:r w:rsidR="003E686C">
        <w:rPr>
          <w:lang w:val="en-US"/>
        </w:rPr>
        <w:t>actually</w:t>
      </w:r>
      <w:r>
        <w:rPr>
          <w:lang w:val="en-US"/>
        </w:rPr>
        <w:t xml:space="preserve"> equivalent with </w:t>
      </w:r>
      <w:proofErr w:type="spellStart"/>
      <w:proofErr w:type="gramStart"/>
      <w:r>
        <w:rPr>
          <w:lang w:val="en-US"/>
        </w:rPr>
        <w:t>european</w:t>
      </w:r>
      <w:proofErr w:type="spellEnd"/>
      <w:proofErr w:type="gramEnd"/>
      <w:r>
        <w:rPr>
          <w:lang w:val="en-US"/>
        </w:rPr>
        <w:t xml:space="preserve"> legislation</w:t>
      </w:r>
      <w:r w:rsidR="00FE6973">
        <w:rPr>
          <w:lang w:val="en-US"/>
        </w:rPr>
        <w:t>.</w:t>
      </w:r>
    </w:p>
    <w:permEnd w:id="270996941"/>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Pr="00D0369E" w:rsidRDefault="00D0369E" w:rsidP="00EC2C93">
      <w:pPr>
        <w:keepNext/>
        <w:rPr>
          <w:lang w:val="en-US"/>
        </w:rPr>
      </w:pPr>
      <w:permStart w:id="1781423759" w:edGrp="everyone"/>
      <w:r w:rsidRPr="00D0369E">
        <w:rPr>
          <w:lang w:val="en-US"/>
        </w:rPr>
        <w:t xml:space="preserve">We believe that the information provided to the client has to be in </w:t>
      </w:r>
      <w:proofErr w:type="spellStart"/>
      <w:proofErr w:type="gramStart"/>
      <w:r w:rsidRPr="00D0369E">
        <w:rPr>
          <w:lang w:val="en-US"/>
        </w:rPr>
        <w:t>english</w:t>
      </w:r>
      <w:proofErr w:type="spellEnd"/>
      <w:proofErr w:type="gramEnd"/>
      <w:r w:rsidRPr="00D0369E">
        <w:rPr>
          <w:lang w:val="en-US"/>
        </w:rPr>
        <w:t xml:space="preserve"> </w:t>
      </w:r>
      <w:r w:rsidRPr="00EE6261">
        <w:rPr>
          <w:b/>
          <w:u w:val="single"/>
          <w:lang w:val="en-US"/>
        </w:rPr>
        <w:t>AND</w:t>
      </w:r>
      <w:r w:rsidRPr="00D0369E">
        <w:rPr>
          <w:lang w:val="en-US"/>
        </w:rPr>
        <w:t xml:space="preserve"> in on</w:t>
      </w:r>
      <w:r w:rsidR="00EE6261">
        <w:rPr>
          <w:lang w:val="en-US"/>
        </w:rPr>
        <w:t>e</w:t>
      </w:r>
      <w:r w:rsidRPr="00D0369E">
        <w:rPr>
          <w:lang w:val="en-US"/>
        </w:rPr>
        <w:t xml:space="preserve"> of the official languages of the me</w:t>
      </w:r>
      <w:r>
        <w:rPr>
          <w:lang w:val="en-US"/>
        </w:rPr>
        <w:t>m</w:t>
      </w:r>
      <w:r w:rsidRPr="00D0369E">
        <w:rPr>
          <w:lang w:val="en-US"/>
        </w:rPr>
        <w:t xml:space="preserve">ber state. </w:t>
      </w:r>
      <w:r>
        <w:rPr>
          <w:lang w:val="en-US"/>
        </w:rPr>
        <w:t xml:space="preserve">Only in </w:t>
      </w:r>
      <w:proofErr w:type="spellStart"/>
      <w:proofErr w:type="gramStart"/>
      <w:r>
        <w:rPr>
          <w:lang w:val="en-US"/>
        </w:rPr>
        <w:t>english</w:t>
      </w:r>
      <w:proofErr w:type="spellEnd"/>
      <w:proofErr w:type="gramEnd"/>
      <w:r>
        <w:rPr>
          <w:lang w:val="en-US"/>
        </w:rPr>
        <w:t xml:space="preserve"> language, this information may be not understood by retail</w:t>
      </w:r>
      <w:r w:rsidRPr="00D0369E">
        <w:rPr>
          <w:lang w:val="en-US"/>
        </w:rPr>
        <w:t xml:space="preserve"> </w:t>
      </w:r>
    </w:p>
    <w:permEnd w:id="1781423759"/>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Pr="0018077E" w:rsidRDefault="0018077E" w:rsidP="0018077E">
      <w:pPr>
        <w:spacing w:line="240" w:lineRule="auto"/>
        <w:contextualSpacing/>
        <w:rPr>
          <w:rFonts w:cs="Tahoma"/>
          <w:lang w:eastAsia="en-GB"/>
        </w:rPr>
      </w:pPr>
      <w:permStart w:id="174728844" w:edGrp="everyone"/>
      <w:r>
        <w:rPr>
          <w:rFonts w:cs="Tahoma"/>
          <w:lang w:eastAsia="en-GB"/>
        </w:rPr>
        <w:t xml:space="preserve">AFG </w:t>
      </w:r>
      <w:r w:rsidRPr="0018077E">
        <w:rPr>
          <w:rFonts w:cs="Tahoma"/>
          <w:lang w:eastAsia="en-GB"/>
        </w:rPr>
        <w:t xml:space="preserve">shares the view of many investment firms that too much information brings confusion and is not in favour of </w:t>
      </w:r>
      <w:proofErr w:type="gramStart"/>
      <w:r w:rsidRPr="0018077E">
        <w:rPr>
          <w:rFonts w:cs="Tahoma"/>
          <w:lang w:eastAsia="en-GB"/>
        </w:rPr>
        <w:t>investors</w:t>
      </w:r>
      <w:proofErr w:type="gramEnd"/>
      <w:r w:rsidRPr="0018077E">
        <w:rPr>
          <w:rFonts w:cs="Tahoma"/>
          <w:lang w:eastAsia="en-GB"/>
        </w:rPr>
        <w:t xml:space="preserve"> protection. All details such as average data required by ESMA in its proposed RTS 6 are not informative for those instruments that are not liquid. ESMA pointed out that level 1 did not provide for a split between liquid and illiquid instruments, but it is for ESMA to introduce that type of distinction highly recommended by different categories of stakeholders and that is not forbidden by level 1. It is very distressful to read in §19 page 42 that “ESMA is mindful of the potential volume of data to be disclosed by venues” and to realise that there is no proportionality introduced in the requirements</w:t>
      </w:r>
      <w:proofErr w:type="gramStart"/>
      <w:r w:rsidRPr="0018077E">
        <w:rPr>
          <w:rFonts w:cs="Tahoma"/>
          <w:lang w:eastAsia="en-GB"/>
        </w:rPr>
        <w:t>.</w:t>
      </w:r>
      <w:r w:rsidR="00181030" w:rsidRPr="000D2999">
        <w:rPr>
          <w:rFonts w:cs="Tahoma"/>
          <w:lang w:eastAsia="en-GB"/>
        </w:rPr>
        <w:t>.</w:t>
      </w:r>
      <w:proofErr w:type="gramEnd"/>
    </w:p>
    <w:permEnd w:id="174728844"/>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462169744" w:edGrp="everyone"/>
      <w:r>
        <w:t>TYPE YOUR TEXT HERE</w:t>
      </w:r>
    </w:p>
    <w:permEnd w:id="462169744"/>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1680699451" w:edGrp="everyone"/>
      <w:r>
        <w:t>TYPE YOUR TEXT HERE</w:t>
      </w:r>
    </w:p>
    <w:permEnd w:id="1680699451"/>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lastRenderedPageBreak/>
        <w:t>&lt;ESMA_QUESTION_CP_MIFID_33&gt;</w:t>
      </w:r>
    </w:p>
    <w:p w:rsidR="00577C33" w:rsidRDefault="00577C33" w:rsidP="00EC2C93">
      <w:pPr>
        <w:keepNext/>
      </w:pPr>
      <w:permStart w:id="1292721229" w:edGrp="everyone"/>
      <w:r>
        <w:t>TYPE YOUR TEXT HERE</w:t>
      </w:r>
    </w:p>
    <w:permEnd w:id="1292721229"/>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1542596806" w:edGrp="everyone"/>
      <w:r>
        <w:t>TYPE YOUR TEXT HERE</w:t>
      </w:r>
    </w:p>
    <w:permEnd w:id="1542596806"/>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18077E" w:rsidRPr="0018077E" w:rsidRDefault="0018077E" w:rsidP="0018077E">
      <w:pPr>
        <w:spacing w:line="240" w:lineRule="auto"/>
        <w:contextualSpacing/>
        <w:rPr>
          <w:lang w:val="en-US"/>
        </w:rPr>
      </w:pPr>
      <w:permStart w:id="1364406220" w:edGrp="everyone"/>
      <w:r>
        <w:t xml:space="preserve">AFG </w:t>
      </w:r>
      <w:r w:rsidRPr="0018077E">
        <w:rPr>
          <w:lang w:val="en-US"/>
        </w:rPr>
        <w:t xml:space="preserve">notes that under RTS 7 investment firms are required to report information on all 5 venues they most commonly use to execute clients orders. Some of those venues might be based in third countries. All information flows that European venues should publish under RTS 6 will not be available for those foreign venues. Maybe parts of this reporting are not that important to assess best execution and could be reduced in a proportionate manner (see our response to question 30) in order not to </w:t>
      </w:r>
      <w:proofErr w:type="spellStart"/>
      <w:r w:rsidRPr="0018077E">
        <w:rPr>
          <w:lang w:val="en-US"/>
        </w:rPr>
        <w:t>favour</w:t>
      </w:r>
      <w:proofErr w:type="spellEnd"/>
      <w:r w:rsidRPr="0018077E">
        <w:rPr>
          <w:lang w:val="en-US"/>
        </w:rPr>
        <w:t xml:space="preserve"> </w:t>
      </w:r>
      <w:proofErr w:type="spellStart"/>
      <w:r w:rsidRPr="0018077E">
        <w:rPr>
          <w:lang w:val="en-US"/>
        </w:rPr>
        <w:t>delocalisation</w:t>
      </w:r>
      <w:proofErr w:type="spellEnd"/>
      <w:r w:rsidRPr="0018077E">
        <w:rPr>
          <w:lang w:val="en-US"/>
        </w:rPr>
        <w:t xml:space="preserve"> of trading in non-member States with a view to circumvent reporting obligations.</w:t>
      </w:r>
    </w:p>
    <w:p w:rsidR="00181030" w:rsidRPr="0018077E" w:rsidRDefault="0018077E" w:rsidP="00181030">
      <w:pPr>
        <w:spacing w:line="240" w:lineRule="auto"/>
        <w:contextualSpacing/>
        <w:rPr>
          <w:lang w:val="en-US"/>
        </w:rPr>
      </w:pPr>
      <w:r w:rsidRPr="0018077E">
        <w:rPr>
          <w:lang w:val="en-US"/>
        </w:rPr>
        <w:t>In some instances a transaction will not take place inside the bid ask spread but outside: for example, if the volume to trade instantly is large and there is a real risk that predators might intervene before the total order is executed on different venues on the basis of their lit order book. So, the assessment of the quality of execution must take into consideration different elements that are not always self-evident at first sight. Conclusions should not be drawn too rapidly without more profound investigation</w:t>
      </w:r>
      <w:r>
        <w:rPr>
          <w:lang w:val="en-US"/>
        </w:rPr>
        <w:t>.</w:t>
      </w:r>
    </w:p>
    <w:permEnd w:id="1364406220"/>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&lt;ESMA_QUESTION_CP_MIFID_36&gt;</w:t>
      </w:r>
    </w:p>
    <w:p w:rsidR="00577C33" w:rsidRDefault="00577C33" w:rsidP="00EC2C93">
      <w:pPr>
        <w:keepNext/>
      </w:pPr>
      <w:permStart w:id="1485054973" w:edGrp="everyone"/>
      <w:r>
        <w:t>TYPE YOUR TEXT HERE</w:t>
      </w:r>
    </w:p>
    <w:permEnd w:id="1485054973"/>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5" w:name="_Toc406692477"/>
      <w:bookmarkStart w:id="6" w:name="_Toc406692320"/>
      <w:bookmarkStart w:id="7" w:name="_Toc406691710"/>
      <w:r>
        <w:lastRenderedPageBreak/>
        <w:t>Transparency</w:t>
      </w:r>
      <w:bookmarkEnd w:id="5"/>
      <w:bookmarkEnd w:id="6"/>
      <w:bookmarkEnd w:id="7"/>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1238662500" w:edGrp="everyone"/>
      <w:r>
        <w:t>TYPE YOUR TEXT HERE</w:t>
      </w:r>
    </w:p>
    <w:permEnd w:id="1238662500"/>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D0640" w:rsidRDefault="005D0640" w:rsidP="005D0640">
      <w:pPr>
        <w:pStyle w:val="Default"/>
        <w:rPr>
          <w:bCs/>
          <w:sz w:val="22"/>
          <w:szCs w:val="22"/>
          <w:lang w:val="en-US"/>
        </w:rPr>
      </w:pPr>
      <w:permStart w:id="472979884" w:edGrp="everyone"/>
      <w:r>
        <w:rPr>
          <w:bCs/>
          <w:sz w:val="22"/>
          <w:szCs w:val="22"/>
          <w:lang w:val="en-GB"/>
        </w:rPr>
        <w:t>Our members</w:t>
      </w:r>
      <w:r>
        <w:rPr>
          <w:bCs/>
          <w:sz w:val="22"/>
          <w:szCs w:val="22"/>
          <w:lang w:val="en-US"/>
        </w:rPr>
        <w:t xml:space="preserve"> generally agree with </w:t>
      </w:r>
      <w:r w:rsidR="00B1697E">
        <w:rPr>
          <w:bCs/>
          <w:sz w:val="22"/>
          <w:szCs w:val="22"/>
          <w:lang w:val="en-US"/>
        </w:rPr>
        <w:t>ESMA</w:t>
      </w:r>
      <w:r w:rsidR="00B1697E">
        <w:rPr>
          <w:bCs/>
          <w:sz w:val="22"/>
          <w:szCs w:val="22"/>
          <w:lang w:val="en-US"/>
        </w:rPr>
        <w:t xml:space="preserve">’s </w:t>
      </w:r>
      <w:r>
        <w:rPr>
          <w:bCs/>
          <w:sz w:val="22"/>
          <w:szCs w:val="22"/>
          <w:lang w:val="en-US"/>
        </w:rPr>
        <w:t>proposal.</w:t>
      </w:r>
    </w:p>
    <w:p w:rsidR="005D0640" w:rsidRPr="008F45C0" w:rsidRDefault="005D0640" w:rsidP="005D0640">
      <w:pPr>
        <w:pStyle w:val="Default"/>
        <w:jc w:val="both"/>
        <w:rPr>
          <w:bCs/>
          <w:color w:val="auto"/>
          <w:sz w:val="22"/>
          <w:szCs w:val="22"/>
          <w:lang w:val="en-US"/>
        </w:rPr>
      </w:pPr>
      <w:r w:rsidRPr="008F45C0">
        <w:rPr>
          <w:bCs/>
          <w:color w:val="auto"/>
          <w:sz w:val="22"/>
          <w:szCs w:val="22"/>
          <w:lang w:val="en-US"/>
        </w:rPr>
        <w:t>Nevertheless, regarding ETFs, our members estimate that it is very complex to define the most relevant market in terms of liquidity as ETFs are mostly dealt OTC, with negotiated price based on RM bid-offer prices. Nonetheless, in the aim of setting a reference, our members may see no objection to set the most liquid market as the one showing the biggest turnover. This usually would also be the trading venues with the tightest spreads and deepest order book. We see no objection for an annual review. Our members question the fact that ESMA proposal would exclude under waiver trades in a specific instrument. We think it would make more sense to also take into account deferred trades which were dealt under waivers as they are representing the biggest part of the volume.</w:t>
      </w:r>
    </w:p>
    <w:p w:rsidR="005D0640" w:rsidRPr="008F45C0" w:rsidRDefault="005D0640" w:rsidP="005D0640">
      <w:pPr>
        <w:pStyle w:val="Default"/>
        <w:jc w:val="both"/>
        <w:rPr>
          <w:bCs/>
          <w:color w:val="auto"/>
          <w:sz w:val="22"/>
          <w:szCs w:val="22"/>
          <w:lang w:val="en-US"/>
        </w:rPr>
      </w:pPr>
    </w:p>
    <w:p w:rsidR="005D0640" w:rsidRPr="008F45C0" w:rsidRDefault="005D0640" w:rsidP="005D0640">
      <w:pPr>
        <w:pStyle w:val="Default"/>
        <w:jc w:val="both"/>
        <w:rPr>
          <w:color w:val="auto"/>
          <w:sz w:val="22"/>
          <w:szCs w:val="22"/>
          <w:lang w:val="en-US"/>
        </w:rPr>
      </w:pPr>
      <w:r w:rsidRPr="008F45C0">
        <w:rPr>
          <w:bCs/>
          <w:color w:val="auto"/>
          <w:sz w:val="22"/>
          <w:szCs w:val="22"/>
          <w:lang w:val="en-US"/>
        </w:rPr>
        <w:t xml:space="preserve">Our members express against considering any independent RFQ systems as candidates for “most relevant markets in terms of liquidity”. Indeed, these systems do not offer full time quotation and are dependent on the kind and number of members. They are not accessible by all the market participants. </w:t>
      </w:r>
    </w:p>
    <w:permEnd w:id="472979884"/>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D0640" w:rsidRDefault="005D0640" w:rsidP="00EC2C93">
      <w:pPr>
        <w:keepNext/>
      </w:pPr>
      <w:permStart w:id="1335898040" w:edGrp="everyone"/>
      <w:r w:rsidRPr="008F45C0">
        <w:t>Our members agree with the proposal.</w:t>
      </w:r>
    </w:p>
    <w:permEnd w:id="1335898040"/>
    <w:p w:rsidR="00577C33" w:rsidRDefault="00577C33" w:rsidP="00EC2C93">
      <w:pPr>
        <w:keepNext/>
      </w:pPr>
      <w:proofErr w:type="gramStart"/>
      <w:r>
        <w:t>&lt;</w:t>
      </w:r>
      <w:proofErr w:type="gramEnd"/>
      <w:r>
        <w: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62815243" w:edGrp="everyone"/>
      <w:r>
        <w:t>TYPE YOUR TEXT HERE</w:t>
      </w:r>
    </w:p>
    <w:permEnd w:id="62815243"/>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lastRenderedPageBreak/>
        <w:t>&lt;ESMA_QUESTION_CP_MIFID_41&gt;</w:t>
      </w:r>
    </w:p>
    <w:p w:rsidR="00577C33" w:rsidRDefault="00577C33" w:rsidP="00EC2C93">
      <w:pPr>
        <w:keepNext/>
      </w:pPr>
      <w:permStart w:id="33438179" w:edGrp="everyone"/>
      <w:r>
        <w:t>TYPE YOUR TEXT HERE</w:t>
      </w:r>
    </w:p>
    <w:permEnd w:id="33438179"/>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D0640" w:rsidRPr="008F45C0" w:rsidRDefault="005D0640" w:rsidP="00E00FC5">
      <w:pPr>
        <w:pStyle w:val="Default"/>
        <w:jc w:val="both"/>
        <w:rPr>
          <w:color w:val="auto"/>
          <w:sz w:val="22"/>
          <w:szCs w:val="22"/>
          <w:lang w:val="en-US"/>
        </w:rPr>
      </w:pPr>
      <w:permStart w:id="1076431840" w:edGrp="everyone"/>
      <w:r w:rsidRPr="008F45C0">
        <w:rPr>
          <w:color w:val="auto"/>
          <w:sz w:val="22"/>
          <w:szCs w:val="22"/>
          <w:lang w:val="en-US"/>
        </w:rPr>
        <w:t xml:space="preserve">Some of our members, </w:t>
      </w:r>
      <w:r>
        <w:rPr>
          <w:color w:val="auto"/>
          <w:sz w:val="22"/>
          <w:szCs w:val="22"/>
          <w:lang w:val="en-US"/>
        </w:rPr>
        <w:t xml:space="preserve">that are also </w:t>
      </w:r>
      <w:r w:rsidRPr="008F45C0">
        <w:rPr>
          <w:color w:val="auto"/>
          <w:sz w:val="22"/>
          <w:szCs w:val="22"/>
          <w:lang w:val="en-US"/>
        </w:rPr>
        <w:t>issuers of ETFs, do not think ADT (Average Daily Turnover) is an appropriate criterion to qualify the liquidity of ETFs as 70%-80% of the volumes are dealt OTC and as the liquidity of an ETF depends on its underlying assets. As a consequence, they do not think it is appropriate to fix LIS on ADT bands.</w:t>
      </w:r>
    </w:p>
    <w:p w:rsidR="005D0640" w:rsidRPr="008F45C0" w:rsidRDefault="005D0640" w:rsidP="00E00FC5">
      <w:pPr>
        <w:pStyle w:val="Default"/>
        <w:rPr>
          <w:color w:val="auto"/>
          <w:sz w:val="22"/>
          <w:szCs w:val="22"/>
          <w:lang w:val="en-US"/>
        </w:rPr>
      </w:pPr>
    </w:p>
    <w:p w:rsidR="005D0640" w:rsidRPr="008F45C0" w:rsidRDefault="005D0640" w:rsidP="00E00FC5">
      <w:pPr>
        <w:pStyle w:val="Default"/>
        <w:jc w:val="both"/>
        <w:rPr>
          <w:color w:val="auto"/>
          <w:sz w:val="22"/>
          <w:szCs w:val="22"/>
          <w:lang w:val="en-US"/>
        </w:rPr>
      </w:pPr>
      <w:r>
        <w:rPr>
          <w:color w:val="auto"/>
          <w:sz w:val="22"/>
          <w:szCs w:val="22"/>
          <w:lang w:val="en-US"/>
        </w:rPr>
        <w:t>Our members</w:t>
      </w:r>
      <w:r w:rsidRPr="008F45C0">
        <w:rPr>
          <w:color w:val="auto"/>
          <w:sz w:val="22"/>
          <w:szCs w:val="22"/>
          <w:lang w:val="en-US"/>
        </w:rPr>
        <w:t xml:space="preserve"> </w:t>
      </w:r>
      <w:r>
        <w:rPr>
          <w:color w:val="auto"/>
          <w:sz w:val="22"/>
          <w:szCs w:val="22"/>
          <w:lang w:val="en-US"/>
        </w:rPr>
        <w:t>think</w:t>
      </w:r>
      <w:r w:rsidRPr="008F45C0">
        <w:rPr>
          <w:color w:val="auto"/>
          <w:sz w:val="22"/>
          <w:szCs w:val="22"/>
          <w:lang w:val="en-US"/>
        </w:rPr>
        <w:t xml:space="preserve"> that having a single LIS would make a lot of sense, for the sake of transparency, simplicity. For the sake of the stability in quotation during the day, </w:t>
      </w:r>
      <w:r>
        <w:rPr>
          <w:color w:val="auto"/>
          <w:sz w:val="22"/>
          <w:szCs w:val="22"/>
          <w:lang w:val="en-US"/>
        </w:rPr>
        <w:t>they</w:t>
      </w:r>
      <w:r w:rsidRPr="008F45C0">
        <w:rPr>
          <w:color w:val="auto"/>
          <w:sz w:val="22"/>
          <w:szCs w:val="22"/>
          <w:lang w:val="en-US"/>
        </w:rPr>
        <w:t xml:space="preserve"> would nonetheless warn against the €1 million threshold as this remains too high for many ETFs, especially the ones whose underlying indices cover regions with different trading hours and no </w:t>
      </w:r>
      <w:r>
        <w:rPr>
          <w:color w:val="auto"/>
          <w:sz w:val="22"/>
          <w:szCs w:val="22"/>
          <w:lang w:val="en-US"/>
        </w:rPr>
        <w:t>f</w:t>
      </w:r>
      <w:r w:rsidRPr="008F45C0">
        <w:rPr>
          <w:color w:val="auto"/>
          <w:sz w:val="22"/>
          <w:szCs w:val="22"/>
          <w:lang w:val="en-US"/>
        </w:rPr>
        <w:t xml:space="preserve">utures available during European trading hours, like the </w:t>
      </w:r>
      <w:r>
        <w:rPr>
          <w:color w:val="auto"/>
          <w:sz w:val="22"/>
          <w:szCs w:val="22"/>
          <w:lang w:val="en-US"/>
        </w:rPr>
        <w:t>e</w:t>
      </w:r>
      <w:r w:rsidRPr="008F45C0">
        <w:rPr>
          <w:color w:val="auto"/>
          <w:sz w:val="22"/>
          <w:szCs w:val="22"/>
          <w:lang w:val="en-US"/>
        </w:rPr>
        <w:t>merging ones.</w:t>
      </w:r>
    </w:p>
    <w:p w:rsidR="005D0640" w:rsidRPr="008F45C0" w:rsidRDefault="005D0640" w:rsidP="00E00FC5">
      <w:pPr>
        <w:pStyle w:val="Default"/>
        <w:rPr>
          <w:color w:val="auto"/>
          <w:sz w:val="22"/>
          <w:szCs w:val="22"/>
          <w:lang w:val="en-US"/>
        </w:rPr>
      </w:pPr>
    </w:p>
    <w:p w:rsidR="005D0640" w:rsidRDefault="005D0640" w:rsidP="00EC2C93">
      <w:pPr>
        <w:keepNext/>
        <w:rPr>
          <w:szCs w:val="22"/>
          <w:lang w:val="en-US"/>
        </w:rPr>
      </w:pPr>
      <w:r w:rsidRPr="008F45C0">
        <w:rPr>
          <w:szCs w:val="22"/>
          <w:lang w:val="en-US"/>
        </w:rPr>
        <w:t>Our members are in favor of a unique LIS.</w:t>
      </w:r>
    </w:p>
    <w:permEnd w:id="1076431840"/>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t>&lt;ESMA_QUESTION_CP_MIFID_43&gt;</w:t>
      </w:r>
    </w:p>
    <w:p w:rsidR="00577C33" w:rsidRDefault="00577C33" w:rsidP="00EC2C93">
      <w:pPr>
        <w:keepNext/>
      </w:pPr>
      <w:permStart w:id="1885808207" w:edGrp="everyone"/>
      <w:r>
        <w:t>TYPE YOUR TEXT HERE</w:t>
      </w:r>
    </w:p>
    <w:permEnd w:id="1885808207"/>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990477124" w:edGrp="everyone"/>
      <w:r>
        <w:t>TYPE YOUR TEXT HERE</w:t>
      </w:r>
    </w:p>
    <w:permEnd w:id="990477124"/>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1048838515" w:edGrp="everyone"/>
      <w:r>
        <w:t>TYPE YOUR TEXT HERE</w:t>
      </w:r>
    </w:p>
    <w:permEnd w:id="1048838515"/>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D0640" w:rsidRPr="008F45C0" w:rsidRDefault="005D0640" w:rsidP="005D0640">
      <w:pPr>
        <w:pStyle w:val="Default"/>
        <w:jc w:val="both"/>
        <w:rPr>
          <w:bCs/>
          <w:color w:val="auto"/>
          <w:sz w:val="22"/>
          <w:szCs w:val="22"/>
          <w:lang w:val="en-US"/>
        </w:rPr>
      </w:pPr>
      <w:permStart w:id="1265569924" w:edGrp="everyone"/>
      <w:r w:rsidRPr="008F45C0">
        <w:rPr>
          <w:bCs/>
          <w:color w:val="auto"/>
          <w:sz w:val="22"/>
          <w:szCs w:val="22"/>
          <w:lang w:val="en-US"/>
        </w:rPr>
        <w:t>AFG members would agree with this definition and would nonetheless ask for a fixed band, in %, to insure that the price is close enough to the main trading venues prices.</w:t>
      </w:r>
    </w:p>
    <w:permEnd w:id="1265569924"/>
    <w:p w:rsidR="00577C33" w:rsidRDefault="00577C33" w:rsidP="00EC2C93">
      <w:pPr>
        <w:keepNext/>
      </w:pPr>
      <w:r>
        <w:lastRenderedPageBreak/>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41234628" w:edGrp="everyone"/>
      <w:r>
        <w:t>TYPE YOUR TEXT HERE</w:t>
      </w:r>
    </w:p>
    <w:permEnd w:id="41234628"/>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560561701" w:edGrp="everyone"/>
      <w:r>
        <w:t>TYPE YOUR TEXT HERE</w:t>
      </w:r>
    </w:p>
    <w:permEnd w:id="560561701"/>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D0640" w:rsidRDefault="005D0640" w:rsidP="00EC2C93">
      <w:pPr>
        <w:keepNext/>
      </w:pPr>
      <w:permStart w:id="291005106" w:edGrp="everyone"/>
      <w:r w:rsidRPr="004C6FE9">
        <w:t>Yes, our members generally agree. Nevertheless, there may be a concern that these provisions could be duplicative with Art. 9 of EMIR and thus we advocate this point should be further analysed by ESMA.</w:t>
      </w:r>
    </w:p>
    <w:permEnd w:id="291005106"/>
    <w:p w:rsidR="00577C33" w:rsidRDefault="00577C33" w:rsidP="00EC2C93">
      <w:pPr>
        <w:keepNext/>
      </w:pPr>
      <w:proofErr w:type="gramStart"/>
      <w:r>
        <w:t>&lt;</w:t>
      </w:r>
      <w:proofErr w:type="gramEnd"/>
      <w:r>
        <w: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t>&lt;ESMA_QUESTION_CP_MIFID_50&gt;</w:t>
      </w:r>
    </w:p>
    <w:p w:rsidR="00E00FC5" w:rsidRDefault="00E00FC5" w:rsidP="00E00FC5">
      <w:pPr>
        <w:keepNext/>
      </w:pPr>
      <w:permStart w:id="1749033284" w:edGrp="everyone"/>
      <w:r>
        <w:t>Yes.</w:t>
      </w:r>
    </w:p>
    <w:permEnd w:id="1749033284"/>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E00FC5" w:rsidRPr="00E24656" w:rsidRDefault="00E00FC5" w:rsidP="00E00FC5">
      <w:pPr>
        <w:keepNext/>
        <w:rPr>
          <w:szCs w:val="22"/>
        </w:rPr>
      </w:pPr>
      <w:permStart w:id="271596037" w:edGrp="everyone"/>
      <w:r w:rsidRPr="00E24656">
        <w:t xml:space="preserve">Yes. </w:t>
      </w:r>
      <w:r w:rsidRPr="00E24656">
        <w:rPr>
          <w:szCs w:val="22"/>
        </w:rPr>
        <w:t xml:space="preserve">However, </w:t>
      </w:r>
      <w:r>
        <w:rPr>
          <w:szCs w:val="22"/>
        </w:rPr>
        <w:t>AFG</w:t>
      </w:r>
      <w:r w:rsidRPr="00E24656">
        <w:rPr>
          <w:szCs w:val="22"/>
        </w:rPr>
        <w:t xml:space="preserve"> urge</w:t>
      </w:r>
      <w:r>
        <w:rPr>
          <w:szCs w:val="22"/>
        </w:rPr>
        <w:t>s</w:t>
      </w:r>
      <w:r w:rsidRPr="00E24656">
        <w:rPr>
          <w:szCs w:val="22"/>
        </w:rPr>
        <w:t xml:space="preserve"> ESMA to align its requirements to the greatest extent possible with existing reporting such as under EMIR.</w:t>
      </w:r>
    </w:p>
    <w:permEnd w:id="271596037"/>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E00FC5" w:rsidRPr="00E24656" w:rsidRDefault="00E00FC5" w:rsidP="00E00FC5">
      <w:pPr>
        <w:keepNext/>
        <w:rPr>
          <w:szCs w:val="22"/>
          <w:lang w:val="en-US"/>
        </w:rPr>
      </w:pPr>
      <w:permStart w:id="202519308" w:edGrp="everyone"/>
      <w:r w:rsidRPr="00E24656">
        <w:rPr>
          <w:szCs w:val="22"/>
          <w:lang w:val="en-US"/>
        </w:rPr>
        <w:t xml:space="preserve">AFG members agree with the normal trading </w:t>
      </w:r>
      <w:proofErr w:type="gramStart"/>
      <w:r w:rsidRPr="00E24656">
        <w:rPr>
          <w:szCs w:val="22"/>
          <w:lang w:val="en-US"/>
        </w:rPr>
        <w:t>hours</w:t>
      </w:r>
      <w:proofErr w:type="gramEnd"/>
      <w:r w:rsidRPr="00E24656">
        <w:rPr>
          <w:szCs w:val="22"/>
          <w:lang w:val="en-US"/>
        </w:rPr>
        <w:t xml:space="preserve"> definition for market operators and for OTC. However, they tend to disagree on the shortening maximum delay to 1 minute vs 3 minutes as a 3 minutes delay is already a very short period for traders to operate.</w:t>
      </w:r>
    </w:p>
    <w:permEnd w:id="202519308"/>
    <w:p w:rsidR="00577C33" w:rsidRDefault="00577C33" w:rsidP="00EC2C93">
      <w:pPr>
        <w:keepNext/>
      </w:pPr>
      <w:r>
        <w:t>&lt;ESMA_QUESTION_CP_MIFID_52&gt;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w:t>
      </w:r>
      <w:r>
        <w:lastRenderedPageBreak/>
        <w:t>20? Do you think other types of transactions should be included? Please provide reasons for your answers.</w:t>
      </w:r>
    </w:p>
    <w:p w:rsidR="00577C33" w:rsidRDefault="00577C33" w:rsidP="00EC2C93">
      <w:pPr>
        <w:keepNext/>
      </w:pPr>
      <w:r>
        <w:t>&lt;ESMA_QUESTION_CP_MIFID_53&gt;</w:t>
      </w:r>
    </w:p>
    <w:p w:rsidR="00577C33" w:rsidRDefault="00E00FC5" w:rsidP="00EC2C93">
      <w:pPr>
        <w:keepNext/>
      </w:pPr>
      <w:permStart w:id="1409825060" w:edGrp="everyone"/>
      <w:r w:rsidRPr="00E24656">
        <w:t>Yes. See our answer to question 76 below.</w:t>
      </w:r>
    </w:p>
    <w:permEnd w:id="1409825060"/>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E00FC5" w:rsidRPr="00E24656" w:rsidRDefault="00E00FC5" w:rsidP="00E00FC5">
      <w:pPr>
        <w:pStyle w:val="Sansinterligne"/>
        <w:contextualSpacing/>
        <w:jc w:val="both"/>
        <w:rPr>
          <w:sz w:val="22"/>
          <w:szCs w:val="22"/>
        </w:rPr>
      </w:pPr>
      <w:permStart w:id="1267141847" w:edGrp="everyone"/>
      <w:r>
        <w:rPr>
          <w:sz w:val="22"/>
          <w:szCs w:val="22"/>
        </w:rPr>
        <w:t>AFG members generally agree</w:t>
      </w:r>
      <w:r w:rsidRPr="00E24656">
        <w:rPr>
          <w:sz w:val="22"/>
          <w:szCs w:val="22"/>
        </w:rPr>
        <w:t xml:space="preserve"> with the proposed classes. In terms of threshold for large in scale transactions specific provisions should be included for trading of SMEs’ shares.</w:t>
      </w:r>
    </w:p>
    <w:p w:rsidR="00E00FC5" w:rsidRPr="00E24656" w:rsidRDefault="00E00FC5" w:rsidP="00E00FC5">
      <w:pPr>
        <w:pStyle w:val="Sansinterligne"/>
        <w:contextualSpacing/>
        <w:jc w:val="both"/>
        <w:rPr>
          <w:sz w:val="22"/>
          <w:szCs w:val="22"/>
        </w:rPr>
      </w:pPr>
    </w:p>
    <w:p w:rsidR="00577C33" w:rsidRDefault="00E00FC5" w:rsidP="00EC2C93">
      <w:pPr>
        <w:keepNext/>
      </w:pPr>
      <w:r w:rsidRPr="00E24656">
        <w:rPr>
          <w:szCs w:val="22"/>
        </w:rPr>
        <w:t xml:space="preserve">Additionally, </w:t>
      </w:r>
      <w:r>
        <w:rPr>
          <w:szCs w:val="22"/>
        </w:rPr>
        <w:t>AFG</w:t>
      </w:r>
      <w:r w:rsidRPr="00E24656">
        <w:rPr>
          <w:szCs w:val="22"/>
        </w:rPr>
        <w:t xml:space="preserve"> think</w:t>
      </w:r>
      <w:r>
        <w:rPr>
          <w:szCs w:val="22"/>
        </w:rPr>
        <w:t>s</w:t>
      </w:r>
      <w:r w:rsidRPr="00E24656">
        <w:rPr>
          <w:szCs w:val="22"/>
        </w:rPr>
        <w:t xml:space="preserve"> that a periodic review of the relationship between post trade transparency requirements and liquidity in less liquid shares should be performed</w:t>
      </w:r>
      <w:proofErr w:type="gramStart"/>
      <w:r w:rsidRPr="00E24656">
        <w:rPr>
          <w:szCs w:val="22"/>
        </w:rPr>
        <w:t>.</w:t>
      </w:r>
      <w:permEnd w:id="1267141847"/>
      <w:r w:rsidR="00577C33">
        <w:t>&lt;</w:t>
      </w:r>
      <w:proofErr w:type="gramEnd"/>
      <w:r w:rsidR="00577C33">
        <w: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E00FC5" w:rsidRPr="00086007" w:rsidRDefault="00E00FC5" w:rsidP="00E00FC5">
      <w:pPr>
        <w:rPr>
          <w:lang w:val="en-US"/>
        </w:rPr>
      </w:pPr>
      <w:permStart w:id="1344551137" w:edGrp="everyone"/>
      <w:r w:rsidRPr="00086007">
        <w:rPr>
          <w:lang w:val="en-US"/>
        </w:rPr>
        <w:t>AFG members think ADT is not an appropriate criterion to define the liquidity of ETFs, and in order to be consistent with the decision taken on the pre-trade transparency waivers which currently considers that ADT is not appropriate for calibrating ETF liquidity and that sets all ETFs in the same liquidity band, they would not recommend any thresholds linked to ADT.</w:t>
      </w:r>
    </w:p>
    <w:p w:rsidR="00E00FC5" w:rsidRPr="00086007" w:rsidRDefault="00E00FC5" w:rsidP="00E00FC5">
      <w:pPr>
        <w:rPr>
          <w:lang w:val="en-US"/>
        </w:rPr>
      </w:pPr>
    </w:p>
    <w:p w:rsidR="00E00FC5" w:rsidRPr="00086007" w:rsidRDefault="00E00FC5" w:rsidP="00E00FC5">
      <w:pPr>
        <w:rPr>
          <w:lang w:val="en-US"/>
        </w:rPr>
      </w:pPr>
      <w:r w:rsidRPr="00086007">
        <w:rPr>
          <w:lang w:val="en-US"/>
        </w:rPr>
        <w:t>Our members are in favor of setting a reporting obligation that would be flexible for traders. They would rather suggest an immediate reporting for less than €5 million trades, and give the ability to report all the other trades anytime during the day until the end of the day; our members believe that competition on this delay for publication among market makers will eventually benefit to market participants.</w:t>
      </w:r>
    </w:p>
    <w:permEnd w:id="1344551137"/>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1236220392" w:edGrp="everyone"/>
      <w:r>
        <w:t>TYPE YOUR TEXT HERE</w:t>
      </w:r>
    </w:p>
    <w:permEnd w:id="1236220392"/>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Do you agree with ESMA’s proposal for the definition of a liquid market? Please provide an answer for SFPs and for each of type of bonds identified (European 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lastRenderedPageBreak/>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E00FC5" w:rsidRPr="00346D27" w:rsidRDefault="00E00FC5" w:rsidP="00E00FC5">
      <w:pPr>
        <w:keepNext/>
      </w:pPr>
      <w:permStart w:id="1121128693" w:edGrp="everyone"/>
      <w:r w:rsidRPr="00346D27">
        <w:t xml:space="preserve">AFG members think that the proposal does not distinguish sufficiently primary and secondary markets. The calibration of the definition of the liquidity for fixed income financial instruments is totally different compared to equities. The liquidity of fixed income products cannot be determined through a collection of reference data or other objective factors. Most fixed income products are mainly liquid directly after their issuance, but should be considered as illiquid afterwards. Except for some kinds of Sovereign bonds like OATs (Obligations </w:t>
      </w:r>
      <w:proofErr w:type="spellStart"/>
      <w:r w:rsidRPr="00346D27">
        <w:t>Assimilables</w:t>
      </w:r>
      <w:proofErr w:type="spellEnd"/>
      <w:r w:rsidRPr="00346D27">
        <w:t xml:space="preserve"> du </w:t>
      </w:r>
      <w:proofErr w:type="spellStart"/>
      <w:r w:rsidRPr="00346D27">
        <w:t>Trésor</w:t>
      </w:r>
      <w:proofErr w:type="spellEnd"/>
      <w:r w:rsidRPr="00346D27">
        <w:t>), the trading activity of fixed income products cannot be determined in advance due to the narrow size of the market (in terms of participants). In case this market would be more open to smaller investors and even to retail investors, this would not allow for a wider secondary market because holding bonds until their final term is always the best solution for these investors. For these reasons, the secondary bond market will always entail a large proportion of OTC transactions.</w:t>
      </w:r>
    </w:p>
    <w:p w:rsidR="00E00FC5" w:rsidRPr="00346D27" w:rsidRDefault="00E00FC5" w:rsidP="00E00FC5">
      <w:pPr>
        <w:keepNext/>
      </w:pPr>
    </w:p>
    <w:p w:rsidR="00E00FC5" w:rsidRPr="00346D27" w:rsidRDefault="00E00FC5" w:rsidP="00E00FC5">
      <w:pPr>
        <w:keepNext/>
      </w:pPr>
      <w:r w:rsidRPr="00346D27">
        <w:t>The results of ESMA’s work – the quality of which may not be contested – in terms of thresholds for transparency drive to levels which are much too high in comparison with what our members see as possible through their day to day practice of the bond market. ESMA’s objective of having 90% of trades on liquid bonds not subject to waivers is clearly unrealistic and should give place to a more pragmatic approach.</w:t>
      </w:r>
    </w:p>
    <w:p w:rsidR="00E00FC5" w:rsidRPr="00346D27" w:rsidRDefault="00E00FC5" w:rsidP="00E00FC5">
      <w:pPr>
        <w:pStyle w:val="Body"/>
        <w:spacing w:line="276" w:lineRule="auto"/>
        <w:jc w:val="both"/>
        <w:rPr>
          <w:rFonts w:asciiTheme="minorHAnsi" w:hAnsiTheme="minorHAnsi" w:cstheme="minorHAnsi"/>
          <w:color w:val="auto"/>
        </w:rPr>
      </w:pPr>
      <w:r w:rsidRPr="00346D27">
        <w:rPr>
          <w:rFonts w:asciiTheme="minorHAnsi" w:hAnsiTheme="minorHAnsi" w:cstheme="minorHAnsi"/>
          <w:color w:val="auto"/>
        </w:rPr>
        <w:t>The requirements in terms of transparency for bonds either would lead brokers to withdraw from the bond market or would oblige them to widen their bid-offer spreads in front of the risk that predatory firms could seek to exploit this transparency.</w:t>
      </w:r>
    </w:p>
    <w:p w:rsidR="00E00FC5" w:rsidRPr="00346D27" w:rsidRDefault="00E00FC5" w:rsidP="00E00FC5">
      <w:pPr>
        <w:keepNext/>
        <w:rPr>
          <w:rFonts w:cstheme="minorHAnsi"/>
        </w:rPr>
      </w:pPr>
      <w:r w:rsidRPr="00346D27">
        <w:rPr>
          <w:rFonts w:cstheme="minorHAnsi"/>
        </w:rPr>
        <w:t>This would result in higher cost for end-investors and increased market volatility.</w:t>
      </w:r>
    </w:p>
    <w:permEnd w:id="1121128693"/>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1659000523" w:edGrp="everyone"/>
      <w:r>
        <w:t>TYPE YOUR TEXT HERE</w:t>
      </w:r>
    </w:p>
    <w:permEnd w:id="1659000523"/>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lastRenderedPageBreak/>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1905669482" w:edGrp="everyone"/>
      <w:r>
        <w:t>TYPE YOUR TEXT HERE</w:t>
      </w:r>
    </w:p>
    <w:permEnd w:id="1905669482"/>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573268065" w:edGrp="everyone"/>
      <w:r>
        <w:t>TYPE YOUR TEXT HERE</w:t>
      </w:r>
    </w:p>
    <w:permEnd w:id="573268065"/>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1670675032" w:edGrp="everyone"/>
      <w:r>
        <w:t>TYPE YOUR TEXT HERE</w:t>
      </w:r>
    </w:p>
    <w:permEnd w:id="1670675032"/>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231960033" w:edGrp="everyone"/>
      <w:r>
        <w:t>TYPE YOUR TEXT HERE</w:t>
      </w:r>
    </w:p>
    <w:permEnd w:id="231960033"/>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lastRenderedPageBreak/>
        <w:t>&lt;ESMA_QUESTION_CP_MIFID_63&gt;</w:t>
      </w:r>
    </w:p>
    <w:p w:rsidR="00577C33" w:rsidRDefault="00577C33" w:rsidP="00EC2C93">
      <w:pPr>
        <w:keepNext/>
      </w:pPr>
      <w:permStart w:id="1674775407" w:edGrp="everyone"/>
      <w:r>
        <w:t>TYPE YOUR TEXT HERE</w:t>
      </w:r>
    </w:p>
    <w:permEnd w:id="1674775407"/>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t>&lt;ESMA_QUESTION_CP_MIFID_64&gt;</w:t>
      </w:r>
    </w:p>
    <w:p w:rsidR="00577C33" w:rsidRDefault="00577C33" w:rsidP="00EC2C93">
      <w:pPr>
        <w:keepNext/>
      </w:pPr>
      <w:permStart w:id="108555417" w:edGrp="everyone"/>
      <w:r>
        <w:t>TYPE YOUR TEXT HERE</w:t>
      </w:r>
    </w:p>
    <w:permEnd w:id="108555417"/>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871653390" w:edGrp="everyone"/>
      <w:r>
        <w:t>TYPE YOUR TEXT HERE</w:t>
      </w:r>
    </w:p>
    <w:permEnd w:id="871653390"/>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567961427" w:edGrp="everyone"/>
      <w:r>
        <w:t>TYPE YOUR TEXT HERE</w:t>
      </w:r>
    </w:p>
    <w:permEnd w:id="567961427"/>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lastRenderedPageBreak/>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1380213604" w:edGrp="everyone"/>
      <w:r>
        <w:t>TYPE YOUR TEXT HERE</w:t>
      </w:r>
    </w:p>
    <w:permEnd w:id="1380213604"/>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396380485" w:edGrp="everyone"/>
      <w:r>
        <w:t>TYPE YOUR TEXT HERE</w:t>
      </w:r>
    </w:p>
    <w:permEnd w:id="396380485"/>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792265308" w:edGrp="everyone"/>
      <w:r>
        <w:t>TYPE YOUR TEXT HERE</w:t>
      </w:r>
    </w:p>
    <w:permEnd w:id="792265308"/>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C63576" w:rsidRPr="00D46BC2" w:rsidRDefault="00C63576" w:rsidP="00C63576">
      <w:pPr>
        <w:rPr>
          <w:rFonts w:cstheme="minorHAnsi"/>
          <w:szCs w:val="22"/>
        </w:rPr>
      </w:pPr>
      <w:permStart w:id="1731156326" w:edGrp="everyone"/>
      <w:r w:rsidRPr="00D46BC2">
        <w:t xml:space="preserve">Our members and the industry at large believe that pre-trade transparency requirements as proposed in the CP for the bond market would be very detrimental. </w:t>
      </w:r>
      <w:r w:rsidRPr="00D46BC2">
        <w:rPr>
          <w:rFonts w:cstheme="minorHAnsi"/>
        </w:rPr>
        <w:t>In fact,</w:t>
      </w:r>
      <w:r w:rsidRPr="00D46BC2">
        <w:rPr>
          <w:rFonts w:cstheme="minorHAnsi"/>
          <w:szCs w:val="22"/>
        </w:rPr>
        <w:t xml:space="preserve"> during the period between a broker responding to a Request For Quote (RFQ), which is made public</w:t>
      </w:r>
      <w:r w:rsidRPr="00D46BC2">
        <w:rPr>
          <w:rFonts w:cstheme="minorHAnsi"/>
        </w:rPr>
        <w:t>, and the execution of the trade</w:t>
      </w:r>
      <w:r w:rsidRPr="00D46BC2">
        <w:rPr>
          <w:rFonts w:cstheme="minorHAnsi"/>
          <w:szCs w:val="22"/>
        </w:rPr>
        <w:t xml:space="preserve">, other market participants – potentially predatory and opportunistic market participants – will </w:t>
      </w:r>
      <w:r w:rsidRPr="00D46BC2">
        <w:rPr>
          <w:rFonts w:cstheme="minorHAnsi"/>
        </w:rPr>
        <w:t>have all</w:t>
      </w:r>
      <w:r w:rsidRPr="00D46BC2">
        <w:rPr>
          <w:rFonts w:cstheme="minorHAnsi"/>
          <w:szCs w:val="22"/>
        </w:rPr>
        <w:t xml:space="preserve"> information to be able to front-run this trade, resulting in a worse price for the broker seeking to manage his position. As a result, brokers taking on risk positions will be obliged to increase the bid/offer spreads they make, in order to protect themselves against these adverse market movements. This leads to higher costs for end-investors looking to execute in illiquid fixed income instruments. We strongly believe that at a </w:t>
      </w:r>
      <w:r w:rsidRPr="00D46BC2">
        <w:rPr>
          <w:rFonts w:cstheme="minorHAnsi"/>
          <w:szCs w:val="22"/>
        </w:rPr>
        <w:lastRenderedPageBreak/>
        <w:t>time when the Commission is looking to enhance the role of the financial market for the funding of real economy companies through the CMU initiative, this would be contradictory.</w:t>
      </w:r>
    </w:p>
    <w:p w:rsidR="00C63576" w:rsidRPr="00D46BC2" w:rsidRDefault="00C63576" w:rsidP="00C63576">
      <w:pPr>
        <w:pStyle w:val="Body"/>
        <w:spacing w:line="276" w:lineRule="auto"/>
        <w:jc w:val="both"/>
        <w:rPr>
          <w:rFonts w:asciiTheme="minorHAnsi" w:hAnsiTheme="minorHAnsi" w:cstheme="minorHAnsi"/>
          <w:color w:val="auto"/>
        </w:rPr>
      </w:pPr>
    </w:p>
    <w:p w:rsidR="00577C33" w:rsidRDefault="00C63576" w:rsidP="00C63576">
      <w:pPr>
        <w:keepNext/>
      </w:pPr>
      <w:r w:rsidRPr="00D46BC2">
        <w:rPr>
          <w:rFonts w:cstheme="minorHAnsi"/>
        </w:rPr>
        <w:t>The preferred solution that would mitigate the harmful effects of publication of the individual bids and offers in response to RFQ is to publish a composite average of those responses. This alternative is fully consistent with the level 1 text.</w:t>
      </w:r>
    </w:p>
    <w:permEnd w:id="1731156326"/>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338381115" w:edGrp="everyone"/>
      <w:r>
        <w:t>TYPE YOUR TEXT HERE</w:t>
      </w:r>
    </w:p>
    <w:permEnd w:id="338381115"/>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C63576" w:rsidRDefault="00C63576" w:rsidP="00EC2C93">
      <w:pPr>
        <w:keepNext/>
      </w:pPr>
      <w:permStart w:id="416708129" w:edGrp="everyone"/>
      <w:r w:rsidRPr="000048EA">
        <w:t>Our members deem that the thresholds proposed in RTS 9 of Annex B (Part III) are not workable in the European bond market, the liquidity of which has been decreasing for the last few years. AFG members believe that various LIS proposed thresholds have to be lowered.</w:t>
      </w:r>
    </w:p>
    <w:permEnd w:id="416708129"/>
    <w:p w:rsidR="00577C33" w:rsidRDefault="00577C33" w:rsidP="00EC2C93">
      <w:pPr>
        <w:keepNext/>
      </w:pPr>
      <w:proofErr w:type="gramStart"/>
      <w:r>
        <w:t>&lt;</w:t>
      </w:r>
      <w:proofErr w:type="gramEnd"/>
      <w:r>
        <w: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t>&lt;ESMA_QUESTION_CP_MIFID_73&gt;</w:t>
      </w:r>
    </w:p>
    <w:p w:rsidR="00577C33" w:rsidRDefault="00C63576" w:rsidP="00EC2C93">
      <w:pPr>
        <w:keepNext/>
      </w:pPr>
      <w:permStart w:id="1847461303" w:edGrp="everyone"/>
      <w:r w:rsidRPr="00D11A5B">
        <w:rPr>
          <w:rFonts w:eastAsia="Calibri" w:cstheme="minorHAnsi"/>
        </w:rPr>
        <w:t>AFG members</w:t>
      </w:r>
      <w:r w:rsidRPr="00D11A5B">
        <w:rPr>
          <w:rFonts w:eastAsia="Calibri" w:cstheme="minorHAnsi"/>
          <w:lang w:val="en-US"/>
        </w:rPr>
        <w:t xml:space="preserve"> do not think necessary to include the date and time of publication among the fields included in Annex II, Table 1 of RTS 9.</w:t>
      </w:r>
    </w:p>
    <w:permEnd w:id="1847461303"/>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C63576" w:rsidRDefault="00C63576" w:rsidP="00EC2C93">
      <w:pPr>
        <w:keepNext/>
        <w:rPr>
          <w:rFonts w:eastAsia="Calibri" w:cstheme="minorHAnsi"/>
          <w:lang w:val="en-US"/>
        </w:rPr>
      </w:pPr>
      <w:permStart w:id="1418741679" w:edGrp="everyone"/>
      <w:r w:rsidRPr="00D11A5B">
        <w:rPr>
          <w:rFonts w:eastAsia="Calibri" w:cstheme="minorHAnsi"/>
          <w:lang w:val="en-US"/>
        </w:rPr>
        <w:t>AFG members believe it is too detailed and that identifiers should be restricted to the essential information, i.e. identifiers for transactions which were subject to waivers or which benefitted from the use of deferrals.</w:t>
      </w:r>
    </w:p>
    <w:permEnd w:id="1418741679"/>
    <w:p w:rsidR="00577C33" w:rsidRDefault="00577C33" w:rsidP="00EC2C93">
      <w:pPr>
        <w:keepNext/>
      </w:pPr>
      <w:proofErr w:type="gramStart"/>
      <w:r>
        <w:t>&lt;</w:t>
      </w:r>
      <w:proofErr w:type="gramEnd"/>
      <w:r>
        <w: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lastRenderedPageBreak/>
        <w:t>&lt;ESMA_QUESTION_CP_MIFID_75&gt;</w:t>
      </w:r>
    </w:p>
    <w:p w:rsidR="00C63576" w:rsidRPr="00D11A5B" w:rsidRDefault="00C63576" w:rsidP="00C63576">
      <w:pPr>
        <w:rPr>
          <w:rFonts w:eastAsia="Calibri" w:cstheme="minorHAnsi"/>
          <w:lang w:val="en-US"/>
        </w:rPr>
      </w:pPr>
      <w:permStart w:id="371022070" w:edGrp="everyone"/>
      <w:r w:rsidRPr="00D11A5B">
        <w:rPr>
          <w:rFonts w:eastAsia="Calibri" w:cstheme="minorHAnsi"/>
          <w:lang w:val="en-US"/>
        </w:rPr>
        <w:t>A maximum delay of 15 minutes would be in line with the requirements under the TRACE regime in the US.</w:t>
      </w:r>
    </w:p>
    <w:p w:rsidR="00C63576" w:rsidRPr="00D11A5B" w:rsidRDefault="00C63576" w:rsidP="00C63576">
      <w:pPr>
        <w:rPr>
          <w:rFonts w:eastAsia="Calibri" w:cstheme="minorHAnsi"/>
          <w:lang w:val="en-US"/>
        </w:rPr>
      </w:pPr>
      <w:r w:rsidRPr="00D11A5B">
        <w:rPr>
          <w:rFonts w:eastAsia="Calibri" w:cstheme="minorHAnsi"/>
          <w:lang w:val="en-US"/>
        </w:rPr>
        <w:t xml:space="preserve">As for assessing delays afterwards, AFG believes that ESMA should observe </w:t>
      </w:r>
      <w:r>
        <w:rPr>
          <w:rFonts w:eastAsia="Calibri" w:cstheme="minorHAnsi"/>
          <w:lang w:val="en-US"/>
        </w:rPr>
        <w:t xml:space="preserve">first </w:t>
      </w:r>
      <w:r w:rsidRPr="00D11A5B">
        <w:rPr>
          <w:rFonts w:eastAsia="Calibri" w:cstheme="minorHAnsi"/>
          <w:lang w:val="en-US"/>
        </w:rPr>
        <w:t>how the market will develop under the new transparency regime and then take a decision after a new consultation.</w:t>
      </w:r>
    </w:p>
    <w:permEnd w:id="371022070"/>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C63576" w:rsidRPr="00D11A5B" w:rsidRDefault="00C63576" w:rsidP="00537210">
      <w:pPr>
        <w:rPr>
          <w:rFonts w:eastAsia="Calibri" w:cstheme="minorHAnsi"/>
          <w:lang w:val="en-US"/>
        </w:rPr>
      </w:pPr>
      <w:permStart w:id="1910769690" w:edGrp="everyone"/>
      <w:r w:rsidRPr="00D11A5B">
        <w:rPr>
          <w:rFonts w:eastAsia="Calibri" w:cstheme="minorHAnsi"/>
          <w:lang w:val="en-US"/>
        </w:rPr>
        <w:t>Yes, AFG completely agrees that such transactions should be exempted. SFT are not primarily based on the market price of the respective instrument, but on the rates that apply in the respective repo or securities lending market. These transactions fall under Article 21(5</w:t>
      </w:r>
      <w:proofErr w:type="gramStart"/>
      <w:r w:rsidRPr="00D11A5B">
        <w:rPr>
          <w:rFonts w:eastAsia="Calibri" w:cstheme="minorHAnsi"/>
          <w:lang w:val="en-US"/>
        </w:rPr>
        <w:t>)(</w:t>
      </w:r>
      <w:proofErr w:type="gramEnd"/>
      <w:r w:rsidRPr="00D11A5B">
        <w:rPr>
          <w:rFonts w:eastAsia="Calibri" w:cstheme="minorHAnsi"/>
          <w:lang w:val="en-US"/>
        </w:rPr>
        <w:t xml:space="preserve">b) of </w:t>
      </w:r>
      <w:proofErr w:type="spellStart"/>
      <w:r w:rsidRPr="00D11A5B">
        <w:rPr>
          <w:rFonts w:eastAsia="Calibri" w:cstheme="minorHAnsi"/>
          <w:lang w:val="en-US"/>
        </w:rPr>
        <w:t>MiFIR</w:t>
      </w:r>
      <w:proofErr w:type="spellEnd"/>
      <w:r w:rsidRPr="00D11A5B">
        <w:rPr>
          <w:rFonts w:eastAsia="Calibri" w:cstheme="minorHAnsi"/>
          <w:lang w:val="en-US"/>
        </w:rPr>
        <w:t xml:space="preserve"> as their price is determined by factors other than current market valuation.</w:t>
      </w:r>
    </w:p>
    <w:p w:rsidR="00C63576" w:rsidRPr="00D11A5B" w:rsidRDefault="00C63576" w:rsidP="00537210">
      <w:pPr>
        <w:rPr>
          <w:rFonts w:eastAsia="Calibri" w:cstheme="minorHAnsi"/>
          <w:lang w:val="en-US"/>
        </w:rPr>
      </w:pPr>
      <w:r w:rsidRPr="00D11A5B">
        <w:rPr>
          <w:rFonts w:eastAsia="Calibri" w:cstheme="minorHAnsi"/>
          <w:lang w:val="en-US"/>
        </w:rPr>
        <w:t>Furthermore, portfolio compression trades should also be included in the list of the exempted trades because their price is not determined by current market valuation either.</w:t>
      </w:r>
    </w:p>
    <w:p w:rsidR="00C63576" w:rsidRDefault="00C63576" w:rsidP="00EC2C93">
      <w:pPr>
        <w:keepNext/>
        <w:rPr>
          <w:rFonts w:eastAsia="Calibri" w:cstheme="minorHAnsi"/>
          <w:lang w:val="en-US"/>
        </w:rPr>
      </w:pPr>
      <w:r w:rsidRPr="00D11A5B">
        <w:rPr>
          <w:rFonts w:eastAsia="Calibri" w:cstheme="minorHAnsi"/>
          <w:lang w:val="en-US"/>
        </w:rPr>
        <w:t>In addition, we suggest that RTS should permit competent authorities to grant waivers for any type of transaction, if the price is determined by factors other than a current market valuation, i.e. the RTS should not provide for an exhaustive list of types of transactions. In fact such a list cannot take into account future market developments.</w:t>
      </w:r>
    </w:p>
    <w:permEnd w:id="1910769690"/>
    <w:p w:rsidR="00577C33" w:rsidRDefault="00577C33" w:rsidP="00EC2C93">
      <w:pPr>
        <w:keepNext/>
      </w:pPr>
      <w:proofErr w:type="gramStart"/>
      <w:r>
        <w:t>&lt;</w:t>
      </w:r>
      <w:proofErr w:type="gramEnd"/>
      <w:r>
        <w: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&lt;ESMA_QUESTION_CP_MIFID_77&gt;</w:t>
      </w:r>
    </w:p>
    <w:p w:rsidR="00C63576" w:rsidRPr="00ED4284" w:rsidRDefault="00C63576" w:rsidP="00C63576">
      <w:pPr>
        <w:keepNext/>
      </w:pPr>
      <w:permStart w:id="390992703" w:edGrp="everyone"/>
      <w:r w:rsidRPr="00ED4284">
        <w:t>(1) Our members think that the 48 hours deferral period is a minimum and should be progressively imposed, i.e. with flexibility at least during the first year of application.</w:t>
      </w:r>
    </w:p>
    <w:p w:rsidR="00C63576" w:rsidRPr="00ED4284" w:rsidRDefault="00C63576" w:rsidP="00C63576">
      <w:pPr>
        <w:keepNext/>
      </w:pPr>
    </w:p>
    <w:p w:rsidR="00C63576" w:rsidRPr="00ED4284" w:rsidRDefault="00C63576" w:rsidP="00C63576">
      <w:pPr>
        <w:keepNext/>
      </w:pPr>
      <w:r w:rsidRPr="00ED4284">
        <w:t>(2) AFG members tend to agree with the fact that SSTI should be half of LIS for each type of bond (as a pragmatic approach).</w:t>
      </w:r>
    </w:p>
    <w:p w:rsidR="00C63576" w:rsidRPr="00ED4284" w:rsidRDefault="00C63576" w:rsidP="00C63576">
      <w:pPr>
        <w:keepNext/>
      </w:pPr>
    </w:p>
    <w:p w:rsidR="00C63576" w:rsidRPr="00ED4284" w:rsidRDefault="00C63576" w:rsidP="00C63576">
      <w:pPr>
        <w:keepNext/>
      </w:pPr>
    </w:p>
    <w:p w:rsidR="00C63576" w:rsidRPr="00ED4284" w:rsidRDefault="00C63576" w:rsidP="00C63576">
      <w:pPr>
        <w:keepNext/>
      </w:pPr>
      <w:r w:rsidRPr="00ED4284">
        <w:t>(3) The approach of ESMA aims before all at having 90% of trades for “liquid bonds” within the scope. We deem this is more a political goal than an economically based one. The industry is afraid it introduces a real risk of blocking the bond market.</w:t>
      </w:r>
    </w:p>
    <w:p w:rsidR="00C63576" w:rsidRPr="00ED4284" w:rsidRDefault="00C63576" w:rsidP="00C63576">
      <w:pPr>
        <w:keepNext/>
      </w:pPr>
    </w:p>
    <w:p w:rsidR="00C63576" w:rsidRPr="00ED4284" w:rsidRDefault="00C63576" w:rsidP="00C63576">
      <w:pPr>
        <w:keepNext/>
      </w:pPr>
      <w:r w:rsidRPr="00ED4284">
        <w:t>(4) Our members tend to agree with the proposal of instrument threshold being the same for both pre-trade and post-trade transparency.</w:t>
      </w:r>
    </w:p>
    <w:p w:rsidR="00C63576" w:rsidRPr="00ED4284" w:rsidRDefault="00C63576" w:rsidP="00C63576">
      <w:pPr>
        <w:keepNext/>
      </w:pPr>
    </w:p>
    <w:p w:rsidR="00C63576" w:rsidRPr="00ED4284" w:rsidRDefault="00C63576" w:rsidP="00C63576">
      <w:pPr>
        <w:keepNext/>
      </w:pPr>
      <w:r w:rsidRPr="00ED4284">
        <w:t>In addition to the above points, our members strongly urge ESMA to lower the LIS thresholds of Table 1 (page 154) of Annex B.</w:t>
      </w:r>
    </w:p>
    <w:p w:rsidR="00C63576" w:rsidRPr="00ED4284" w:rsidRDefault="00C63576" w:rsidP="00C63576">
      <w:pPr>
        <w:keepNext/>
      </w:pPr>
    </w:p>
    <w:p w:rsidR="00C63576" w:rsidRPr="00ED4284" w:rsidRDefault="00C63576" w:rsidP="00C63576">
      <w:pPr>
        <w:keepNext/>
      </w:pPr>
    </w:p>
    <w:p w:rsidR="00C63576" w:rsidRPr="00ED4284" w:rsidRDefault="00C63576" w:rsidP="00C63576">
      <w:pPr>
        <w:keepNext/>
      </w:pPr>
      <w:r w:rsidRPr="00ED4284">
        <w:t>AFG members strongly contest the current absolute figures for the criteria of the proportion of trades to be under the threshold because any criteria should be subordinated to the safeguard of the bond (or derivative) market liquidity.</w:t>
      </w:r>
    </w:p>
    <w:permEnd w:id="390992703"/>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w:t>
      </w:r>
      <w:r>
        <w:lastRenderedPageBreak/>
        <w:t>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1647593712" w:edGrp="everyone"/>
      <w:r>
        <w:t>TYPE YOUR TEXT HERE</w:t>
      </w:r>
    </w:p>
    <w:permEnd w:id="1647593712"/>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1836000954" w:edGrp="everyone"/>
      <w:r>
        <w:t>TYPE YOUR TEXT HERE</w:t>
      </w:r>
    </w:p>
    <w:permEnd w:id="1836000954"/>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w:t>
      </w:r>
      <w:r>
        <w:lastRenderedPageBreak/>
        <w:t>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615021009" w:edGrp="everyone"/>
      <w:r>
        <w:t>TYPE YOUR TEXT HERE</w:t>
      </w:r>
    </w:p>
    <w:permEnd w:id="615021009"/>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1503361564" w:edGrp="everyone"/>
      <w:r>
        <w:t>TYPE YOUR TEXT HERE</w:t>
      </w:r>
    </w:p>
    <w:permEnd w:id="1503361564"/>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&lt;ESMA_QUESTION_CP_MIFID_82&gt;</w:t>
      </w:r>
    </w:p>
    <w:p w:rsidR="00577C33" w:rsidRDefault="00577C33" w:rsidP="00EC2C93">
      <w:pPr>
        <w:keepNext/>
      </w:pPr>
      <w:permStart w:id="1222723460" w:edGrp="everyone"/>
      <w:r>
        <w:t>TYPE YOUR TEXT HERE</w:t>
      </w:r>
    </w:p>
    <w:permEnd w:id="1222723460"/>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C63576" w:rsidRPr="00ED4284" w:rsidRDefault="00C63576" w:rsidP="00C63576">
      <w:pPr>
        <w:rPr>
          <w:rFonts w:eastAsia="Calibri" w:cstheme="minorHAnsi"/>
          <w:lang w:val="en-US"/>
        </w:rPr>
      </w:pPr>
      <w:permStart w:id="1706365141" w:edGrp="everyone"/>
      <w:r w:rsidRPr="00ED4284">
        <w:rPr>
          <w:rFonts w:eastAsia="Calibri" w:cstheme="minorHAnsi"/>
          <w:lang w:val="en-US"/>
        </w:rPr>
        <w:t xml:space="preserve">Our members are supportive in general of the ESMA’s proposal regarding the supplementary deferral regime. In particular for smaller markets or markets more dependent of market makers it is important that local NCAs have access to sufficiently long deferral periods (possibility of 4 weeks extended time) as well as aggregated publication. </w:t>
      </w:r>
    </w:p>
    <w:p w:rsidR="00C63576" w:rsidRPr="00ED4284" w:rsidRDefault="00C63576" w:rsidP="00C63576">
      <w:pPr>
        <w:rPr>
          <w:rFonts w:eastAsia="Calibri" w:cstheme="minorHAnsi"/>
          <w:lang w:val="en-US"/>
        </w:rPr>
      </w:pPr>
      <w:r w:rsidRPr="00ED4284">
        <w:rPr>
          <w:rFonts w:eastAsia="Calibri" w:cstheme="minorHAnsi"/>
          <w:lang w:val="en-US"/>
        </w:rPr>
        <w:t xml:space="preserve">NCAs may have a better knowledge of their local non-equity market, in order to set the appropriate level of deferral taking into account the needs of investors, issuers and trading systems (recital 16 </w:t>
      </w:r>
      <w:proofErr w:type="spellStart"/>
      <w:r w:rsidRPr="00ED4284">
        <w:rPr>
          <w:rFonts w:eastAsia="Calibri" w:cstheme="minorHAnsi"/>
          <w:lang w:val="en-US"/>
        </w:rPr>
        <w:t>MiFIR</w:t>
      </w:r>
      <w:proofErr w:type="spellEnd"/>
      <w:r w:rsidRPr="00ED4284">
        <w:rPr>
          <w:rFonts w:eastAsia="Calibri" w:cstheme="minorHAnsi"/>
          <w:lang w:val="en-US"/>
        </w:rPr>
        <w:t>). This flexibility regime would compensate the absence of any phase-in approach for the EU transparency regime and would avoid the detrimental effects of the uniform level of transparency for some markets.</w:t>
      </w:r>
    </w:p>
    <w:permEnd w:id="1706365141"/>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t>&lt;ESMA_QUESTION_CP_MIFID_84&gt;</w:t>
      </w:r>
    </w:p>
    <w:p w:rsidR="00577C33" w:rsidRDefault="00577C33" w:rsidP="00EC2C93">
      <w:pPr>
        <w:keepNext/>
      </w:pPr>
      <w:permStart w:id="499977653" w:edGrp="everyone"/>
      <w:r>
        <w:t>TYPE YOUR TEXT HERE</w:t>
      </w:r>
    </w:p>
    <w:permEnd w:id="499977653"/>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1828022378" w:edGrp="everyone"/>
      <w:r>
        <w:t>TYPE YOUR TEXT HERE</w:t>
      </w:r>
    </w:p>
    <w:permEnd w:id="1828022378"/>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298334865" w:edGrp="everyone"/>
      <w:r>
        <w:t>TYPE YOUR TEXT HERE</w:t>
      </w:r>
    </w:p>
    <w:permEnd w:id="298334865"/>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266561339" w:edGrp="everyone"/>
      <w:r>
        <w:t>TYPE YOUR TEXT HERE</w:t>
      </w:r>
    </w:p>
    <w:permEnd w:id="266561339"/>
    <w:p w:rsidR="00577C33" w:rsidRDefault="00577C33" w:rsidP="00EC2C93">
      <w:pPr>
        <w:keepNext/>
      </w:pPr>
      <w:r>
        <w:t>&lt;ESMA_QUESTION_CP_MIFID_87&gt;</w:t>
      </w:r>
    </w:p>
    <w:p w:rsidR="00577C33" w:rsidRDefault="00577C33" w:rsidP="0006528D">
      <w:pPr>
        <w:pStyle w:val="CPQuestions"/>
      </w:pPr>
      <w:r>
        <w:t xml:space="preserve">Are there any other criteria that ESMA should take into account when assessing whether there are sufficient third-party buying and selling interest in the class of </w:t>
      </w:r>
      <w:r>
        <w:lastRenderedPageBreak/>
        <w:t>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13315464" w:edGrp="everyone"/>
      <w:r>
        <w:t>TYPE YOUR TEXT HERE</w:t>
      </w:r>
    </w:p>
    <w:permEnd w:id="13315464"/>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1694768145" w:edGrp="everyone"/>
      <w:r>
        <w:t>TYPE YOUR TEXT HERE</w:t>
      </w:r>
    </w:p>
    <w:permEnd w:id="1694768145"/>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2103384815" w:edGrp="everyone"/>
      <w:r>
        <w:t>TYPE YOUR TEXT HERE</w:t>
      </w:r>
    </w:p>
    <w:permEnd w:id="2103384815"/>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1392247426" w:edGrp="everyone"/>
      <w:r>
        <w:t>TYPE YOUR TEXT HERE</w:t>
      </w:r>
    </w:p>
    <w:permEnd w:id="1392247426"/>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t>&lt;ESMA_QUESTION_CP_MIFID_92&gt;</w:t>
      </w:r>
    </w:p>
    <w:p w:rsidR="00577C33" w:rsidRDefault="00577C33" w:rsidP="00EC2C93">
      <w:pPr>
        <w:keepNext/>
      </w:pPr>
      <w:permStart w:id="1376608687" w:edGrp="everyone"/>
      <w:r>
        <w:t>TYPE YOUR TEXT HERE</w:t>
      </w:r>
    </w:p>
    <w:permEnd w:id="1376608687"/>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8" w:name="_Toc406692527"/>
      <w:bookmarkStart w:id="9" w:name="_Toc406692370"/>
      <w:bookmarkStart w:id="10" w:name="_Toc406691760"/>
      <w:r>
        <w:lastRenderedPageBreak/>
        <w:t>Microstructural issues</w:t>
      </w:r>
      <w:bookmarkEnd w:id="8"/>
      <w:bookmarkEnd w:id="9"/>
      <w:bookmarkEnd w:id="10"/>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187568302" w:edGrp="everyone"/>
      <w:r>
        <w:t>TYPE YOUR TEXT HERE</w:t>
      </w:r>
    </w:p>
    <w:permEnd w:id="187568302"/>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30876780" w:edGrp="everyone"/>
      <w:r>
        <w:t>TYPE YOUR TEXT HERE</w:t>
      </w:r>
    </w:p>
    <w:permEnd w:id="30876780"/>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1792101046" w:edGrp="everyone"/>
      <w:r>
        <w:t>TYPE YOUR TEXT HERE</w:t>
      </w:r>
    </w:p>
    <w:permEnd w:id="1792101046"/>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1756176234" w:edGrp="everyone"/>
      <w:r>
        <w:t>TYPE YOUR TEXT HERE</w:t>
      </w:r>
    </w:p>
    <w:permEnd w:id="1756176234"/>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1564806386" w:edGrp="everyone"/>
      <w:r>
        <w:t>TYPE YOUR TEXT HERE</w:t>
      </w:r>
    </w:p>
    <w:permEnd w:id="1564806386"/>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C63576" w:rsidRPr="003E4A5F" w:rsidRDefault="00C63576" w:rsidP="00C63576">
      <w:pPr>
        <w:keepNext/>
      </w:pPr>
      <w:permStart w:id="583097170" w:edGrp="everyone"/>
      <w:r w:rsidRPr="003E4A5F">
        <w:t>AFG members agree with the principle expressed in article 23 of RTS 13 that “Investment firms offering DEA to its own clients (DEA provider) shall be responsible for the trading of those clients and the rules that result from this responsibility.</w:t>
      </w:r>
    </w:p>
    <w:permEnd w:id="583097170"/>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lastRenderedPageBreak/>
        <w:t>&lt;ESMA_QUESTION_CP_MIFID_99&gt;</w:t>
      </w:r>
    </w:p>
    <w:p w:rsidR="00577C33" w:rsidRDefault="00577C33" w:rsidP="00EC2C93">
      <w:pPr>
        <w:keepNext/>
      </w:pPr>
      <w:permStart w:id="1449492163" w:edGrp="everyone"/>
      <w:r>
        <w:t>TYPE YOUR TEXT HERE</w:t>
      </w:r>
    </w:p>
    <w:permEnd w:id="1449492163"/>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t>&lt;ESMA_QUESTION_CP_MIFID_100&gt;</w:t>
      </w:r>
    </w:p>
    <w:p w:rsidR="00577C33" w:rsidRDefault="00577C33" w:rsidP="00EC2C93">
      <w:pPr>
        <w:keepNext/>
      </w:pPr>
      <w:permStart w:id="1649813458" w:edGrp="everyone"/>
      <w:r>
        <w:t>TYPE YOUR TEXT HERE</w:t>
      </w:r>
    </w:p>
    <w:permEnd w:id="1649813458"/>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2004702753" w:edGrp="everyone"/>
      <w:r>
        <w:t>TYPE YOUR TEXT HERE</w:t>
      </w:r>
    </w:p>
    <w:permEnd w:id="2004702753"/>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2063355675" w:edGrp="everyone"/>
      <w:r>
        <w:t>TYPE YOUR TEXT HERE</w:t>
      </w:r>
    </w:p>
    <w:permEnd w:id="2063355675"/>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246769627" w:edGrp="everyone"/>
      <w:r>
        <w:t>TYPE YOUR TEXT HERE</w:t>
      </w:r>
    </w:p>
    <w:permEnd w:id="246769627"/>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1783129861" w:edGrp="everyone"/>
      <w:r>
        <w:t>TYPE YOUR TEXT HERE</w:t>
      </w:r>
    </w:p>
    <w:permEnd w:id="1783129861"/>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1768102792" w:edGrp="everyone"/>
      <w:r>
        <w:t>TYPE YOUR TEXT HERE</w:t>
      </w:r>
    </w:p>
    <w:permEnd w:id="1768102792"/>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1768705284" w:edGrp="everyone"/>
      <w:r>
        <w:t>TYPE YOUR TEXT HERE</w:t>
      </w:r>
    </w:p>
    <w:permEnd w:id="1768705284"/>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lastRenderedPageBreak/>
        <w:t>&lt;ESMA_QUESTION_CP_MIFID_107&gt;</w:t>
      </w:r>
    </w:p>
    <w:p w:rsidR="00577C33" w:rsidRDefault="00577C33" w:rsidP="00EC2C93">
      <w:pPr>
        <w:keepNext/>
      </w:pPr>
      <w:permStart w:id="1803037157" w:edGrp="everyone"/>
      <w:r>
        <w:t>TYPE YOUR TEXT HERE</w:t>
      </w:r>
    </w:p>
    <w:permEnd w:id="1803037157"/>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t>&lt;ESMA_QUESTION_CP_MIFID_108&gt;</w:t>
      </w:r>
    </w:p>
    <w:p w:rsidR="00577C33" w:rsidRDefault="00577C33" w:rsidP="00EC2C93">
      <w:pPr>
        <w:keepNext/>
      </w:pPr>
      <w:permStart w:id="1626348290" w:edGrp="everyone"/>
      <w:r>
        <w:t>TYPE YOUR TEXT HERE</w:t>
      </w:r>
    </w:p>
    <w:permEnd w:id="1626348290"/>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F43214" w:rsidP="00EC2C93">
      <w:pPr>
        <w:keepNext/>
      </w:pPr>
      <w:permStart w:id="2037265230" w:edGrp="everyone"/>
      <w:r>
        <w:t>Yes.</w:t>
      </w:r>
    </w:p>
    <w:permEnd w:id="2037265230"/>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F43214" w:rsidRPr="006F6BB2" w:rsidRDefault="00F43214" w:rsidP="00F43214">
      <w:pPr>
        <w:keepNext/>
      </w:pPr>
      <w:permStart w:id="1892894850" w:edGrp="everyone"/>
      <w:r w:rsidRPr="006F6BB2">
        <w:t>Our members’ feedback is to think it to be sufficiently precise.</w:t>
      </w:r>
    </w:p>
    <w:permEnd w:id="1892894850"/>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1044453545" w:edGrp="everyone"/>
      <w:r>
        <w:t>TYPE YOUR TEXT HERE</w:t>
      </w:r>
    </w:p>
    <w:permEnd w:id="1044453545"/>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72423254" w:edGrp="everyone"/>
      <w:r>
        <w:t>TYPE YOUR TEXT HERE</w:t>
      </w:r>
    </w:p>
    <w:permEnd w:id="72423254"/>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F43214" w:rsidP="00EC2C93">
      <w:pPr>
        <w:keepNext/>
      </w:pPr>
      <w:permStart w:id="1299138569" w:edGrp="everyone"/>
      <w:r>
        <w:t>Yes.</w:t>
      </w:r>
    </w:p>
    <w:permEnd w:id="1299138569"/>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1937202461" w:edGrp="everyone"/>
      <w:r>
        <w:t>TYPE YOUR TEXT HERE</w:t>
      </w:r>
    </w:p>
    <w:permEnd w:id="1937202461"/>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lastRenderedPageBreak/>
        <w:t>&lt;ESMA_QUESTION_CP_MIFID_115&gt;</w:t>
      </w:r>
    </w:p>
    <w:p w:rsidR="00577C33" w:rsidRDefault="00577C33" w:rsidP="00EC2C93">
      <w:pPr>
        <w:keepNext/>
      </w:pPr>
      <w:permStart w:id="1958114207" w:edGrp="everyone"/>
      <w:r>
        <w:t>TYPE YOUR TEXT HERE</w:t>
      </w:r>
    </w:p>
    <w:permEnd w:id="1958114207"/>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t>&lt;ESMA_QUESTION_CP_MIFID_116&gt;</w:t>
      </w:r>
    </w:p>
    <w:p w:rsidR="00577C33" w:rsidRDefault="00577C33" w:rsidP="00EC2C93">
      <w:pPr>
        <w:keepNext/>
      </w:pPr>
      <w:permStart w:id="2133209988" w:edGrp="everyone"/>
      <w:r>
        <w:t>TYPE YOUR TEXT HERE</w:t>
      </w:r>
    </w:p>
    <w:permEnd w:id="2133209988"/>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1812537071" w:edGrp="everyone"/>
      <w:r>
        <w:t>TYPE YOUR TEXT HERE</w:t>
      </w:r>
    </w:p>
    <w:permEnd w:id="1812537071"/>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1384342709" w:edGrp="everyone"/>
      <w:r>
        <w:t>TYPE YOUR TEXT HERE</w:t>
      </w:r>
    </w:p>
    <w:permEnd w:id="1384342709"/>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2016820007" w:edGrp="everyone"/>
      <w:r>
        <w:t>TYPE YOUR TEXT HERE</w:t>
      </w:r>
    </w:p>
    <w:permEnd w:id="2016820007"/>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898253214" w:edGrp="everyone"/>
      <w:r>
        <w:t>TYPE YOUR TEXT HERE</w:t>
      </w:r>
    </w:p>
    <w:permEnd w:id="1898253214"/>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617372001" w:edGrp="everyone"/>
      <w:r>
        <w:t>TYPE YOUR TEXT HERE</w:t>
      </w:r>
    </w:p>
    <w:permEnd w:id="617372001"/>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2134462125" w:edGrp="everyone"/>
      <w:r>
        <w:t>TYPE YOUR TEXT HERE</w:t>
      </w:r>
    </w:p>
    <w:permEnd w:id="2134462125"/>
    <w:p w:rsidR="00577C33" w:rsidRDefault="00577C33" w:rsidP="00EC2C93">
      <w:pPr>
        <w:keepNext/>
      </w:pPr>
      <w:r>
        <w:t>&lt;ESMA_QUESTION_CP_MIFID_122&gt;</w:t>
      </w:r>
    </w:p>
    <w:p w:rsidR="00577C33" w:rsidRDefault="00577C33" w:rsidP="0006528D">
      <w:pPr>
        <w:pStyle w:val="CPQuestions"/>
      </w:pPr>
      <w:r>
        <w:t xml:space="preserve">Do you agree that the average number of trades per day should be considered on the most relevant market in terms of liquidity? Or should it be considered on </w:t>
      </w:r>
      <w:r>
        <w:lastRenderedPageBreak/>
        <w:t>another market such as the primary listing market (the trading venue where the financial instrument was originally listed)? Please provide reasons for your answer.</w:t>
      </w:r>
    </w:p>
    <w:p w:rsidR="00577C33" w:rsidRDefault="00577C33" w:rsidP="00EC2C93">
      <w:pPr>
        <w:keepNext/>
      </w:pPr>
      <w:r>
        <w:t>&lt;ESMA_QUESTION_CP_MIFID_123&gt;</w:t>
      </w:r>
    </w:p>
    <w:p w:rsidR="00F43214" w:rsidRPr="00201463" w:rsidRDefault="00F43214" w:rsidP="00F43214">
      <w:pPr>
        <w:pStyle w:val="Default"/>
        <w:spacing w:after="302"/>
        <w:jc w:val="both"/>
        <w:rPr>
          <w:color w:val="auto"/>
          <w:lang w:val="en-US"/>
        </w:rPr>
      </w:pPr>
      <w:permStart w:id="1615662489" w:edGrp="everyone"/>
      <w:r w:rsidRPr="00201463">
        <w:rPr>
          <w:bCs/>
          <w:color w:val="auto"/>
          <w:sz w:val="22"/>
          <w:szCs w:val="22"/>
          <w:lang w:val="en-US"/>
        </w:rPr>
        <w:t>Our members do not think ADT is the right criterion to define the liquidity of ETFs and we welcome the decision of ESMA not to set ETF tick size regime as per any liquidity aspect.</w:t>
      </w:r>
    </w:p>
    <w:permEnd w:id="1615662489"/>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r>
        <w:t>TYPE YOUR TEXT HERE</w:t>
      </w:r>
    </w:p>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420166256" w:edGrp="everyone"/>
      <w:r>
        <w:t>TYPE YOUR TEXT HERE</w:t>
      </w:r>
    </w:p>
    <w:permEnd w:id="420166256"/>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475035689" w:edGrp="everyone"/>
      <w:r>
        <w:t>TYPE YOUR TEXT HERE</w:t>
      </w:r>
    </w:p>
    <w:permEnd w:id="475035689"/>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426987372" w:edGrp="everyone"/>
      <w:r>
        <w:t>TYPE YOUR TEXT HERE</w:t>
      </w:r>
    </w:p>
    <w:permEnd w:id="426987372"/>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759764380" w:edGrp="everyone"/>
      <w:r>
        <w:t>TYPE YOUR TEXT HERE</w:t>
      </w:r>
    </w:p>
    <w:permEnd w:id="759764380"/>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lastRenderedPageBreak/>
        <w:t>&lt;ESMA_QUESTION_CP_MIFID_129&gt;</w:t>
      </w:r>
    </w:p>
    <w:p w:rsidR="00577C33" w:rsidRDefault="00577C33" w:rsidP="00EC2C93">
      <w:pPr>
        <w:keepNext/>
      </w:pPr>
      <w:permStart w:id="856557058" w:edGrp="everyone"/>
      <w:r>
        <w:t>TYPE YOUR TEXT HERE</w:t>
      </w:r>
    </w:p>
    <w:permEnd w:id="856557058"/>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t>&lt;ESMA_QUESTION_CP_MIFID_130&gt;</w:t>
      </w:r>
    </w:p>
    <w:p w:rsidR="00F43214" w:rsidRPr="00201463" w:rsidRDefault="00F43214" w:rsidP="00537210">
      <w:pPr>
        <w:pStyle w:val="Default"/>
        <w:spacing w:after="305"/>
        <w:rPr>
          <w:bCs/>
          <w:color w:val="auto"/>
          <w:sz w:val="22"/>
          <w:szCs w:val="22"/>
          <w:lang w:val="en-US"/>
        </w:rPr>
      </w:pPr>
      <w:permStart w:id="1401247971" w:edGrp="everyone"/>
      <w:r w:rsidRPr="00201463">
        <w:rPr>
          <w:bCs/>
          <w:color w:val="auto"/>
          <w:sz w:val="22"/>
          <w:szCs w:val="22"/>
          <w:lang w:val="en-GB"/>
        </w:rPr>
        <w:t>Our members</w:t>
      </w:r>
      <w:r w:rsidRPr="00201463">
        <w:rPr>
          <w:bCs/>
          <w:color w:val="auto"/>
          <w:sz w:val="22"/>
          <w:szCs w:val="22"/>
          <w:lang w:val="en-US"/>
        </w:rPr>
        <w:t xml:space="preserve"> welcome ESMA’s decision to assert the ETFs to a unique liquidity band.</w:t>
      </w:r>
    </w:p>
    <w:p w:rsidR="00F43214" w:rsidRPr="00192CC4" w:rsidRDefault="00F43214" w:rsidP="00537210">
      <w:pPr>
        <w:pStyle w:val="Default"/>
        <w:spacing w:after="302"/>
        <w:jc w:val="both"/>
        <w:rPr>
          <w:bCs/>
          <w:color w:val="auto"/>
          <w:sz w:val="22"/>
          <w:szCs w:val="22"/>
          <w:lang w:val="en-US"/>
        </w:rPr>
      </w:pPr>
      <w:r w:rsidRPr="00192CC4">
        <w:rPr>
          <w:bCs/>
          <w:color w:val="auto"/>
          <w:sz w:val="22"/>
          <w:szCs w:val="22"/>
          <w:lang w:val="en-US"/>
        </w:rPr>
        <w:t>Some of our members note, following their analysis of impact of the proposed tick size regime, that spreads will be very much wider than they currently are.</w:t>
      </w:r>
    </w:p>
    <w:p w:rsidR="00F43214" w:rsidRPr="00192CC4" w:rsidRDefault="00F43214" w:rsidP="00537210">
      <w:pPr>
        <w:pStyle w:val="Default"/>
        <w:spacing w:after="302"/>
        <w:jc w:val="both"/>
        <w:rPr>
          <w:bCs/>
          <w:color w:val="auto"/>
          <w:sz w:val="22"/>
          <w:szCs w:val="22"/>
          <w:lang w:val="en-US"/>
        </w:rPr>
      </w:pPr>
      <w:r w:rsidRPr="00192CC4">
        <w:rPr>
          <w:bCs/>
          <w:color w:val="auto"/>
          <w:sz w:val="22"/>
          <w:szCs w:val="22"/>
          <w:lang w:val="en-US"/>
        </w:rPr>
        <w:t>Also, they are in favor of a tick size regime set on the previous day closing price and would suggest ESMA to consider setting a unique tick size table for ETF, with tick sizes based on half the level of the current ESMA proposal which was previously set for most liquid shares.</w:t>
      </w:r>
    </w:p>
    <w:p w:rsidR="00577C33" w:rsidRDefault="00F43214" w:rsidP="00EC2C93">
      <w:pPr>
        <w:keepNext/>
      </w:pPr>
      <w:r w:rsidRPr="00192CC4">
        <w:rPr>
          <w:bCs/>
          <w:szCs w:val="22"/>
          <w:lang w:val="en-US"/>
        </w:rPr>
        <w:t>ESMA should keep in mind that the instruments used to hedge on the underlying index of an ETF, like the Futures, are trading with extremely small tick size (0.001). Our members would definitely like their clients to benefit from the capacity of the traders to show on the market prices with very tight spreads as they are themselves able to hedge at such conditions. Setting the proposed table would not permit ETFs to benefit from the tightness of the hedge and proxies, thus not benefiting clients</w:t>
      </w:r>
      <w:permEnd w:id="1401247971"/>
      <w:r w:rsidR="00577C33">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1087924542" w:edGrp="everyone"/>
      <w:r>
        <w:t>TYPE YOUR TEXT HERE</w:t>
      </w:r>
    </w:p>
    <w:permEnd w:id="1087924542"/>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F43214" w:rsidRDefault="00F43214" w:rsidP="00EC2C93">
      <w:pPr>
        <w:keepNext/>
        <w:rPr>
          <w:bCs/>
          <w:szCs w:val="22"/>
          <w:lang w:val="en-US"/>
        </w:rPr>
      </w:pPr>
      <w:permStart w:id="1288005313" w:edGrp="everyone"/>
      <w:r w:rsidRPr="00B607CA">
        <w:rPr>
          <w:bCs/>
          <w:szCs w:val="22"/>
          <w:lang w:val="en-US"/>
        </w:rPr>
        <w:t xml:space="preserve">Our members would agree to define such a market in terms of liquidity on the market displaying the highest turnover (number of shares * price). However, they would not consider any independent RFQ systems for any such definition as the latter do not provide any continuous quote </w:t>
      </w:r>
      <w:proofErr w:type="gramStart"/>
      <w:r w:rsidRPr="00B607CA">
        <w:rPr>
          <w:bCs/>
          <w:szCs w:val="22"/>
          <w:lang w:val="en-US"/>
        </w:rPr>
        <w:t>nor</w:t>
      </w:r>
      <w:proofErr w:type="gramEnd"/>
      <w:r w:rsidRPr="00B607CA">
        <w:rPr>
          <w:bCs/>
          <w:szCs w:val="22"/>
          <w:lang w:val="en-US"/>
        </w:rPr>
        <w:t xml:space="preserve"> activity and as the client sending the request is the only one to access the market-makers prices and have the ability to trade on them</w:t>
      </w:r>
      <w:r>
        <w:rPr>
          <w:bCs/>
          <w:szCs w:val="22"/>
          <w:lang w:val="en-US"/>
        </w:rPr>
        <w:t>.</w:t>
      </w:r>
    </w:p>
    <w:permEnd w:id="1288005313"/>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408514517" w:edGrp="everyone"/>
      <w:r>
        <w:t>TYPE YOUR TEXT HERE</w:t>
      </w:r>
    </w:p>
    <w:permEnd w:id="408514517"/>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1" w:name="_Toc406692540"/>
      <w:bookmarkStart w:id="12" w:name="_Toc406692383"/>
      <w:bookmarkStart w:id="13" w:name="_Toc406691773"/>
      <w:r>
        <w:lastRenderedPageBreak/>
        <w:t>Data publication and access</w:t>
      </w:r>
      <w:bookmarkEnd w:id="11"/>
      <w:bookmarkEnd w:id="12"/>
      <w:bookmarkEnd w:id="13"/>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865350466" w:edGrp="everyone"/>
      <w:r>
        <w:t>TYPE YOUR TEXT HERE</w:t>
      </w:r>
    </w:p>
    <w:permEnd w:id="865350466"/>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1566862458" w:edGrp="everyone"/>
      <w:r>
        <w:t>TYPE YOUR TEXT HERE</w:t>
      </w:r>
    </w:p>
    <w:permEnd w:id="1566862458"/>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1016534989" w:edGrp="everyone"/>
      <w:r>
        <w:t>TYPE YOUR TEXT HERE</w:t>
      </w:r>
    </w:p>
    <w:permEnd w:id="1016534989"/>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959978835" w:edGrp="everyone"/>
      <w:r>
        <w:t>TYPE YOUR TEXT HERE</w:t>
      </w:r>
    </w:p>
    <w:permEnd w:id="959978835"/>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318922047" w:edGrp="everyone"/>
      <w:r>
        <w:t>TYPE YOUR TEXT HERE</w:t>
      </w:r>
    </w:p>
    <w:permEnd w:id="318922047"/>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549416911" w:edGrp="everyone"/>
      <w:r>
        <w:t>TYPE YOUR TEXT HERE</w:t>
      </w:r>
    </w:p>
    <w:permEnd w:id="549416911"/>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750942490" w:edGrp="everyone"/>
      <w:r>
        <w:t>TYPE YOUR TEXT HERE</w:t>
      </w:r>
    </w:p>
    <w:permEnd w:id="750942490"/>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2127188560" w:edGrp="everyone"/>
      <w:r>
        <w:t>TYPE YOUR TEXT HERE</w:t>
      </w:r>
    </w:p>
    <w:permEnd w:id="2127188560"/>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1638950874" w:edGrp="everyone"/>
      <w:r>
        <w:t>TYPE YOUR TEXT HERE</w:t>
      </w:r>
    </w:p>
    <w:permEnd w:id="1638950874"/>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1043164985" w:edGrp="everyone"/>
      <w:r>
        <w:t>TYPE YOUR TEXT HERE</w:t>
      </w:r>
    </w:p>
    <w:permEnd w:id="1043164985"/>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77140202" w:edGrp="everyone"/>
      <w:r>
        <w:t>TYPE YOUR TEXT HERE</w:t>
      </w:r>
    </w:p>
    <w:permEnd w:id="77140202"/>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1964183622" w:edGrp="everyone"/>
      <w:r>
        <w:t>TYPE YOUR TEXT HERE</w:t>
      </w:r>
    </w:p>
    <w:permEnd w:id="1964183622"/>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132525612" w:edGrp="everyone"/>
      <w:r>
        <w:t>TYPE YOUR TEXT HERE</w:t>
      </w:r>
    </w:p>
    <w:permEnd w:id="132525612"/>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1595878104" w:edGrp="everyone"/>
      <w:r>
        <w:t>TYPE YOUR TEXT HERE</w:t>
      </w:r>
    </w:p>
    <w:permEnd w:id="1595878104"/>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lastRenderedPageBreak/>
        <w:t>&lt;ESMA_QUESTION_CP_MIFID_148&gt;</w:t>
      </w:r>
    </w:p>
    <w:p w:rsidR="00577C33" w:rsidRDefault="00577C33" w:rsidP="00EC2C93">
      <w:pPr>
        <w:keepNext/>
      </w:pPr>
      <w:permStart w:id="713650891" w:edGrp="everyone"/>
      <w:r>
        <w:t>TYPE YOUR TEXT HERE</w:t>
      </w:r>
    </w:p>
    <w:permEnd w:id="713650891"/>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1937115135" w:edGrp="everyone"/>
      <w:r>
        <w:t>TYPE YOUR TEXT HERE</w:t>
      </w:r>
    </w:p>
    <w:permEnd w:id="1937115135"/>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1370830666" w:edGrp="everyone"/>
      <w:r>
        <w:t>TYPE YOUR TEXT HERE</w:t>
      </w:r>
    </w:p>
    <w:permEnd w:id="1370830666"/>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1718966273" w:edGrp="everyone"/>
      <w:r>
        <w:t>TYPE YOUR TEXT HERE</w:t>
      </w:r>
    </w:p>
    <w:permEnd w:id="1718966273"/>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1578067826" w:edGrp="everyone"/>
      <w:r>
        <w:t>TYPE YOUR TEXT HERE</w:t>
      </w:r>
    </w:p>
    <w:permEnd w:id="1578067826"/>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751646360" w:edGrp="everyone"/>
      <w:r>
        <w:t>TYPE YOUR TEXT HERE</w:t>
      </w:r>
    </w:p>
    <w:permEnd w:id="751646360"/>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1424187113" w:edGrp="everyone"/>
      <w:r>
        <w:t>TYPE YOUR TEXT HERE</w:t>
      </w:r>
    </w:p>
    <w:permEnd w:id="1424187113"/>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lastRenderedPageBreak/>
        <w:t>&lt;ESMA_QUESTION_CP_MIFID_155&gt;</w:t>
      </w:r>
    </w:p>
    <w:p w:rsidR="00577C33" w:rsidRDefault="00577C33" w:rsidP="00EC2C93">
      <w:pPr>
        <w:keepNext/>
      </w:pPr>
      <w:permStart w:id="1526223135" w:edGrp="everyone"/>
      <w:r>
        <w:t>TYPE YOUR TEXT HERE</w:t>
      </w:r>
    </w:p>
    <w:permEnd w:id="1526223135"/>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255405649" w:edGrp="everyone"/>
      <w:r>
        <w:t>TYPE YOUR TEXT HERE</w:t>
      </w:r>
    </w:p>
    <w:permEnd w:id="255405649"/>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1169768974" w:edGrp="everyone"/>
      <w:r>
        <w:t>TYPE YOUR TEXT HERE</w:t>
      </w:r>
    </w:p>
    <w:permEnd w:id="1169768974"/>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2131886149" w:edGrp="everyone"/>
      <w:r>
        <w:t>TYPE YOUR TEXT HERE</w:t>
      </w:r>
    </w:p>
    <w:permEnd w:id="2131886149"/>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331692382" w:edGrp="everyone"/>
      <w:r>
        <w:t>TYPE YOUR TEXT HERE</w:t>
      </w:r>
    </w:p>
    <w:permEnd w:id="331692382"/>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4" w:name="_Toc406692563"/>
      <w:bookmarkStart w:id="15" w:name="_Toc406692406"/>
      <w:bookmarkStart w:id="16" w:name="_Toc406691796"/>
      <w:r>
        <w:lastRenderedPageBreak/>
        <w:t>Requirements applying on and to trading venues</w:t>
      </w:r>
      <w:bookmarkEnd w:id="14"/>
      <w:bookmarkEnd w:id="15"/>
      <w:bookmarkEnd w:id="16"/>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1960778199" w:edGrp="everyone"/>
      <w:r>
        <w:t>TYPE YOUR TEXT HERE</w:t>
      </w:r>
    </w:p>
    <w:permEnd w:id="1960778199"/>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792228569" w:edGrp="everyone"/>
      <w:r>
        <w:t>TYPE YOUR TEXT HERE</w:t>
      </w:r>
    </w:p>
    <w:permEnd w:id="792228569"/>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2111255171" w:edGrp="everyone"/>
      <w:r>
        <w:t>TYPE YOUR TEXT HERE</w:t>
      </w:r>
    </w:p>
    <w:permEnd w:id="2111255171"/>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1872393016" w:edGrp="everyone"/>
      <w:r>
        <w:t>TYPE YOUR TEXT HERE</w:t>
      </w:r>
    </w:p>
    <w:permEnd w:id="1872393016"/>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73802680" w:edGrp="everyone"/>
      <w:r>
        <w:t>TYPE YOUR TEXT HERE</w:t>
      </w:r>
    </w:p>
    <w:permEnd w:id="73802680"/>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1130260615" w:edGrp="everyone"/>
      <w:r>
        <w:t>TYPE YOUR TEXT HERE</w:t>
      </w:r>
    </w:p>
    <w:permEnd w:id="1130260615"/>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1580344337" w:edGrp="everyone"/>
      <w:r>
        <w:t>TYPE YOUR TEXT HERE</w:t>
      </w:r>
    </w:p>
    <w:permEnd w:id="1580344337"/>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1996453234" w:edGrp="everyone"/>
      <w:r>
        <w:t>TYPE YOUR TEXT HERE</w:t>
      </w:r>
    </w:p>
    <w:permEnd w:id="1996453234"/>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7" w:name="_Toc406692567"/>
      <w:bookmarkStart w:id="18" w:name="_Toc406692410"/>
      <w:bookmarkStart w:id="19" w:name="_Toc406691800"/>
      <w:r>
        <w:lastRenderedPageBreak/>
        <w:t>Commodity derivatives</w:t>
      </w:r>
      <w:bookmarkEnd w:id="17"/>
      <w:bookmarkEnd w:id="18"/>
      <w:bookmarkEnd w:id="19"/>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77C33" w:rsidRDefault="00577C33" w:rsidP="00EC2C93">
      <w:pPr>
        <w:keepNext/>
      </w:pPr>
      <w:permStart w:id="1296725832" w:edGrp="everyone"/>
      <w:r>
        <w:t>TYPE YOUR TEXT HERE</w:t>
      </w:r>
    </w:p>
    <w:permEnd w:id="1296725832"/>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1362388506" w:edGrp="everyone"/>
      <w:r>
        <w:t>TYPE YOUR TEXT HERE</w:t>
      </w:r>
    </w:p>
    <w:permEnd w:id="1362388506"/>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304576456" w:edGrp="everyone"/>
      <w:r>
        <w:t>TYPE YOUR TEXT HERE</w:t>
      </w:r>
    </w:p>
    <w:permEnd w:id="304576456"/>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312151838" w:edGrp="everyone"/>
      <w:r>
        <w:t>TYPE YOUR TEXT HERE</w:t>
      </w:r>
    </w:p>
    <w:permEnd w:id="312151838"/>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1282829491" w:edGrp="everyone"/>
      <w:r>
        <w:t>TYPE YOUR TEXT HERE</w:t>
      </w:r>
    </w:p>
    <w:permEnd w:id="1282829491"/>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1149636066" w:edGrp="everyone"/>
      <w:r>
        <w:t>TYPE YOUR TEXT HERE</w:t>
      </w:r>
    </w:p>
    <w:permEnd w:id="1149636066"/>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lastRenderedPageBreak/>
        <w:t>&lt;ESMA_QUESTION_CP_MIFID_174&gt;</w:t>
      </w:r>
    </w:p>
    <w:p w:rsidR="00577C33" w:rsidRDefault="00577C33" w:rsidP="00EC2C93">
      <w:pPr>
        <w:keepNext/>
      </w:pPr>
      <w:permStart w:id="1480986369" w:edGrp="everyone"/>
      <w:r>
        <w:t>TYPE YOUR TEXT HERE</w:t>
      </w:r>
    </w:p>
    <w:permEnd w:id="1480986369"/>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200686972" w:edGrp="everyone"/>
      <w:r>
        <w:t>TYPE YOUR TEXT HERE</w:t>
      </w:r>
    </w:p>
    <w:permEnd w:id="200686972"/>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211357613" w:edGrp="everyone"/>
      <w:r>
        <w:t>TYPE YOUR TEXT HERE</w:t>
      </w:r>
    </w:p>
    <w:permEnd w:id="211357613"/>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434535682" w:edGrp="everyone"/>
      <w:r>
        <w:t>TYPE YOUR TEXT HERE</w:t>
      </w:r>
    </w:p>
    <w:permEnd w:id="434535682"/>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1274106436" w:edGrp="everyone"/>
      <w:r>
        <w:t>TYPE YOUR TEXT HERE</w:t>
      </w:r>
    </w:p>
    <w:permEnd w:id="1274106436"/>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577C33" w:rsidP="00EC2C93">
      <w:pPr>
        <w:keepNext/>
      </w:pPr>
      <w:permStart w:id="1171857671" w:edGrp="everyone"/>
      <w:r>
        <w:t>TYPE YOUR TEXT HERE</w:t>
      </w:r>
    </w:p>
    <w:permEnd w:id="1171857671"/>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1056988771" w:edGrp="everyone"/>
      <w:r>
        <w:t>TYPE YOUR TEXT HERE</w:t>
      </w:r>
    </w:p>
    <w:permEnd w:id="1056988771"/>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lastRenderedPageBreak/>
        <w:t>&lt;ESMA_QUESTION_CP_MIFID_181&gt;</w:t>
      </w:r>
    </w:p>
    <w:p w:rsidR="00577C33" w:rsidRDefault="00577C33" w:rsidP="00EC2C93">
      <w:pPr>
        <w:keepNext/>
      </w:pPr>
      <w:permStart w:id="1338906800" w:edGrp="everyone"/>
      <w:r>
        <w:t>TYPE YOUR TEXT HERE</w:t>
      </w:r>
    </w:p>
    <w:permEnd w:id="1338906800"/>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1062495893" w:edGrp="everyone"/>
      <w:r>
        <w:t>TYPE YOUR TEXT HERE</w:t>
      </w:r>
    </w:p>
    <w:permEnd w:id="1062495893"/>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1215840782" w:edGrp="everyone"/>
      <w:r>
        <w:t>TYPE YOUR TEXT HERE</w:t>
      </w:r>
    </w:p>
    <w:permEnd w:id="1215840782"/>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1072395967" w:edGrp="everyone"/>
      <w:r>
        <w:t>TYPE YOUR TEXT HERE</w:t>
      </w:r>
    </w:p>
    <w:permEnd w:id="1072395967"/>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1134518092" w:edGrp="everyone"/>
      <w:r>
        <w:t>TYPE YOUR TEXT HERE</w:t>
      </w:r>
    </w:p>
    <w:permEnd w:id="1134518092"/>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2015985255" w:edGrp="everyone"/>
      <w:r>
        <w:t>TYPE YOUR TEXT HERE</w:t>
      </w:r>
    </w:p>
    <w:permEnd w:id="2015985255"/>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1436947625" w:edGrp="everyone"/>
      <w:r>
        <w:t>TYPE YOUR TEXT HERE</w:t>
      </w:r>
    </w:p>
    <w:permEnd w:id="1436947625"/>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lastRenderedPageBreak/>
        <w:t>&lt;ESMA_QUESTION_CP_MIFID_188&gt;</w:t>
      </w:r>
    </w:p>
    <w:p w:rsidR="00577C33" w:rsidRDefault="00577C33" w:rsidP="00EC2C93">
      <w:pPr>
        <w:keepNext/>
      </w:pPr>
      <w:permStart w:id="888241731" w:edGrp="everyone"/>
      <w:r>
        <w:t>TYPE YOUR TEXT HERE</w:t>
      </w:r>
    </w:p>
    <w:permEnd w:id="888241731"/>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16530145" w:edGrp="everyone"/>
      <w:r>
        <w:t>TYPE YOUR TEXT HERE</w:t>
      </w:r>
    </w:p>
    <w:permEnd w:id="16530145"/>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1661600076" w:edGrp="everyone"/>
      <w:r>
        <w:t>TYPE YOUR TEXT HERE</w:t>
      </w:r>
    </w:p>
    <w:permEnd w:id="1661600076"/>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2023183708" w:edGrp="everyone"/>
      <w:r>
        <w:t>TYPE YOUR TEXT HERE</w:t>
      </w:r>
    </w:p>
    <w:permEnd w:id="2023183708"/>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1618287983" w:edGrp="everyone"/>
      <w:r>
        <w:t>TYPE YOUR TEXT HERE</w:t>
      </w:r>
    </w:p>
    <w:permEnd w:id="1618287983"/>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1415657837" w:edGrp="everyone"/>
      <w:r>
        <w:t>TYPE YOUR TEXT HERE</w:t>
      </w:r>
    </w:p>
    <w:permEnd w:id="1415657837"/>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1728733002" w:edGrp="everyone"/>
      <w:r>
        <w:t>TYPE YOUR TEXT HERE</w:t>
      </w:r>
    </w:p>
    <w:permEnd w:id="1728733002"/>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lastRenderedPageBreak/>
        <w:t>&lt;ESMA_QUESTION_CP_MIFID_195&gt;</w:t>
      </w:r>
    </w:p>
    <w:p w:rsidR="00577C33" w:rsidRDefault="00577C33" w:rsidP="00EC2C93">
      <w:pPr>
        <w:keepNext/>
      </w:pPr>
      <w:permStart w:id="877409397" w:edGrp="everyone"/>
      <w:r>
        <w:t>TYPE YOUR TEXT HERE</w:t>
      </w:r>
    </w:p>
    <w:permEnd w:id="877409397"/>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111087369" w:edGrp="everyone"/>
      <w:r>
        <w:t>TYPE YOUR TEXT HERE</w:t>
      </w:r>
    </w:p>
    <w:permEnd w:id="111087369"/>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1931159366" w:edGrp="everyone"/>
      <w:r>
        <w:t>TYPE YOUR TEXT HERE</w:t>
      </w:r>
    </w:p>
    <w:permEnd w:id="1931159366"/>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1935090375" w:edGrp="everyone"/>
      <w:r>
        <w:t>TYPE YOUR TEXT HERE</w:t>
      </w:r>
    </w:p>
    <w:permEnd w:id="1935090375"/>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834937668" w:edGrp="everyone"/>
      <w:r>
        <w:t>TYPE YOUR TEXT HERE</w:t>
      </w:r>
    </w:p>
    <w:permEnd w:id="834937668"/>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1628858370" w:edGrp="everyone"/>
      <w:r>
        <w:t>TYPE YOUR TEXT HERE</w:t>
      </w:r>
    </w:p>
    <w:permEnd w:id="1628858370"/>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117263428" w:edGrp="everyone"/>
      <w:r>
        <w:t>TYPE YOUR TEXT HERE</w:t>
      </w:r>
    </w:p>
    <w:permEnd w:id="117263428"/>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1800357498" w:edGrp="everyone"/>
      <w:r>
        <w:t>TYPE YOUR TEXT HERE</w:t>
      </w:r>
    </w:p>
    <w:permEnd w:id="1800357498"/>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lastRenderedPageBreak/>
        <w:t>&lt;ESMA_QUESTION_CP_MIFID_203&gt;</w:t>
      </w:r>
    </w:p>
    <w:p w:rsidR="00577C33" w:rsidRDefault="00577C33" w:rsidP="00EC2C93">
      <w:pPr>
        <w:keepNext/>
      </w:pPr>
      <w:permStart w:id="2101180170" w:edGrp="everyone"/>
      <w:r>
        <w:t>TYPE YOUR TEXT HERE</w:t>
      </w:r>
    </w:p>
    <w:permEnd w:id="2101180170"/>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1979600550" w:edGrp="everyone"/>
      <w:r>
        <w:t>TYPE YOUR TEXT HERE</w:t>
      </w:r>
    </w:p>
    <w:permEnd w:id="1979600550"/>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327571772" w:edGrp="everyone"/>
      <w:r>
        <w:t>TYPE YOUR TEXT HERE</w:t>
      </w:r>
    </w:p>
    <w:permEnd w:id="327571772"/>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731390281" w:edGrp="everyone"/>
      <w:r>
        <w:t>TYPE YOUR TEXT HERE</w:t>
      </w:r>
    </w:p>
    <w:permEnd w:id="731390281"/>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1576544384" w:edGrp="everyone"/>
      <w:r>
        <w:t>TYPE YOUR TEXT HERE</w:t>
      </w:r>
    </w:p>
    <w:permEnd w:id="1576544384"/>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921452135" w:edGrp="everyone"/>
      <w:r>
        <w:t>TYPE YOUR TEXT HERE</w:t>
      </w:r>
    </w:p>
    <w:permEnd w:id="921452135"/>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101400449" w:edGrp="everyone"/>
      <w:r>
        <w:t>TYPE YOUR TEXT HERE</w:t>
      </w:r>
    </w:p>
    <w:permEnd w:id="101400449"/>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213155548" w:edGrp="everyone"/>
      <w:r>
        <w:t>TYPE YOUR TEXT HERE</w:t>
      </w:r>
    </w:p>
    <w:permEnd w:id="213155548"/>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lastRenderedPageBreak/>
        <w:t>&lt;ESMA_QUESTION_CP_MIFID_211&gt;</w:t>
      </w:r>
    </w:p>
    <w:p w:rsidR="00577C33" w:rsidRDefault="00577C33" w:rsidP="00EC2C93">
      <w:pPr>
        <w:keepNext/>
      </w:pPr>
      <w:permStart w:id="321985003" w:edGrp="everyone"/>
      <w:r>
        <w:t>TYPE YOUR TEXT HERE</w:t>
      </w:r>
    </w:p>
    <w:permEnd w:id="321985003"/>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1519608937" w:edGrp="everyone"/>
      <w:r>
        <w:t>TYPE YOUR TEXT HERE</w:t>
      </w:r>
    </w:p>
    <w:permEnd w:id="1519608937"/>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387415872" w:edGrp="everyone"/>
      <w:r>
        <w:t>TYPE YOUR TEXT HERE</w:t>
      </w:r>
    </w:p>
    <w:permEnd w:id="387415872"/>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318404526" w:edGrp="everyone"/>
      <w:r>
        <w:t>TYPE YOUR TEXT HERE</w:t>
      </w:r>
    </w:p>
    <w:permEnd w:id="318404526"/>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70398635" w:edGrp="everyone"/>
      <w:r>
        <w:t>TYPE YOUR TEXT HERE</w:t>
      </w:r>
    </w:p>
    <w:permEnd w:id="70398635"/>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1991121163" w:edGrp="everyone"/>
      <w:r>
        <w:t>TYPE YOUR TEXT HERE</w:t>
      </w:r>
    </w:p>
    <w:permEnd w:id="1991121163"/>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1172981989" w:edGrp="everyone"/>
      <w:r>
        <w:t>TYPE YOUR TEXT HERE</w:t>
      </w:r>
    </w:p>
    <w:permEnd w:id="1172981989"/>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1115382428" w:edGrp="everyone"/>
      <w:r>
        <w:t>TYPE YOUR TEXT HERE</w:t>
      </w:r>
    </w:p>
    <w:permEnd w:id="1115382428"/>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438252277" w:edGrp="everyone"/>
      <w:r>
        <w:t>TYPE YOUR TEXT HERE</w:t>
      </w:r>
    </w:p>
    <w:permEnd w:id="438252277"/>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lastRenderedPageBreak/>
        <w:t>&lt;ESMA_QUESTION_CP_MIFID_220&gt;</w:t>
      </w:r>
    </w:p>
    <w:p w:rsidR="00577C33" w:rsidRDefault="00577C33" w:rsidP="00EC2C93">
      <w:pPr>
        <w:keepNext/>
      </w:pPr>
      <w:permStart w:id="989158310" w:edGrp="everyone"/>
      <w:r>
        <w:t>TYPE YOUR TEXT HERE</w:t>
      </w:r>
    </w:p>
    <w:permEnd w:id="989158310"/>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1306201357" w:edGrp="everyone"/>
      <w:r>
        <w:t>TYPE YOUR TEXT HERE</w:t>
      </w:r>
    </w:p>
    <w:permEnd w:id="1306201357"/>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505284134" w:edGrp="everyone"/>
      <w:r>
        <w:t>TYPE YOUR TEXT HERE</w:t>
      </w:r>
    </w:p>
    <w:permEnd w:id="505284134"/>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758393482" w:edGrp="everyone"/>
      <w:r>
        <w:t>TYPE YOUR TEXT HERE</w:t>
      </w:r>
    </w:p>
    <w:permEnd w:id="758393482"/>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1315398304" w:edGrp="everyone"/>
      <w:r>
        <w:t>TYPE YOUR TEXT HERE</w:t>
      </w:r>
    </w:p>
    <w:permEnd w:id="1315398304"/>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750720218" w:edGrp="everyone"/>
      <w:r>
        <w:t>TYPE YOUR TEXT HERE</w:t>
      </w:r>
    </w:p>
    <w:permEnd w:id="750720218"/>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508783046" w:edGrp="everyone"/>
      <w:r>
        <w:t>TYPE YOUR TEXT HERE</w:t>
      </w:r>
    </w:p>
    <w:permEnd w:id="508783046"/>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1022039385" w:edGrp="everyone"/>
      <w:r>
        <w:t>TYPE YOUR TEXT HERE</w:t>
      </w:r>
    </w:p>
    <w:permEnd w:id="1022039385"/>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lastRenderedPageBreak/>
        <w:t>&lt;ESMA_QUESTION_CP_MIFID_228&gt;</w:t>
      </w:r>
    </w:p>
    <w:p w:rsidR="00577C33" w:rsidRDefault="00577C33" w:rsidP="00EC2C93">
      <w:pPr>
        <w:keepNext/>
      </w:pPr>
      <w:permStart w:id="1937003938" w:edGrp="everyone"/>
      <w:r>
        <w:t>TYPE YOUR TEXT HERE</w:t>
      </w:r>
    </w:p>
    <w:permEnd w:id="1937003938"/>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836532076" w:edGrp="everyone"/>
      <w:r>
        <w:t>TYPE YOUR TEXT HERE</w:t>
      </w:r>
    </w:p>
    <w:permEnd w:id="836532076"/>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930482277" w:edGrp="everyone"/>
      <w:r>
        <w:t>TYPE YOUR TEXT HERE</w:t>
      </w:r>
    </w:p>
    <w:permEnd w:id="930482277"/>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1608409186" w:edGrp="everyone"/>
      <w:r>
        <w:t>TYPE YOUR TEXT HERE</w:t>
      </w:r>
    </w:p>
    <w:permEnd w:id="1608409186"/>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470747363" w:edGrp="everyone"/>
      <w:r>
        <w:t>TYPE YOUR TEXT HERE</w:t>
      </w:r>
    </w:p>
    <w:permEnd w:id="470747363"/>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1733628991" w:edGrp="everyone"/>
      <w:r>
        <w:t>TYPE YOUR TEXT HERE</w:t>
      </w:r>
    </w:p>
    <w:permEnd w:id="1733628991"/>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1257274808" w:edGrp="everyone"/>
      <w:r>
        <w:t>TYPE YOUR TEXT HERE</w:t>
      </w:r>
    </w:p>
    <w:permEnd w:id="1257274808"/>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lastRenderedPageBreak/>
        <w:t>&lt;ESMA_QUESTION_CP_MIFID_235&gt;</w:t>
      </w:r>
    </w:p>
    <w:p w:rsidR="00577C33" w:rsidRDefault="00577C33" w:rsidP="00EC2C93">
      <w:pPr>
        <w:keepNext/>
      </w:pPr>
      <w:permStart w:id="1340747617" w:edGrp="everyone"/>
      <w:r>
        <w:t>TYPE YOUR TEXT HERE</w:t>
      </w:r>
    </w:p>
    <w:permEnd w:id="1340747617"/>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168952564" w:edGrp="everyone"/>
      <w:r>
        <w:t>TYPE YOUR TEXT HERE</w:t>
      </w:r>
    </w:p>
    <w:permEnd w:id="168952564"/>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221447394" w:edGrp="everyone"/>
      <w:r>
        <w:t>TYPE YOUR TEXT HERE</w:t>
      </w:r>
    </w:p>
    <w:permEnd w:id="221447394"/>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1150682727" w:edGrp="everyone"/>
      <w:r>
        <w:t>TYPE YOUR TEXT HERE</w:t>
      </w:r>
    </w:p>
    <w:permEnd w:id="1150682727"/>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BB64B2" w:rsidP="00EC2C93">
      <w:pPr>
        <w:keepNext/>
      </w:pPr>
      <w:permStart w:id="2041210185" w:edGrp="everyone"/>
      <w:r>
        <w:t xml:space="preserve">In the article 3 of the proposed draft </w:t>
      </w:r>
      <w:proofErr w:type="gramStart"/>
      <w:r>
        <w:t>RTS,</w:t>
      </w:r>
      <w:proofErr w:type="gramEnd"/>
      <w:r w:rsidR="00761934">
        <w:t xml:space="preserve"> </w:t>
      </w:r>
      <w:r>
        <w:t xml:space="preserve">AFG suggests that a clearing member </w:t>
      </w:r>
      <w:r w:rsidR="009F34C9">
        <w:t xml:space="preserve">shall also include in </w:t>
      </w:r>
      <w:r w:rsidR="00761934">
        <w:t>cop</w:t>
      </w:r>
      <w:r w:rsidR="009F34C9">
        <w:t>y</w:t>
      </w:r>
      <w:r>
        <w:t xml:space="preserve"> its clients </w:t>
      </w:r>
      <w:r w:rsidR="009F34C9">
        <w:t xml:space="preserve">when he sends to the trading venue </w:t>
      </w:r>
      <w:r>
        <w:t xml:space="preserve">the limits </w:t>
      </w:r>
      <w:r w:rsidR="00761934">
        <w:t xml:space="preserve">applicable </w:t>
      </w:r>
      <w:r w:rsidR="009F34C9">
        <w:t>to the latters</w:t>
      </w:r>
      <w:r>
        <w:t xml:space="preserve">. </w:t>
      </w:r>
      <w:r w:rsidR="009F34C9">
        <w:t>This allows to the clearing member’s clients to react if the clearing member provides to the trading venue the wrong limit.</w:t>
      </w:r>
    </w:p>
    <w:p w:rsidR="00B74EB5" w:rsidRDefault="00B74EB5" w:rsidP="00EC2C93">
      <w:pPr>
        <w:keepNext/>
      </w:pPr>
      <w:r>
        <w:t xml:space="preserve">The proposed draft RTS make a distinction depending on whether the order is entered into electronically or not. AFG suggests </w:t>
      </w:r>
      <w:proofErr w:type="gramStart"/>
      <w:r>
        <w:t>to define</w:t>
      </w:r>
      <w:proofErr w:type="gramEnd"/>
      <w:r>
        <w:t xml:space="preserve"> the notion of “order entered into electronically”.</w:t>
      </w:r>
    </w:p>
    <w:p w:rsidR="00104C91" w:rsidRDefault="00486AA4" w:rsidP="00EC2C93">
      <w:pPr>
        <w:keepNext/>
      </w:pPr>
      <w:r>
        <w:t xml:space="preserve">AFG </w:t>
      </w:r>
      <w:r w:rsidR="003D3909">
        <w:t>agree</w:t>
      </w:r>
      <w:r>
        <w:t>s</w:t>
      </w:r>
      <w:r w:rsidR="003D3909">
        <w:t xml:space="preserve"> with t</w:t>
      </w:r>
      <w:r w:rsidR="00104C91">
        <w:t>he proposed t</w:t>
      </w:r>
      <w:r w:rsidR="003279BA">
        <w:t>ime</w:t>
      </w:r>
      <w:r w:rsidR="00EB4212">
        <w:t>frame by ESMA.</w:t>
      </w:r>
    </w:p>
    <w:permEnd w:id="2041210185"/>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486AA4" w:rsidP="00EC2C93">
      <w:pPr>
        <w:keepNext/>
      </w:pPr>
      <w:permStart w:id="1806513875" w:edGrp="everyone"/>
      <w:r>
        <w:t xml:space="preserve">AFG </w:t>
      </w:r>
      <w:r w:rsidR="003D3909">
        <w:t>agree</w:t>
      </w:r>
      <w:r>
        <w:t>s</w:t>
      </w:r>
      <w:r w:rsidR="003D3909">
        <w:t xml:space="preserve"> with t</w:t>
      </w:r>
      <w:r w:rsidR="003279BA">
        <w:t>he proposed time</w:t>
      </w:r>
      <w:r w:rsidR="003279BA" w:rsidRPr="003279BA">
        <w:t xml:space="preserve">frame by ESMA </w:t>
      </w:r>
      <w:r w:rsidR="003279BA">
        <w:t>for submitting e</w:t>
      </w:r>
      <w:r w:rsidR="006D0D9B">
        <w:t xml:space="preserve">xecuted transactions to the CCP. </w:t>
      </w:r>
      <w:r w:rsidR="00C702B4">
        <w:t>T</w:t>
      </w:r>
      <w:r w:rsidR="00C702B4" w:rsidRPr="00C702B4">
        <w:t>he proposed timeframe assumes that trading venues have robust IT infrastructures and back-up procedures in place to be able to meet these timing requirements</w:t>
      </w:r>
      <w:r w:rsidR="00C702B4">
        <w:t>.</w:t>
      </w:r>
    </w:p>
    <w:p w:rsidR="001605B0" w:rsidRDefault="00346E60" w:rsidP="00346E60">
      <w:pPr>
        <w:keepNext/>
      </w:pPr>
      <w:r>
        <w:t>Furthermore, AFG considers that it is necessary to clarify:</w:t>
      </w:r>
    </w:p>
    <w:p w:rsidR="001605B0" w:rsidRDefault="00346E60" w:rsidP="00346E60">
      <w:pPr>
        <w:pStyle w:val="Paragraphedeliste"/>
        <w:keepNext/>
        <w:numPr>
          <w:ilvl w:val="0"/>
          <w:numId w:val="31"/>
        </w:numPr>
      </w:pPr>
      <w:r>
        <w:t>the consequence attached to the failure of the counterparties to send trade details to the CCP within the proposed 30 minutes of the execution of the transaction (canc</w:t>
      </w:r>
      <w:r w:rsidR="001605B0">
        <w:t>ellation, re-submission, etc.);</w:t>
      </w:r>
    </w:p>
    <w:p w:rsidR="00346E60" w:rsidRDefault="00346E60" w:rsidP="00346E60">
      <w:pPr>
        <w:pStyle w:val="Paragraphedeliste"/>
        <w:keepNext/>
        <w:numPr>
          <w:ilvl w:val="0"/>
          <w:numId w:val="31"/>
        </w:numPr>
      </w:pPr>
      <w:r>
        <w:t xml:space="preserve">that the requirement for counterparties to send trade details to the CCP within 30 minutes from the point of execution may be fulfilled by any appropriate electronic means, including an appropriate trade source system (Middleware). </w:t>
      </w:r>
    </w:p>
    <w:p w:rsidR="00C702B4" w:rsidRDefault="001605B0" w:rsidP="00346E60">
      <w:pPr>
        <w:keepNext/>
      </w:pPr>
      <w:r>
        <w:t xml:space="preserve">AFG </w:t>
      </w:r>
      <w:r w:rsidR="00346E60">
        <w:t>recommend</w:t>
      </w:r>
      <w:r>
        <w:t>s, when the derivative transaction is concluded on a bilateral basis,</w:t>
      </w:r>
      <w:r w:rsidR="00346E60">
        <w:t xml:space="preserve"> that where at least one of the </w:t>
      </w:r>
      <w:proofErr w:type="gramStart"/>
      <w:r w:rsidR="00346E60">
        <w:t>party</w:t>
      </w:r>
      <w:proofErr w:type="gramEnd"/>
      <w:r w:rsidR="00346E60">
        <w:t xml:space="preserve"> to the executed transaction is a sell-side firm, the transmission burden be placed on that party, simply because dealers generally have systems and infrastructures in place to ensure that the information is sent on a much quicker timescale.</w:t>
      </w:r>
    </w:p>
    <w:p w:rsidR="00C702B4" w:rsidRDefault="00C702B4" w:rsidP="00EC2C93">
      <w:pPr>
        <w:keepNext/>
      </w:pPr>
    </w:p>
    <w:permEnd w:id="1806513875"/>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486AA4" w:rsidP="00EC2C93">
      <w:pPr>
        <w:keepNext/>
      </w:pPr>
      <w:permStart w:id="70983494" w:edGrp="everyone"/>
      <w:r>
        <w:t xml:space="preserve">AFG </w:t>
      </w:r>
      <w:r w:rsidR="003D3909" w:rsidRPr="003D3909">
        <w:t>agree</w:t>
      </w:r>
      <w:r>
        <w:t>s</w:t>
      </w:r>
      <w:r w:rsidR="003D3909" w:rsidRPr="003D3909">
        <w:t xml:space="preserve"> with </w:t>
      </w:r>
      <w:r w:rsidR="006D0D9B">
        <w:t>the proposed timeframe by ESMA.</w:t>
      </w:r>
    </w:p>
    <w:permEnd w:id="70983494"/>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lastRenderedPageBreak/>
        <w:t>&lt;ESMA_QUESTION_CP_MIFID_242&gt;</w:t>
      </w:r>
    </w:p>
    <w:p w:rsidR="00577C33" w:rsidRDefault="00486AA4" w:rsidP="00EC2C93">
      <w:pPr>
        <w:keepNext/>
      </w:pPr>
      <w:permStart w:id="1375864507" w:edGrp="everyone"/>
      <w:r>
        <w:t xml:space="preserve">AFG </w:t>
      </w:r>
      <w:r w:rsidR="00E20605" w:rsidRPr="00E20605">
        <w:t>agree</w:t>
      </w:r>
      <w:r>
        <w:t>s</w:t>
      </w:r>
      <w:r w:rsidR="00E20605" w:rsidRPr="00E20605">
        <w:t xml:space="preserve"> with the proposed</w:t>
      </w:r>
      <w:r w:rsidR="00E20605">
        <w:t xml:space="preserve"> common</w:t>
      </w:r>
      <w:r w:rsidR="006D0D9B">
        <w:t xml:space="preserve"> timeframe by ESMA.</w:t>
      </w:r>
    </w:p>
    <w:permEnd w:id="1375864507"/>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F562F8" w:rsidRDefault="00F562F8" w:rsidP="00F562F8">
      <w:pPr>
        <w:keepNext/>
      </w:pPr>
      <w:permStart w:id="1936288694" w:edGrp="everyone"/>
      <w:r>
        <w:t>AFG partially disagrees with the approach proposed by ESMA. AFG suggests that paragraph 1 of Article 7 be amended to reference all transactions subject to the clearing obligation under Article 2 regardless of whether they are concluded bilaterally or on a trading venue.</w:t>
      </w:r>
    </w:p>
    <w:p w:rsidR="005353CF" w:rsidRDefault="005353CF" w:rsidP="00F562F8">
      <w:pPr>
        <w:keepNext/>
      </w:pPr>
      <w:r>
        <w:t>AFG</w:t>
      </w:r>
      <w:r w:rsidRPr="005353CF">
        <w:t xml:space="preserve"> note</w:t>
      </w:r>
      <w:r>
        <w:t>s</w:t>
      </w:r>
      <w:r w:rsidRPr="005353CF">
        <w:t xml:space="preserve"> at paragraph 3 of Article 7 that the treatment o</w:t>
      </w:r>
      <w:r>
        <w:t>f all rejected transactions</w:t>
      </w:r>
      <w:r w:rsidR="0068645C">
        <w:t>,</w:t>
      </w:r>
      <w:r>
        <w:t xml:space="preserve"> which</w:t>
      </w:r>
      <w:r w:rsidRPr="005353CF">
        <w:t xml:space="preserve"> were executed bilaterally</w:t>
      </w:r>
      <w:r w:rsidR="0068645C">
        <w:t>,</w:t>
      </w:r>
      <w:r w:rsidRPr="005353CF">
        <w:t xml:space="preserve"> should be left to th</w:t>
      </w:r>
      <w:r>
        <w:t xml:space="preserve">e counterparties. </w:t>
      </w:r>
      <w:r w:rsidR="0068645C">
        <w:t>Furthermore</w:t>
      </w:r>
      <w:r>
        <w:t>, AFG</w:t>
      </w:r>
      <w:r w:rsidRPr="005353CF">
        <w:t xml:space="preserve"> understand that this paragraph 3 of article 7 concerns the transactio</w:t>
      </w:r>
      <w:r w:rsidR="0068645C">
        <w:t>ns referred to in Section 2, which</w:t>
      </w:r>
      <w:r w:rsidRPr="005353CF">
        <w:t xml:space="preserve"> are subject to the clearing obligation and executed bilaterally.</w:t>
      </w:r>
    </w:p>
    <w:p w:rsidR="00F562F8" w:rsidRDefault="00F562F8" w:rsidP="00F562F8">
      <w:pPr>
        <w:keepNext/>
      </w:pPr>
      <w:r>
        <w:t>To the extent that transactions subject to the clearing obligation are required</w:t>
      </w:r>
      <w:r w:rsidR="006F4D79">
        <w:t xml:space="preserve"> to be </w:t>
      </w:r>
      <w:r w:rsidR="0018077E">
        <w:t>cleared</w:t>
      </w:r>
      <w:r>
        <w:t xml:space="preserve"> without there being any </w:t>
      </w:r>
      <w:r w:rsidR="006F4D79">
        <w:t xml:space="preserve">other </w:t>
      </w:r>
      <w:r>
        <w:t>choice for the counterparties, we do no</w:t>
      </w:r>
      <w:r w:rsidR="006B0CD0">
        <w:t>t perceive what other treatment</w:t>
      </w:r>
      <w:r>
        <w:t xml:space="preserve"> </w:t>
      </w:r>
      <w:r w:rsidR="006B0CD0">
        <w:t xml:space="preserve">the counterparties may accept </w:t>
      </w:r>
      <w:r>
        <w:t>upon a rejection of such transactions by the CCP.</w:t>
      </w:r>
    </w:p>
    <w:p w:rsidR="00577C33" w:rsidRDefault="00F562F8" w:rsidP="00F562F8">
      <w:pPr>
        <w:keepNext/>
      </w:pPr>
      <w:r>
        <w:t>In the AFG’s view, ESMA should retain a common treatment for all transactions subject to the clearing obligation (i.e. void the rejected contract). Only the treatment of transactions that are not subject to the clearing obligation should be left to the counterparties or governed by the rules of the trading venue, as applicable. Such a uniform approach (i.e. void the rejected contract) would provide sufficient legal certainty, consistency in the derivative markets and would limit treatment by the counterparties that can be otherwise subjective and for sure at the disadvantage of the buy-side entity.</w:t>
      </w:r>
    </w:p>
    <w:permEnd w:id="1936288694"/>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1807303289" w:edGrp="everyone"/>
      <w:r>
        <w:t>TYPE YOUR TEXT HERE</w:t>
      </w:r>
    </w:p>
    <w:permEnd w:id="1807303289"/>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t>&lt;ESMA_QUESTION_CP_MIFID_245&gt;</w:t>
      </w:r>
    </w:p>
    <w:p w:rsidR="00577C33" w:rsidRDefault="00577C33" w:rsidP="00EC2C93">
      <w:pPr>
        <w:keepNext/>
      </w:pPr>
      <w:permStart w:id="1919576534" w:edGrp="everyone"/>
      <w:r>
        <w:t>TYPE YOUR TEXT HERE</w:t>
      </w:r>
    </w:p>
    <w:permEnd w:id="1919576534"/>
    <w:p w:rsidR="00577C33" w:rsidRDefault="00577C33" w:rsidP="00EC2C93">
      <w:pPr>
        <w:keepNext/>
      </w:pPr>
      <w:r>
        <w:t>&lt;ESMA_QUESTION_CP_MIFID_245&gt;</w:t>
      </w:r>
    </w:p>
    <w:p w:rsidR="00577C33" w:rsidRDefault="00577C33" w:rsidP="00EC2C93">
      <w:pPr>
        <w:keepNext/>
      </w:pPr>
    </w:p>
    <w:sectPr w:rsidR="00577C33" w:rsidSect="00192A12">
      <w:headerReference w:type="default" r:id="rId11"/>
      <w:footerReference w:type="default" r:id="rId12"/>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FC5" w:rsidRDefault="00E00FC5" w:rsidP="007E7997">
      <w:pPr>
        <w:spacing w:line="240" w:lineRule="auto"/>
      </w:pPr>
      <w:r>
        <w:separator/>
      </w:r>
    </w:p>
  </w:endnote>
  <w:endnote w:type="continuationSeparator" w:id="0">
    <w:p w:rsidR="00E00FC5" w:rsidRDefault="00E00FC5"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FC5" w:rsidRDefault="00E00FC5">
    <w:pPr>
      <w:pStyle w:val="Pieddepage"/>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rsidR="00E00FC5" w:rsidRDefault="00E00FC5" w:rsidP="00375BA2">
        <w:pPr>
          <w:pStyle w:val="Pieddepage"/>
          <w:jc w:val="right"/>
        </w:pPr>
        <w:r>
          <w:fldChar w:fldCharType="begin"/>
        </w:r>
        <w:r>
          <w:instrText xml:space="preserve"> PAGE   \* MERGEFORMAT </w:instrText>
        </w:r>
        <w:r>
          <w:fldChar w:fldCharType="separate"/>
        </w:r>
        <w:r w:rsidR="00012EEC">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FC5" w:rsidRDefault="00E00FC5" w:rsidP="007E7997">
      <w:pPr>
        <w:spacing w:line="240" w:lineRule="auto"/>
      </w:pPr>
      <w:r>
        <w:separator/>
      </w:r>
    </w:p>
  </w:footnote>
  <w:footnote w:type="continuationSeparator" w:id="0">
    <w:p w:rsidR="00E00FC5" w:rsidRDefault="00E00FC5" w:rsidP="007E7997">
      <w:pPr>
        <w:spacing w:line="240" w:lineRule="auto"/>
      </w:pPr>
      <w:r>
        <w:continuationSeparator/>
      </w:r>
    </w:p>
  </w:footnote>
  <w:footnote w:id="1">
    <w:p w:rsidR="00E00FC5" w:rsidRPr="00AA7A30" w:rsidRDefault="00E00FC5" w:rsidP="000632C2">
      <w:pPr>
        <w:pStyle w:val="Notedebasdepage"/>
        <w:rPr>
          <w:rFonts w:ascii="Arial" w:hAnsi="Arial" w:cs="Arial"/>
        </w:rPr>
      </w:pPr>
      <w:r w:rsidRPr="00AA7A30">
        <w:rPr>
          <w:rStyle w:val="Appelnotedebasdep"/>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 w:id="2">
    <w:p w:rsidR="00E00FC5" w:rsidRPr="00CD236D" w:rsidRDefault="00E00FC5">
      <w:pPr>
        <w:pStyle w:val="Notedebasdepage"/>
        <w:rPr>
          <w:lang w:val="en-US"/>
        </w:rPr>
      </w:pPr>
      <w:r>
        <w:rPr>
          <w:rStyle w:val="Appelnotedebasdep"/>
        </w:rPr>
        <w:footnoteRef/>
      </w:r>
      <w:r>
        <w:t xml:space="preserve"> </w:t>
      </w:r>
      <w:r w:rsidRPr="00CD236D">
        <w:t xml:space="preserve">The Association Française de la </w:t>
      </w:r>
      <w:proofErr w:type="spellStart"/>
      <w:r w:rsidRPr="00CD236D">
        <w:t>Gestion</w:t>
      </w:r>
      <w:proofErr w:type="spellEnd"/>
      <w:r w:rsidRPr="00CD236D">
        <w:t xml:space="preserve"> </w:t>
      </w:r>
      <w:proofErr w:type="spellStart"/>
      <w:r w:rsidRPr="00CD236D">
        <w:t>financière</w:t>
      </w:r>
      <w:proofErr w:type="spellEnd"/>
      <w:r w:rsidRPr="00CD236D">
        <w:t xml:space="preserve"> (AFG) represents the France-based investment management industry, both for collective and discretionary individual portfolio managements. 600 management companies are based in France. AFG members manage 3,000 billion euros, making the Paris fund industry a leader in Europe for the financial management of collective investments (with 1,500 billion euros managed from France, i.e. 19% of all EU assets managed in the form of investment funds). In the field of collective investment, our industry includes – beside UCITS – the whole range of AIFs, such as: employee savings schemes, regulated hedge funds/funds of hedge funds, private equity funds, real estate funds and socially responsible investment funds. AFG is an active member of the European Fund and Asset Management Association (EFAMA) and of PensionsEurope. AFG is also an active member of the International Investment Funds Association (IIFA).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FC5" w:rsidRDefault="00E00FC5">
    <w:pPr>
      <w:pStyle w:val="En-tte"/>
    </w:pPr>
    <w:r>
      <w:rPr>
        <w:noProof/>
        <w:lang w:val="fr-FR" w:eastAsia="fr-FR"/>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FC5" w:rsidRDefault="00E00FC5" w:rsidP="00B50534">
    <w:pPr>
      <w:pStyle w:val="En-tte"/>
      <w:jc w:val="right"/>
      <w:rPr>
        <w:b/>
        <w:color w:val="FF0000"/>
      </w:rPr>
    </w:pPr>
  </w:p>
  <w:p w:rsidR="00E00FC5" w:rsidRDefault="00E00FC5" w:rsidP="00B50534">
    <w:pPr>
      <w:pStyle w:val="En-tte"/>
      <w:jc w:val="right"/>
      <w:rPr>
        <w:b/>
        <w:color w:val="FF0000"/>
      </w:rPr>
    </w:pPr>
    <w:r w:rsidRPr="008D5F86">
      <w:rPr>
        <w:rFonts w:ascii="Arial" w:hAnsi="Arial" w:cs="Arial"/>
        <w:noProof/>
        <w:lang w:val="fr-FR" w:eastAsia="fr-FR"/>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E00FC5" w:rsidRPr="00B50534" w:rsidRDefault="00E00FC5" w:rsidP="00B50534">
    <w:pPr>
      <w:pStyle w:val="En-tte"/>
      <w:jc w:val="right"/>
      <w:rPr>
        <w:b/>
        <w:color w:val="FF0000"/>
      </w:rPr>
    </w:pPr>
    <w:r w:rsidRPr="0038331A">
      <w:rPr>
        <w:b/>
        <w:noProof/>
        <w:color w:val="FF0000"/>
        <w:sz w:val="20"/>
        <w:lang w:val="fr-FR" w:eastAsia="fr-FR"/>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0F63D72"/>
    <w:multiLevelType w:val="hybridMultilevel"/>
    <w:tmpl w:val="BCCC7342"/>
    <w:lvl w:ilvl="0" w:tplc="35FA3A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9E089E"/>
    <w:multiLevelType w:val="hybridMultilevel"/>
    <w:tmpl w:val="87960D64"/>
    <w:lvl w:ilvl="0" w:tplc="4F30587E">
      <w:start w:val="1"/>
      <w:numFmt w:val="lowerLetter"/>
      <w:pStyle w:val="Titre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40B6382E"/>
    <w:multiLevelType w:val="hybridMultilevel"/>
    <w:tmpl w:val="B0AC4042"/>
    <w:lvl w:ilvl="0" w:tplc="2CA29A58">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62FA5A6D"/>
    <w:multiLevelType w:val="hybridMultilevel"/>
    <w:tmpl w:val="8C784834"/>
    <w:lvl w:ilvl="0" w:tplc="79F04D7A">
      <w:start w:val="1"/>
      <w:numFmt w:val="decimal"/>
      <w:pStyle w:val="Paragraphedeliste"/>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6BAD1101"/>
    <w:multiLevelType w:val="multilevel"/>
    <w:tmpl w:val="073A8BF4"/>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8">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20">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6"/>
  </w:num>
  <w:num w:numId="3">
    <w:abstractNumId w:val="17"/>
  </w:num>
  <w:num w:numId="4">
    <w:abstractNumId w:val="7"/>
  </w:num>
  <w:num w:numId="5">
    <w:abstractNumId w:val="15"/>
  </w:num>
  <w:num w:numId="6">
    <w:abstractNumId w:val="11"/>
  </w:num>
  <w:num w:numId="7">
    <w:abstractNumId w:val="0"/>
  </w:num>
  <w:num w:numId="8">
    <w:abstractNumId w:val="8"/>
  </w:num>
  <w:num w:numId="9">
    <w:abstractNumId w:val="5"/>
  </w:num>
  <w:num w:numId="10">
    <w:abstractNumId w:val="2"/>
  </w:num>
  <w:num w:numId="11">
    <w:abstractNumId w:val="16"/>
  </w:num>
  <w:num w:numId="12">
    <w:abstractNumId w:val="9"/>
  </w:num>
  <w:num w:numId="13">
    <w:abstractNumId w:val="18"/>
  </w:num>
  <w:num w:numId="14">
    <w:abstractNumId w:val="12"/>
  </w:num>
  <w:num w:numId="15">
    <w:abstractNumId w:val="14"/>
  </w:num>
  <w:num w:numId="16">
    <w:abstractNumId w:val="1"/>
  </w:num>
  <w:num w:numId="17">
    <w:abstractNumId w:val="21"/>
  </w:num>
  <w:num w:numId="18">
    <w:abstractNumId w:val="4"/>
  </w:num>
  <w:num w:numId="19">
    <w:abstractNumId w:val="19"/>
  </w:num>
  <w:num w:numId="2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num>
  <w:num w:numId="23">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12D68"/>
    <w:rsid w:val="00012EEC"/>
    <w:rsid w:val="00020300"/>
    <w:rsid w:val="000372BF"/>
    <w:rsid w:val="00044C5A"/>
    <w:rsid w:val="0005509E"/>
    <w:rsid w:val="000632C2"/>
    <w:rsid w:val="0006528D"/>
    <w:rsid w:val="000932BC"/>
    <w:rsid w:val="000A3D10"/>
    <w:rsid w:val="000B5D3D"/>
    <w:rsid w:val="000C0CE0"/>
    <w:rsid w:val="000D1038"/>
    <w:rsid w:val="000E00FD"/>
    <w:rsid w:val="00104C91"/>
    <w:rsid w:val="0011003A"/>
    <w:rsid w:val="00130EF9"/>
    <w:rsid w:val="001319C7"/>
    <w:rsid w:val="00136584"/>
    <w:rsid w:val="00144AAD"/>
    <w:rsid w:val="00146B20"/>
    <w:rsid w:val="001605B0"/>
    <w:rsid w:val="0017613C"/>
    <w:rsid w:val="0018077E"/>
    <w:rsid w:val="00181030"/>
    <w:rsid w:val="00192A12"/>
    <w:rsid w:val="001B2151"/>
    <w:rsid w:val="001B3CFF"/>
    <w:rsid w:val="001B4996"/>
    <w:rsid w:val="001C04CD"/>
    <w:rsid w:val="001D47A5"/>
    <w:rsid w:val="001F3D9D"/>
    <w:rsid w:val="00225C04"/>
    <w:rsid w:val="00255E01"/>
    <w:rsid w:val="002574D1"/>
    <w:rsid w:val="0026439F"/>
    <w:rsid w:val="00287C8F"/>
    <w:rsid w:val="00296EA1"/>
    <w:rsid w:val="002E1C11"/>
    <w:rsid w:val="00314117"/>
    <w:rsid w:val="00317EDF"/>
    <w:rsid w:val="003279BA"/>
    <w:rsid w:val="003279E7"/>
    <w:rsid w:val="0033324D"/>
    <w:rsid w:val="003454ED"/>
    <w:rsid w:val="00346E60"/>
    <w:rsid w:val="00366D42"/>
    <w:rsid w:val="00375BA2"/>
    <w:rsid w:val="00382600"/>
    <w:rsid w:val="0038331A"/>
    <w:rsid w:val="003C4EB5"/>
    <w:rsid w:val="003D3909"/>
    <w:rsid w:val="003E686C"/>
    <w:rsid w:val="003F39B1"/>
    <w:rsid w:val="003F79DB"/>
    <w:rsid w:val="00435FE9"/>
    <w:rsid w:val="00445696"/>
    <w:rsid w:val="00455213"/>
    <w:rsid w:val="00484BC5"/>
    <w:rsid w:val="00486AA4"/>
    <w:rsid w:val="00486D05"/>
    <w:rsid w:val="00487944"/>
    <w:rsid w:val="00526E5D"/>
    <w:rsid w:val="005353CF"/>
    <w:rsid w:val="005457B1"/>
    <w:rsid w:val="00565193"/>
    <w:rsid w:val="0057799E"/>
    <w:rsid w:val="00577C33"/>
    <w:rsid w:val="005852F5"/>
    <w:rsid w:val="0059703C"/>
    <w:rsid w:val="005B6B12"/>
    <w:rsid w:val="005D0640"/>
    <w:rsid w:val="005D2DE7"/>
    <w:rsid w:val="005E7969"/>
    <w:rsid w:val="0063565E"/>
    <w:rsid w:val="00636E02"/>
    <w:rsid w:val="00642297"/>
    <w:rsid w:val="00644A34"/>
    <w:rsid w:val="00662882"/>
    <w:rsid w:val="00665A7C"/>
    <w:rsid w:val="00671363"/>
    <w:rsid w:val="0068645C"/>
    <w:rsid w:val="006A7A10"/>
    <w:rsid w:val="006B0CD0"/>
    <w:rsid w:val="006B0DA4"/>
    <w:rsid w:val="006B1B6B"/>
    <w:rsid w:val="006D0D9B"/>
    <w:rsid w:val="006D48A6"/>
    <w:rsid w:val="006F4D79"/>
    <w:rsid w:val="006F53E8"/>
    <w:rsid w:val="00706072"/>
    <w:rsid w:val="00754B57"/>
    <w:rsid w:val="00761934"/>
    <w:rsid w:val="00797E0C"/>
    <w:rsid w:val="007B41B7"/>
    <w:rsid w:val="007E5DA2"/>
    <w:rsid w:val="007E7997"/>
    <w:rsid w:val="00830D00"/>
    <w:rsid w:val="00846692"/>
    <w:rsid w:val="00857B9C"/>
    <w:rsid w:val="00867DB2"/>
    <w:rsid w:val="00887D14"/>
    <w:rsid w:val="0089075A"/>
    <w:rsid w:val="0089338C"/>
    <w:rsid w:val="008C767A"/>
    <w:rsid w:val="008D5C28"/>
    <w:rsid w:val="009243C8"/>
    <w:rsid w:val="00940EFD"/>
    <w:rsid w:val="009663D9"/>
    <w:rsid w:val="0099526D"/>
    <w:rsid w:val="009C7694"/>
    <w:rsid w:val="009D7294"/>
    <w:rsid w:val="009E5107"/>
    <w:rsid w:val="009F34C9"/>
    <w:rsid w:val="00A026A4"/>
    <w:rsid w:val="00A410CC"/>
    <w:rsid w:val="00A42B43"/>
    <w:rsid w:val="00A46AD9"/>
    <w:rsid w:val="00A501F5"/>
    <w:rsid w:val="00A53AF0"/>
    <w:rsid w:val="00A800EF"/>
    <w:rsid w:val="00A8402E"/>
    <w:rsid w:val="00A91D91"/>
    <w:rsid w:val="00AA054E"/>
    <w:rsid w:val="00AA6D69"/>
    <w:rsid w:val="00AB7542"/>
    <w:rsid w:val="00AC79E0"/>
    <w:rsid w:val="00AE4FC7"/>
    <w:rsid w:val="00AE6C93"/>
    <w:rsid w:val="00AF3B7F"/>
    <w:rsid w:val="00B04283"/>
    <w:rsid w:val="00B10F57"/>
    <w:rsid w:val="00B11730"/>
    <w:rsid w:val="00B15C0B"/>
    <w:rsid w:val="00B1697E"/>
    <w:rsid w:val="00B17AF3"/>
    <w:rsid w:val="00B27499"/>
    <w:rsid w:val="00B40D81"/>
    <w:rsid w:val="00B50534"/>
    <w:rsid w:val="00B52E10"/>
    <w:rsid w:val="00B655D1"/>
    <w:rsid w:val="00B74EB5"/>
    <w:rsid w:val="00B91B6E"/>
    <w:rsid w:val="00B944A7"/>
    <w:rsid w:val="00BB449C"/>
    <w:rsid w:val="00BB64B2"/>
    <w:rsid w:val="00BC2561"/>
    <w:rsid w:val="00BC422A"/>
    <w:rsid w:val="00BE225E"/>
    <w:rsid w:val="00BF25CD"/>
    <w:rsid w:val="00C0358F"/>
    <w:rsid w:val="00C035F1"/>
    <w:rsid w:val="00C0696A"/>
    <w:rsid w:val="00C212A5"/>
    <w:rsid w:val="00C4396E"/>
    <w:rsid w:val="00C63576"/>
    <w:rsid w:val="00C702B4"/>
    <w:rsid w:val="00C978C6"/>
    <w:rsid w:val="00CB50EF"/>
    <w:rsid w:val="00CB791A"/>
    <w:rsid w:val="00CD236D"/>
    <w:rsid w:val="00CD47B2"/>
    <w:rsid w:val="00CE49F8"/>
    <w:rsid w:val="00D0369E"/>
    <w:rsid w:val="00D14F6A"/>
    <w:rsid w:val="00D22F2F"/>
    <w:rsid w:val="00D46275"/>
    <w:rsid w:val="00D73338"/>
    <w:rsid w:val="00D978C6"/>
    <w:rsid w:val="00DB733C"/>
    <w:rsid w:val="00DC0F02"/>
    <w:rsid w:val="00DF1ED8"/>
    <w:rsid w:val="00DF3785"/>
    <w:rsid w:val="00E00FC5"/>
    <w:rsid w:val="00E07DBC"/>
    <w:rsid w:val="00E20605"/>
    <w:rsid w:val="00E22BD8"/>
    <w:rsid w:val="00E24D42"/>
    <w:rsid w:val="00E336FD"/>
    <w:rsid w:val="00E3456B"/>
    <w:rsid w:val="00E640E2"/>
    <w:rsid w:val="00E84A29"/>
    <w:rsid w:val="00EA2103"/>
    <w:rsid w:val="00EB4212"/>
    <w:rsid w:val="00EC2C93"/>
    <w:rsid w:val="00EC6BD8"/>
    <w:rsid w:val="00ED74D7"/>
    <w:rsid w:val="00EE6261"/>
    <w:rsid w:val="00EF667D"/>
    <w:rsid w:val="00EF7370"/>
    <w:rsid w:val="00F226E0"/>
    <w:rsid w:val="00F401BC"/>
    <w:rsid w:val="00F43214"/>
    <w:rsid w:val="00F53C7D"/>
    <w:rsid w:val="00F53CBE"/>
    <w:rsid w:val="00F5412D"/>
    <w:rsid w:val="00F562F8"/>
    <w:rsid w:val="00F67EBD"/>
    <w:rsid w:val="00F80FAB"/>
    <w:rsid w:val="00FB24ED"/>
    <w:rsid w:val="00FE0BD8"/>
    <w:rsid w:val="00FE697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Titre1">
    <w:name w:val="heading 1"/>
    <w:basedOn w:val="Normal"/>
    <w:next w:val="Normal"/>
    <w:link w:val="Titre1C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Titre3">
    <w:name w:val="heading 3"/>
    <w:basedOn w:val="Normal"/>
    <w:next w:val="Normal"/>
    <w:link w:val="Titre3C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Titre4">
    <w:name w:val="heading 4"/>
    <w:basedOn w:val="Normal"/>
    <w:next w:val="Normal"/>
    <w:link w:val="Titre4C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re5">
    <w:name w:val="heading 5"/>
    <w:basedOn w:val="Normal"/>
    <w:next w:val="Normal"/>
    <w:link w:val="Titre5C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itre6">
    <w:name w:val="heading 6"/>
    <w:basedOn w:val="Normal"/>
    <w:next w:val="Normal"/>
    <w:link w:val="Titre6C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B6B12"/>
    <w:pPr>
      <w:spacing w:after="0" w:line="240" w:lineRule="auto"/>
    </w:pPr>
    <w:rPr>
      <w:lang w:val="en-GB"/>
    </w:rPr>
  </w:style>
  <w:style w:type="character" w:customStyle="1" w:styleId="Titre4Car">
    <w:name w:val="Titre 4 Car"/>
    <w:basedOn w:val="Policepardfaut"/>
    <w:link w:val="Titre4"/>
    <w:uiPriority w:val="9"/>
    <w:rsid w:val="00020300"/>
    <w:rPr>
      <w:rFonts w:asciiTheme="majorHAnsi" w:eastAsiaTheme="majorEastAsia" w:hAnsiTheme="majorHAnsi" w:cstheme="majorBidi"/>
      <w:sz w:val="22"/>
      <w:szCs w:val="22"/>
    </w:rPr>
  </w:style>
  <w:style w:type="character" w:customStyle="1" w:styleId="Titre3Car">
    <w:name w:val="Titre 3 Car"/>
    <w:basedOn w:val="Policepardfaut"/>
    <w:link w:val="Titre3"/>
    <w:uiPriority w:val="9"/>
    <w:rsid w:val="00020300"/>
    <w:rPr>
      <w:rFonts w:asciiTheme="majorHAnsi" w:eastAsiaTheme="majorEastAsia" w:hAnsiTheme="majorHAnsi" w:cstheme="majorBidi"/>
      <w:sz w:val="24"/>
      <w:szCs w:val="24"/>
    </w:rPr>
  </w:style>
  <w:style w:type="character" w:customStyle="1" w:styleId="Titre1Car">
    <w:name w:val="Titre 1 Car"/>
    <w:basedOn w:val="Policepardfaut"/>
    <w:link w:val="Titre1"/>
    <w:uiPriority w:val="9"/>
    <w:rsid w:val="00FE0BD8"/>
    <w:rPr>
      <w:rFonts w:asciiTheme="majorHAnsi" w:eastAsiaTheme="majorEastAsia" w:hAnsiTheme="majorHAnsi" w:cstheme="majorBidi"/>
      <w:b/>
      <w:sz w:val="32"/>
      <w:szCs w:val="32"/>
      <w:lang w:val="en-GB"/>
    </w:rPr>
  </w:style>
  <w:style w:type="character" w:customStyle="1" w:styleId="Titre2Car">
    <w:name w:val="Titre 2 Car"/>
    <w:basedOn w:val="Policepardfaut"/>
    <w:link w:val="Titre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Policepardfaut"/>
    <w:link w:val="Subtitle1"/>
    <w:rsid w:val="003C4EB5"/>
    <w:rPr>
      <w:rFonts w:cs="Times New Roman"/>
      <w:b/>
      <w:sz w:val="20"/>
      <w:szCs w:val="24"/>
      <w:lang w:val="en-GB" w:eastAsia="de-DE"/>
    </w:rPr>
  </w:style>
  <w:style w:type="paragraph" w:customStyle="1" w:styleId="Title1">
    <w:name w:val="Title 1"/>
    <w:basedOn w:val="Paragraphedeliste"/>
    <w:link w:val="Title1Char"/>
    <w:autoRedefine/>
    <w:rsid w:val="002574D1"/>
    <w:pPr>
      <w:numPr>
        <w:numId w:val="2"/>
      </w:numPr>
    </w:pPr>
    <w:rPr>
      <w:rFonts w:asciiTheme="majorHAnsi" w:hAnsiTheme="majorHAnsi"/>
      <w:b/>
      <w:sz w:val="28"/>
    </w:rPr>
  </w:style>
  <w:style w:type="character" w:customStyle="1" w:styleId="Title1Char">
    <w:name w:val="Title 1 Char"/>
    <w:basedOn w:val="Policepardfaut"/>
    <w:link w:val="Title1"/>
    <w:rsid w:val="003C4EB5"/>
    <w:rPr>
      <w:rFonts w:asciiTheme="majorHAnsi" w:hAnsiTheme="majorHAnsi"/>
      <w:b/>
      <w:sz w:val="28"/>
    </w:rPr>
  </w:style>
  <w:style w:type="paragraph" w:styleId="Paragraphedeliste">
    <w:name w:val="List Paragraph"/>
    <w:basedOn w:val="Normal"/>
    <w:autoRedefine/>
    <w:uiPriority w:val="34"/>
    <w:qFormat/>
    <w:rsid w:val="00287C8F"/>
    <w:pPr>
      <w:numPr>
        <w:numId w:val="5"/>
      </w:numPr>
    </w:pPr>
  </w:style>
  <w:style w:type="paragraph" w:customStyle="1" w:styleId="Title3">
    <w:name w:val="Title 3"/>
    <w:basedOn w:val="Paragraphedeliste"/>
    <w:link w:val="Title3Char"/>
    <w:autoRedefine/>
    <w:rsid w:val="002574D1"/>
    <w:pPr>
      <w:numPr>
        <w:ilvl w:val="3"/>
        <w:numId w:val="2"/>
      </w:numPr>
    </w:pPr>
  </w:style>
  <w:style w:type="character" w:customStyle="1" w:styleId="Title3Char">
    <w:name w:val="Title 3 Char"/>
    <w:basedOn w:val="Policepardfau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Policepardfau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Policepardfau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Policepardfau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Policepardfau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Policepardfaut"/>
    <w:link w:val="Introductionheading"/>
    <w:rsid w:val="00044C5A"/>
    <w:rPr>
      <w:rFonts w:ascii="Arial" w:eastAsia="Times New Roman" w:hAnsi="Arial" w:cs="Times New Roman"/>
      <w:b/>
      <w:sz w:val="28"/>
      <w:szCs w:val="24"/>
      <w:lang w:val="en-GB" w:eastAsia="de-DE"/>
    </w:rPr>
  </w:style>
  <w:style w:type="character" w:customStyle="1" w:styleId="Titre5Car">
    <w:name w:val="Titre 5 Car"/>
    <w:basedOn w:val="Policepardfaut"/>
    <w:link w:val="Titre5"/>
    <w:uiPriority w:val="9"/>
    <w:rsid w:val="007E7997"/>
    <w:rPr>
      <w:rFonts w:asciiTheme="majorHAnsi" w:eastAsiaTheme="majorEastAsia" w:hAnsiTheme="majorHAnsi" w:cstheme="majorBidi"/>
      <w:sz w:val="22"/>
      <w:szCs w:val="22"/>
    </w:rPr>
  </w:style>
  <w:style w:type="paragraph" w:styleId="Corpsdetexte">
    <w:name w:val="Body Text"/>
    <w:basedOn w:val="Normal"/>
    <w:link w:val="CorpsdetexteCar"/>
    <w:uiPriority w:val="99"/>
    <w:semiHidden/>
    <w:unhideWhenUsed/>
    <w:rsid w:val="00044C5A"/>
  </w:style>
  <w:style w:type="character" w:customStyle="1" w:styleId="CorpsdetexteCar">
    <w:name w:val="Corps de texte Car"/>
    <w:basedOn w:val="Policepardfaut"/>
    <w:link w:val="Corpsdetexte"/>
    <w:uiPriority w:val="99"/>
    <w:semiHidden/>
    <w:rsid w:val="00044C5A"/>
    <w:rPr>
      <w:rFonts w:ascii="Arial" w:eastAsiaTheme="minorEastAsia" w:hAnsi="Arial"/>
    </w:rPr>
  </w:style>
  <w:style w:type="paragraph" w:styleId="Retrait1religne">
    <w:name w:val="Body Text First Indent"/>
    <w:basedOn w:val="Corpsdetexte"/>
    <w:link w:val="Retrait1religneCar"/>
    <w:uiPriority w:val="99"/>
    <w:semiHidden/>
    <w:unhideWhenUsed/>
    <w:rsid w:val="00044C5A"/>
    <w:pPr>
      <w:ind w:firstLine="360"/>
    </w:pPr>
  </w:style>
  <w:style w:type="character" w:customStyle="1" w:styleId="Retrait1religneCar">
    <w:name w:val="Retrait 1re ligne Car"/>
    <w:basedOn w:val="CorpsdetexteCar"/>
    <w:link w:val="Retrait1religne"/>
    <w:uiPriority w:val="99"/>
    <w:semiHidden/>
    <w:rsid w:val="00044C5A"/>
    <w:rPr>
      <w:rFonts w:ascii="Arial" w:eastAsiaTheme="minorEastAsia" w:hAnsi="Arial"/>
    </w:rPr>
  </w:style>
  <w:style w:type="character" w:customStyle="1" w:styleId="Titre6Car">
    <w:name w:val="Titre 6 Car"/>
    <w:basedOn w:val="Policepardfaut"/>
    <w:link w:val="Titre6"/>
    <w:uiPriority w:val="9"/>
    <w:semiHidden/>
    <w:rsid w:val="00AA054E"/>
    <w:rPr>
      <w:rFonts w:asciiTheme="majorHAnsi" w:eastAsiaTheme="majorEastAsia" w:hAnsiTheme="majorHAnsi" w:cstheme="majorBidi"/>
      <w:i/>
      <w:iCs/>
      <w:color w:val="44546A" w:themeColor="text2"/>
      <w:sz w:val="21"/>
      <w:szCs w:val="21"/>
    </w:rPr>
  </w:style>
  <w:style w:type="paragraph" w:styleId="Titre">
    <w:name w:val="Title"/>
    <w:basedOn w:val="Normal"/>
    <w:next w:val="Normal"/>
    <w:link w:val="TitreC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reCar">
    <w:name w:val="Titre Car"/>
    <w:basedOn w:val="Policepardfaut"/>
    <w:link w:val="Titr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ous-titre">
    <w:name w:val="Subtitle"/>
    <w:basedOn w:val="Normal"/>
    <w:next w:val="Normal"/>
    <w:link w:val="Sous-titreC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ous-titreCar">
    <w:name w:val="Sous-titre Car"/>
    <w:basedOn w:val="Policepardfaut"/>
    <w:link w:val="Sous-titre"/>
    <w:uiPriority w:val="11"/>
    <w:rsid w:val="00366D42"/>
    <w:rPr>
      <w:rFonts w:asciiTheme="majorHAnsi" w:eastAsiaTheme="majorEastAsia" w:hAnsiTheme="majorHAnsi" w:cstheme="majorBidi"/>
      <w:b/>
      <w:sz w:val="28"/>
      <w:szCs w:val="24"/>
      <w:lang w:val="en-GB"/>
    </w:rPr>
  </w:style>
  <w:style w:type="character" w:customStyle="1" w:styleId="Titre7Car">
    <w:name w:val="Titre 7 Car"/>
    <w:basedOn w:val="Policepardfaut"/>
    <w:link w:val="Titre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Titre8Car">
    <w:name w:val="Titre 8 Car"/>
    <w:basedOn w:val="Policepardfaut"/>
    <w:link w:val="Titre8"/>
    <w:uiPriority w:val="9"/>
    <w:semiHidden/>
    <w:rsid w:val="00AA054E"/>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AA054E"/>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lev">
    <w:name w:val="Strong"/>
    <w:basedOn w:val="Policepardfaut"/>
    <w:uiPriority w:val="22"/>
    <w:qFormat/>
    <w:rsid w:val="00AA054E"/>
    <w:rPr>
      <w:b/>
      <w:bCs/>
    </w:rPr>
  </w:style>
  <w:style w:type="character" w:styleId="Accentuation">
    <w:name w:val="Emphasis"/>
    <w:basedOn w:val="Policepardfaut"/>
    <w:uiPriority w:val="20"/>
    <w:qFormat/>
    <w:rsid w:val="00AA054E"/>
    <w:rPr>
      <w:i/>
      <w:iCs/>
    </w:rPr>
  </w:style>
  <w:style w:type="paragraph" w:styleId="Citation">
    <w:name w:val="Quote"/>
    <w:basedOn w:val="Normal"/>
    <w:next w:val="Normal"/>
    <w:link w:val="CitationCar"/>
    <w:uiPriority w:val="29"/>
    <w:qFormat/>
    <w:rsid w:val="00AA054E"/>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AA054E"/>
    <w:rPr>
      <w:i/>
      <w:iCs/>
      <w:color w:val="404040" w:themeColor="text1" w:themeTint="BF"/>
    </w:rPr>
  </w:style>
  <w:style w:type="paragraph" w:styleId="Citationintense">
    <w:name w:val="Intense Quote"/>
    <w:basedOn w:val="Normal"/>
    <w:next w:val="Normal"/>
    <w:link w:val="CitationintenseC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AA054E"/>
    <w:rPr>
      <w:rFonts w:asciiTheme="majorHAnsi" w:eastAsiaTheme="majorEastAsia" w:hAnsiTheme="majorHAnsi" w:cstheme="majorBidi"/>
      <w:color w:val="5B9BD5" w:themeColor="accent1"/>
      <w:sz w:val="28"/>
      <w:szCs w:val="28"/>
    </w:rPr>
  </w:style>
  <w:style w:type="character" w:styleId="Emphaseple">
    <w:name w:val="Subtle Emphasis"/>
    <w:basedOn w:val="Policepardfaut"/>
    <w:uiPriority w:val="19"/>
    <w:qFormat/>
    <w:rsid w:val="00287C8F"/>
    <w:rPr>
      <w:rFonts w:asciiTheme="majorHAnsi" w:hAnsiTheme="majorHAnsi"/>
      <w:i/>
      <w:iCs/>
      <w:color w:val="auto"/>
      <w:sz w:val="22"/>
    </w:rPr>
  </w:style>
  <w:style w:type="character" w:styleId="Emphaseintense">
    <w:name w:val="Intense Emphasis"/>
    <w:basedOn w:val="Policepardfaut"/>
    <w:uiPriority w:val="21"/>
    <w:qFormat/>
    <w:rsid w:val="00AA054E"/>
    <w:rPr>
      <w:b/>
      <w:bCs/>
      <w:i/>
      <w:iCs/>
    </w:rPr>
  </w:style>
  <w:style w:type="character" w:styleId="Rfrenceple">
    <w:name w:val="Subtle Reference"/>
    <w:basedOn w:val="Policepardfaut"/>
    <w:uiPriority w:val="31"/>
    <w:qFormat/>
    <w:rsid w:val="00AA054E"/>
    <w:rPr>
      <w:smallCaps/>
      <w:color w:val="404040" w:themeColor="text1" w:themeTint="BF"/>
      <w:u w:val="single" w:color="7F7F7F" w:themeColor="text1" w:themeTint="80"/>
    </w:rPr>
  </w:style>
  <w:style w:type="character" w:styleId="Rfrenceintense">
    <w:name w:val="Intense Reference"/>
    <w:basedOn w:val="Policepardfaut"/>
    <w:uiPriority w:val="32"/>
    <w:qFormat/>
    <w:rsid w:val="00AA054E"/>
    <w:rPr>
      <w:b/>
      <w:bCs/>
      <w:smallCaps/>
      <w:spacing w:val="5"/>
      <w:u w:val="single"/>
    </w:rPr>
  </w:style>
  <w:style w:type="character" w:styleId="Titredulivre">
    <w:name w:val="Book Title"/>
    <w:basedOn w:val="Policepardfaut"/>
    <w:uiPriority w:val="33"/>
    <w:qFormat/>
    <w:rsid w:val="00AA054E"/>
    <w:rPr>
      <w:b/>
      <w:bCs/>
      <w:smallCaps/>
    </w:rPr>
  </w:style>
  <w:style w:type="paragraph" w:styleId="En-ttedetabledesmatires">
    <w:name w:val="TOC Heading"/>
    <w:basedOn w:val="Titre1"/>
    <w:next w:val="Normal"/>
    <w:uiPriority w:val="39"/>
    <w:unhideWhenUsed/>
    <w:qFormat/>
    <w:rsid w:val="00AA054E"/>
    <w:pPr>
      <w:outlineLvl w:val="9"/>
    </w:pPr>
  </w:style>
  <w:style w:type="character" w:customStyle="1" w:styleId="SansinterligneCar">
    <w:name w:val="Sans interligne Car"/>
    <w:basedOn w:val="Policepardfaut"/>
    <w:link w:val="Sansinterligne"/>
    <w:uiPriority w:val="1"/>
    <w:rsid w:val="005B6B12"/>
    <w:rPr>
      <w:lang w:val="en-GB"/>
    </w:rPr>
  </w:style>
  <w:style w:type="paragraph" w:styleId="En-tte">
    <w:name w:val="header"/>
    <w:basedOn w:val="Normal"/>
    <w:link w:val="En-tteCar"/>
    <w:unhideWhenUsed/>
    <w:rsid w:val="007E7997"/>
    <w:pPr>
      <w:tabs>
        <w:tab w:val="center" w:pos="4536"/>
        <w:tab w:val="right" w:pos="9072"/>
      </w:tabs>
      <w:spacing w:line="240" w:lineRule="auto"/>
    </w:pPr>
  </w:style>
  <w:style w:type="character" w:customStyle="1" w:styleId="En-tteCar">
    <w:name w:val="En-tête Car"/>
    <w:basedOn w:val="Policepardfaut"/>
    <w:link w:val="En-tte"/>
    <w:uiPriority w:val="99"/>
    <w:rsid w:val="007E7997"/>
    <w:rPr>
      <w:sz w:val="22"/>
    </w:rPr>
  </w:style>
  <w:style w:type="paragraph" w:styleId="Pieddepage">
    <w:name w:val="footer"/>
    <w:basedOn w:val="Normal"/>
    <w:link w:val="PieddepageCar"/>
    <w:uiPriority w:val="99"/>
    <w:unhideWhenUsed/>
    <w:rsid w:val="007E7997"/>
    <w:pPr>
      <w:tabs>
        <w:tab w:val="center" w:pos="4536"/>
        <w:tab w:val="right" w:pos="9072"/>
      </w:tabs>
      <w:spacing w:line="240" w:lineRule="auto"/>
    </w:pPr>
  </w:style>
  <w:style w:type="character" w:customStyle="1" w:styleId="PieddepageCar">
    <w:name w:val="Pied de page Car"/>
    <w:basedOn w:val="Policepardfaut"/>
    <w:link w:val="Pieddepage"/>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M1">
    <w:name w:val="toc 1"/>
    <w:basedOn w:val="Normal"/>
    <w:next w:val="Normal"/>
    <w:autoRedefine/>
    <w:uiPriority w:val="39"/>
    <w:unhideWhenUsed/>
    <w:rsid w:val="00BC422A"/>
    <w:pPr>
      <w:spacing w:after="100"/>
    </w:pPr>
  </w:style>
  <w:style w:type="paragraph" w:styleId="TM2">
    <w:name w:val="toc 2"/>
    <w:basedOn w:val="Normal"/>
    <w:next w:val="Normal"/>
    <w:autoRedefine/>
    <w:uiPriority w:val="39"/>
    <w:unhideWhenUsed/>
    <w:rsid w:val="00BC422A"/>
    <w:pPr>
      <w:spacing w:after="100"/>
      <w:ind w:left="220"/>
    </w:pPr>
  </w:style>
  <w:style w:type="paragraph" w:styleId="TM3">
    <w:name w:val="toc 3"/>
    <w:basedOn w:val="Normal"/>
    <w:next w:val="Normal"/>
    <w:autoRedefine/>
    <w:uiPriority w:val="39"/>
    <w:unhideWhenUsed/>
    <w:rsid w:val="00BC422A"/>
    <w:pPr>
      <w:spacing w:after="100"/>
      <w:ind w:left="440"/>
    </w:pPr>
  </w:style>
  <w:style w:type="character" w:styleId="Lienhypertexte">
    <w:name w:val="Hyperlink"/>
    <w:basedOn w:val="Policepardfau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Policepardfau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Policepardfaut"/>
    <w:link w:val="Listing2"/>
    <w:rsid w:val="00DF3785"/>
    <w:rPr>
      <w:lang w:val="en-GB"/>
    </w:rPr>
  </w:style>
  <w:style w:type="table" w:styleId="Grilledutableau">
    <w:name w:val="Table Grid"/>
    <w:basedOn w:val="TableauNormal"/>
    <w:uiPriority w:val="59"/>
    <w:rsid w:val="00B9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fin">
    <w:name w:val="endnote text"/>
    <w:basedOn w:val="Normal"/>
    <w:link w:val="NotedefinCar"/>
    <w:uiPriority w:val="99"/>
    <w:semiHidden/>
    <w:unhideWhenUsed/>
    <w:rsid w:val="00B50534"/>
    <w:pPr>
      <w:spacing w:line="240" w:lineRule="auto"/>
    </w:pPr>
  </w:style>
  <w:style w:type="character" w:customStyle="1" w:styleId="NotedefinCar">
    <w:name w:val="Note de fin Car"/>
    <w:basedOn w:val="Policepardfaut"/>
    <w:link w:val="Notedefin"/>
    <w:uiPriority w:val="99"/>
    <w:semiHidden/>
    <w:rsid w:val="00B50534"/>
    <w:rPr>
      <w:lang w:val="en-GB"/>
    </w:rPr>
  </w:style>
  <w:style w:type="character" w:styleId="Appeldenotedefin">
    <w:name w:val="endnote reference"/>
    <w:basedOn w:val="Policepardfaut"/>
    <w:uiPriority w:val="99"/>
    <w:semiHidden/>
    <w:unhideWhenUsed/>
    <w:rsid w:val="00B50534"/>
    <w:rPr>
      <w:vertAlign w:val="superscript"/>
    </w:rPr>
  </w:style>
  <w:style w:type="paragraph" w:styleId="Notedebasdepage">
    <w:name w:val="footnote text"/>
    <w:aliases w:val="Char3, Char3"/>
    <w:basedOn w:val="Normal"/>
    <w:link w:val="NotedebasdepageCar"/>
    <w:autoRedefine/>
    <w:unhideWhenUsed/>
    <w:qFormat/>
    <w:rsid w:val="006F53E8"/>
    <w:pPr>
      <w:spacing w:line="240" w:lineRule="auto"/>
    </w:pPr>
    <w:rPr>
      <w:sz w:val="16"/>
    </w:rPr>
  </w:style>
  <w:style w:type="character" w:customStyle="1" w:styleId="NotedebasdepageCar">
    <w:name w:val="Note de bas de page Car"/>
    <w:aliases w:val="Char3 Car, Char3 Car"/>
    <w:basedOn w:val="Policepardfaut"/>
    <w:link w:val="Notedebasdepage"/>
    <w:rsid w:val="006F53E8"/>
    <w:rPr>
      <w:sz w:val="16"/>
      <w:lang w:val="en-GB"/>
    </w:rPr>
  </w:style>
  <w:style w:type="character" w:styleId="Appelnotedebasdep">
    <w:name w:val="footnote reference"/>
    <w:aliases w:val="SUPERS,Footnote reference number,Footnote symbol,note TESI,-E Fußnotenzeichen,number,BVI fnr,Footnote Reference Superscript,(Footnote Reference),EN Footnote Reference,Voetnootverwijzing,Times 10 Point,Exposant 3 Poi,16 Point"/>
    <w:basedOn w:val="Policepardfaut"/>
    <w:uiPriority w:val="99"/>
    <w:unhideWhenUsed/>
    <w:qFormat/>
    <w:rsid w:val="00A91D91"/>
    <w:rPr>
      <w:rFonts w:asciiTheme="majorHAnsi" w:hAnsiTheme="majorHAnsi"/>
      <w:sz w:val="16"/>
      <w:vertAlign w:val="superscript"/>
    </w:rPr>
  </w:style>
  <w:style w:type="paragraph" w:customStyle="1" w:styleId="Footnote">
    <w:name w:val="Footnote"/>
    <w:basedOn w:val="Notedebasdepage"/>
    <w:link w:val="FootnoteChar"/>
    <w:rsid w:val="00B50534"/>
    <w:rPr>
      <w:lang w:val="nl-BE"/>
    </w:rPr>
  </w:style>
  <w:style w:type="character" w:customStyle="1" w:styleId="FootnoteChar">
    <w:name w:val="Footnote Char"/>
    <w:basedOn w:val="NotedebasdepageCar"/>
    <w:link w:val="Footnote"/>
    <w:rsid w:val="00B50534"/>
    <w:rPr>
      <w:sz w:val="16"/>
      <w:lang w:val="en-GB"/>
    </w:rPr>
  </w:style>
  <w:style w:type="table" w:customStyle="1" w:styleId="GridTable4Accent1">
    <w:name w:val="Grid Table 4 Accent 1"/>
    <w:basedOn w:val="TableauNormal"/>
    <w:uiPriority w:val="49"/>
    <w:rsid w:val="00B15C0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Textedebulles">
    <w:name w:val="Balloon Text"/>
    <w:basedOn w:val="Normal"/>
    <w:link w:val="TextedebullesCar"/>
    <w:uiPriority w:val="99"/>
    <w:semiHidden/>
    <w:unhideWhenUsed/>
    <w:rsid w:val="00B1173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1730"/>
    <w:rPr>
      <w:rFonts w:ascii="Tahoma" w:hAnsi="Tahoma" w:cs="Tahoma"/>
      <w:sz w:val="16"/>
      <w:szCs w:val="16"/>
      <w:lang w:val="en-GB"/>
    </w:rPr>
  </w:style>
  <w:style w:type="character" w:styleId="Textedelespacerserv">
    <w:name w:val="Placeholder Text"/>
    <w:uiPriority w:val="99"/>
    <w:semiHidden/>
    <w:rsid w:val="000632C2"/>
    <w:rPr>
      <w:color w:val="808080"/>
    </w:rPr>
  </w:style>
  <w:style w:type="character" w:customStyle="1" w:styleId="CPTitle1Char">
    <w:name w:val="CP_Title1 Char"/>
    <w:basedOn w:val="Policepardfaut"/>
    <w:link w:val="CPTitle1"/>
    <w:locked/>
    <w:rsid w:val="009E5107"/>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9E5107"/>
    <w:pPr>
      <w:numPr>
        <w:numId w:val="19"/>
      </w:numPr>
    </w:pPr>
    <w:rPr>
      <w:rFonts w:cstheme="majorHAnsi"/>
      <w:lang w:val="nl-BE"/>
    </w:rPr>
  </w:style>
  <w:style w:type="paragraph" w:customStyle="1" w:styleId="CPTitle3">
    <w:name w:val="CP_Title3"/>
    <w:basedOn w:val="Titre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Policepardfau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Policepardfau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customStyle="1" w:styleId="Default">
    <w:name w:val="Default"/>
    <w:rsid w:val="005D0640"/>
    <w:pPr>
      <w:autoSpaceDE w:val="0"/>
      <w:autoSpaceDN w:val="0"/>
      <w:adjustRightInd w:val="0"/>
      <w:spacing w:after="0" w:line="240" w:lineRule="auto"/>
    </w:pPr>
    <w:rPr>
      <w:rFonts w:ascii="Arial" w:hAnsi="Arial" w:cs="Arial"/>
      <w:color w:val="000000"/>
      <w:sz w:val="24"/>
      <w:szCs w:val="24"/>
      <w:lang w:val="fr-FR" w:eastAsia="zh-TW"/>
    </w:rPr>
  </w:style>
  <w:style w:type="paragraph" w:customStyle="1" w:styleId="Body">
    <w:name w:val="Body"/>
    <w:uiPriority w:val="99"/>
    <w:rsid w:val="00E00FC5"/>
    <w:pPr>
      <w:pBdr>
        <w:top w:val="nil"/>
        <w:left w:val="nil"/>
        <w:bottom w:val="nil"/>
        <w:right w:val="nil"/>
        <w:between w:val="nil"/>
        <w:bar w:val="nil"/>
      </w:pBdr>
      <w:spacing w:after="0" w:line="240" w:lineRule="auto"/>
    </w:pPr>
    <w:rPr>
      <w:rFonts w:ascii="Helvetica" w:eastAsia="Arial Unicode MS" w:hAnsi="Arial Unicode MS" w:cs="Arial Unicode MS"/>
      <w:color w:val="000000"/>
      <w:sz w:val="22"/>
      <w:szCs w:val="22"/>
      <w:bdr w:val="nil"/>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Titre1">
    <w:name w:val="heading 1"/>
    <w:basedOn w:val="Normal"/>
    <w:next w:val="Normal"/>
    <w:link w:val="Titre1C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Titre3">
    <w:name w:val="heading 3"/>
    <w:basedOn w:val="Normal"/>
    <w:next w:val="Normal"/>
    <w:link w:val="Titre3C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Titre4">
    <w:name w:val="heading 4"/>
    <w:basedOn w:val="Normal"/>
    <w:next w:val="Normal"/>
    <w:link w:val="Titre4C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re5">
    <w:name w:val="heading 5"/>
    <w:basedOn w:val="Normal"/>
    <w:next w:val="Normal"/>
    <w:link w:val="Titre5C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itre6">
    <w:name w:val="heading 6"/>
    <w:basedOn w:val="Normal"/>
    <w:next w:val="Normal"/>
    <w:link w:val="Titre6C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B6B12"/>
    <w:pPr>
      <w:spacing w:after="0" w:line="240" w:lineRule="auto"/>
    </w:pPr>
    <w:rPr>
      <w:lang w:val="en-GB"/>
    </w:rPr>
  </w:style>
  <w:style w:type="character" w:customStyle="1" w:styleId="Titre4Car">
    <w:name w:val="Titre 4 Car"/>
    <w:basedOn w:val="Policepardfaut"/>
    <w:link w:val="Titre4"/>
    <w:uiPriority w:val="9"/>
    <w:rsid w:val="00020300"/>
    <w:rPr>
      <w:rFonts w:asciiTheme="majorHAnsi" w:eastAsiaTheme="majorEastAsia" w:hAnsiTheme="majorHAnsi" w:cstheme="majorBidi"/>
      <w:sz w:val="22"/>
      <w:szCs w:val="22"/>
    </w:rPr>
  </w:style>
  <w:style w:type="character" w:customStyle="1" w:styleId="Titre3Car">
    <w:name w:val="Titre 3 Car"/>
    <w:basedOn w:val="Policepardfaut"/>
    <w:link w:val="Titre3"/>
    <w:uiPriority w:val="9"/>
    <w:rsid w:val="00020300"/>
    <w:rPr>
      <w:rFonts w:asciiTheme="majorHAnsi" w:eastAsiaTheme="majorEastAsia" w:hAnsiTheme="majorHAnsi" w:cstheme="majorBidi"/>
      <w:sz w:val="24"/>
      <w:szCs w:val="24"/>
    </w:rPr>
  </w:style>
  <w:style w:type="character" w:customStyle="1" w:styleId="Titre1Car">
    <w:name w:val="Titre 1 Car"/>
    <w:basedOn w:val="Policepardfaut"/>
    <w:link w:val="Titre1"/>
    <w:uiPriority w:val="9"/>
    <w:rsid w:val="00FE0BD8"/>
    <w:rPr>
      <w:rFonts w:asciiTheme="majorHAnsi" w:eastAsiaTheme="majorEastAsia" w:hAnsiTheme="majorHAnsi" w:cstheme="majorBidi"/>
      <w:b/>
      <w:sz w:val="32"/>
      <w:szCs w:val="32"/>
      <w:lang w:val="en-GB"/>
    </w:rPr>
  </w:style>
  <w:style w:type="character" w:customStyle="1" w:styleId="Titre2Car">
    <w:name w:val="Titre 2 Car"/>
    <w:basedOn w:val="Policepardfaut"/>
    <w:link w:val="Titre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Policepardfaut"/>
    <w:link w:val="Subtitle1"/>
    <w:rsid w:val="003C4EB5"/>
    <w:rPr>
      <w:rFonts w:cs="Times New Roman"/>
      <w:b/>
      <w:sz w:val="20"/>
      <w:szCs w:val="24"/>
      <w:lang w:val="en-GB" w:eastAsia="de-DE"/>
    </w:rPr>
  </w:style>
  <w:style w:type="paragraph" w:customStyle="1" w:styleId="Title1">
    <w:name w:val="Title 1"/>
    <w:basedOn w:val="Paragraphedeliste"/>
    <w:link w:val="Title1Char"/>
    <w:autoRedefine/>
    <w:rsid w:val="002574D1"/>
    <w:pPr>
      <w:numPr>
        <w:numId w:val="2"/>
      </w:numPr>
    </w:pPr>
    <w:rPr>
      <w:rFonts w:asciiTheme="majorHAnsi" w:hAnsiTheme="majorHAnsi"/>
      <w:b/>
      <w:sz w:val="28"/>
    </w:rPr>
  </w:style>
  <w:style w:type="character" w:customStyle="1" w:styleId="Title1Char">
    <w:name w:val="Title 1 Char"/>
    <w:basedOn w:val="Policepardfaut"/>
    <w:link w:val="Title1"/>
    <w:rsid w:val="003C4EB5"/>
    <w:rPr>
      <w:rFonts w:asciiTheme="majorHAnsi" w:hAnsiTheme="majorHAnsi"/>
      <w:b/>
      <w:sz w:val="28"/>
    </w:rPr>
  </w:style>
  <w:style w:type="paragraph" w:styleId="Paragraphedeliste">
    <w:name w:val="List Paragraph"/>
    <w:basedOn w:val="Normal"/>
    <w:autoRedefine/>
    <w:uiPriority w:val="34"/>
    <w:qFormat/>
    <w:rsid w:val="00287C8F"/>
    <w:pPr>
      <w:numPr>
        <w:numId w:val="5"/>
      </w:numPr>
    </w:pPr>
  </w:style>
  <w:style w:type="paragraph" w:customStyle="1" w:styleId="Title3">
    <w:name w:val="Title 3"/>
    <w:basedOn w:val="Paragraphedeliste"/>
    <w:link w:val="Title3Char"/>
    <w:autoRedefine/>
    <w:rsid w:val="002574D1"/>
    <w:pPr>
      <w:numPr>
        <w:ilvl w:val="3"/>
        <w:numId w:val="2"/>
      </w:numPr>
    </w:pPr>
  </w:style>
  <w:style w:type="character" w:customStyle="1" w:styleId="Title3Char">
    <w:name w:val="Title 3 Char"/>
    <w:basedOn w:val="Policepardfau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Policepardfau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Policepardfau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Policepardfau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Policepardfau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Policepardfaut"/>
    <w:link w:val="Introductionheading"/>
    <w:rsid w:val="00044C5A"/>
    <w:rPr>
      <w:rFonts w:ascii="Arial" w:eastAsia="Times New Roman" w:hAnsi="Arial" w:cs="Times New Roman"/>
      <w:b/>
      <w:sz w:val="28"/>
      <w:szCs w:val="24"/>
      <w:lang w:val="en-GB" w:eastAsia="de-DE"/>
    </w:rPr>
  </w:style>
  <w:style w:type="character" w:customStyle="1" w:styleId="Titre5Car">
    <w:name w:val="Titre 5 Car"/>
    <w:basedOn w:val="Policepardfaut"/>
    <w:link w:val="Titre5"/>
    <w:uiPriority w:val="9"/>
    <w:rsid w:val="007E7997"/>
    <w:rPr>
      <w:rFonts w:asciiTheme="majorHAnsi" w:eastAsiaTheme="majorEastAsia" w:hAnsiTheme="majorHAnsi" w:cstheme="majorBidi"/>
      <w:sz w:val="22"/>
      <w:szCs w:val="22"/>
    </w:rPr>
  </w:style>
  <w:style w:type="paragraph" w:styleId="Corpsdetexte">
    <w:name w:val="Body Text"/>
    <w:basedOn w:val="Normal"/>
    <w:link w:val="CorpsdetexteCar"/>
    <w:uiPriority w:val="99"/>
    <w:semiHidden/>
    <w:unhideWhenUsed/>
    <w:rsid w:val="00044C5A"/>
  </w:style>
  <w:style w:type="character" w:customStyle="1" w:styleId="CorpsdetexteCar">
    <w:name w:val="Corps de texte Car"/>
    <w:basedOn w:val="Policepardfaut"/>
    <w:link w:val="Corpsdetexte"/>
    <w:uiPriority w:val="99"/>
    <w:semiHidden/>
    <w:rsid w:val="00044C5A"/>
    <w:rPr>
      <w:rFonts w:ascii="Arial" w:eastAsiaTheme="minorEastAsia" w:hAnsi="Arial"/>
    </w:rPr>
  </w:style>
  <w:style w:type="paragraph" w:styleId="Retrait1religne">
    <w:name w:val="Body Text First Indent"/>
    <w:basedOn w:val="Corpsdetexte"/>
    <w:link w:val="Retrait1religneCar"/>
    <w:uiPriority w:val="99"/>
    <w:semiHidden/>
    <w:unhideWhenUsed/>
    <w:rsid w:val="00044C5A"/>
    <w:pPr>
      <w:ind w:firstLine="360"/>
    </w:pPr>
  </w:style>
  <w:style w:type="character" w:customStyle="1" w:styleId="Retrait1religneCar">
    <w:name w:val="Retrait 1re ligne Car"/>
    <w:basedOn w:val="CorpsdetexteCar"/>
    <w:link w:val="Retrait1religne"/>
    <w:uiPriority w:val="99"/>
    <w:semiHidden/>
    <w:rsid w:val="00044C5A"/>
    <w:rPr>
      <w:rFonts w:ascii="Arial" w:eastAsiaTheme="minorEastAsia" w:hAnsi="Arial"/>
    </w:rPr>
  </w:style>
  <w:style w:type="character" w:customStyle="1" w:styleId="Titre6Car">
    <w:name w:val="Titre 6 Car"/>
    <w:basedOn w:val="Policepardfaut"/>
    <w:link w:val="Titre6"/>
    <w:uiPriority w:val="9"/>
    <w:semiHidden/>
    <w:rsid w:val="00AA054E"/>
    <w:rPr>
      <w:rFonts w:asciiTheme="majorHAnsi" w:eastAsiaTheme="majorEastAsia" w:hAnsiTheme="majorHAnsi" w:cstheme="majorBidi"/>
      <w:i/>
      <w:iCs/>
      <w:color w:val="44546A" w:themeColor="text2"/>
      <w:sz w:val="21"/>
      <w:szCs w:val="21"/>
    </w:rPr>
  </w:style>
  <w:style w:type="paragraph" w:styleId="Titre">
    <w:name w:val="Title"/>
    <w:basedOn w:val="Normal"/>
    <w:next w:val="Normal"/>
    <w:link w:val="TitreC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reCar">
    <w:name w:val="Titre Car"/>
    <w:basedOn w:val="Policepardfaut"/>
    <w:link w:val="Titr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ous-titre">
    <w:name w:val="Subtitle"/>
    <w:basedOn w:val="Normal"/>
    <w:next w:val="Normal"/>
    <w:link w:val="Sous-titreC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ous-titreCar">
    <w:name w:val="Sous-titre Car"/>
    <w:basedOn w:val="Policepardfaut"/>
    <w:link w:val="Sous-titre"/>
    <w:uiPriority w:val="11"/>
    <w:rsid w:val="00366D42"/>
    <w:rPr>
      <w:rFonts w:asciiTheme="majorHAnsi" w:eastAsiaTheme="majorEastAsia" w:hAnsiTheme="majorHAnsi" w:cstheme="majorBidi"/>
      <w:b/>
      <w:sz w:val="28"/>
      <w:szCs w:val="24"/>
      <w:lang w:val="en-GB"/>
    </w:rPr>
  </w:style>
  <w:style w:type="character" w:customStyle="1" w:styleId="Titre7Car">
    <w:name w:val="Titre 7 Car"/>
    <w:basedOn w:val="Policepardfaut"/>
    <w:link w:val="Titre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Titre8Car">
    <w:name w:val="Titre 8 Car"/>
    <w:basedOn w:val="Policepardfaut"/>
    <w:link w:val="Titre8"/>
    <w:uiPriority w:val="9"/>
    <w:semiHidden/>
    <w:rsid w:val="00AA054E"/>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AA054E"/>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lev">
    <w:name w:val="Strong"/>
    <w:basedOn w:val="Policepardfaut"/>
    <w:uiPriority w:val="22"/>
    <w:qFormat/>
    <w:rsid w:val="00AA054E"/>
    <w:rPr>
      <w:b/>
      <w:bCs/>
    </w:rPr>
  </w:style>
  <w:style w:type="character" w:styleId="Accentuation">
    <w:name w:val="Emphasis"/>
    <w:basedOn w:val="Policepardfaut"/>
    <w:uiPriority w:val="20"/>
    <w:qFormat/>
    <w:rsid w:val="00AA054E"/>
    <w:rPr>
      <w:i/>
      <w:iCs/>
    </w:rPr>
  </w:style>
  <w:style w:type="paragraph" w:styleId="Citation">
    <w:name w:val="Quote"/>
    <w:basedOn w:val="Normal"/>
    <w:next w:val="Normal"/>
    <w:link w:val="CitationCar"/>
    <w:uiPriority w:val="29"/>
    <w:qFormat/>
    <w:rsid w:val="00AA054E"/>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AA054E"/>
    <w:rPr>
      <w:i/>
      <w:iCs/>
      <w:color w:val="404040" w:themeColor="text1" w:themeTint="BF"/>
    </w:rPr>
  </w:style>
  <w:style w:type="paragraph" w:styleId="Citationintense">
    <w:name w:val="Intense Quote"/>
    <w:basedOn w:val="Normal"/>
    <w:next w:val="Normal"/>
    <w:link w:val="CitationintenseC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AA054E"/>
    <w:rPr>
      <w:rFonts w:asciiTheme="majorHAnsi" w:eastAsiaTheme="majorEastAsia" w:hAnsiTheme="majorHAnsi" w:cstheme="majorBidi"/>
      <w:color w:val="5B9BD5" w:themeColor="accent1"/>
      <w:sz w:val="28"/>
      <w:szCs w:val="28"/>
    </w:rPr>
  </w:style>
  <w:style w:type="character" w:styleId="Emphaseple">
    <w:name w:val="Subtle Emphasis"/>
    <w:basedOn w:val="Policepardfaut"/>
    <w:uiPriority w:val="19"/>
    <w:qFormat/>
    <w:rsid w:val="00287C8F"/>
    <w:rPr>
      <w:rFonts w:asciiTheme="majorHAnsi" w:hAnsiTheme="majorHAnsi"/>
      <w:i/>
      <w:iCs/>
      <w:color w:val="auto"/>
      <w:sz w:val="22"/>
    </w:rPr>
  </w:style>
  <w:style w:type="character" w:styleId="Emphaseintense">
    <w:name w:val="Intense Emphasis"/>
    <w:basedOn w:val="Policepardfaut"/>
    <w:uiPriority w:val="21"/>
    <w:qFormat/>
    <w:rsid w:val="00AA054E"/>
    <w:rPr>
      <w:b/>
      <w:bCs/>
      <w:i/>
      <w:iCs/>
    </w:rPr>
  </w:style>
  <w:style w:type="character" w:styleId="Rfrenceple">
    <w:name w:val="Subtle Reference"/>
    <w:basedOn w:val="Policepardfaut"/>
    <w:uiPriority w:val="31"/>
    <w:qFormat/>
    <w:rsid w:val="00AA054E"/>
    <w:rPr>
      <w:smallCaps/>
      <w:color w:val="404040" w:themeColor="text1" w:themeTint="BF"/>
      <w:u w:val="single" w:color="7F7F7F" w:themeColor="text1" w:themeTint="80"/>
    </w:rPr>
  </w:style>
  <w:style w:type="character" w:styleId="Rfrenceintense">
    <w:name w:val="Intense Reference"/>
    <w:basedOn w:val="Policepardfaut"/>
    <w:uiPriority w:val="32"/>
    <w:qFormat/>
    <w:rsid w:val="00AA054E"/>
    <w:rPr>
      <w:b/>
      <w:bCs/>
      <w:smallCaps/>
      <w:spacing w:val="5"/>
      <w:u w:val="single"/>
    </w:rPr>
  </w:style>
  <w:style w:type="character" w:styleId="Titredulivre">
    <w:name w:val="Book Title"/>
    <w:basedOn w:val="Policepardfaut"/>
    <w:uiPriority w:val="33"/>
    <w:qFormat/>
    <w:rsid w:val="00AA054E"/>
    <w:rPr>
      <w:b/>
      <w:bCs/>
      <w:smallCaps/>
    </w:rPr>
  </w:style>
  <w:style w:type="paragraph" w:styleId="En-ttedetabledesmatires">
    <w:name w:val="TOC Heading"/>
    <w:basedOn w:val="Titre1"/>
    <w:next w:val="Normal"/>
    <w:uiPriority w:val="39"/>
    <w:unhideWhenUsed/>
    <w:qFormat/>
    <w:rsid w:val="00AA054E"/>
    <w:pPr>
      <w:outlineLvl w:val="9"/>
    </w:pPr>
  </w:style>
  <w:style w:type="character" w:customStyle="1" w:styleId="SansinterligneCar">
    <w:name w:val="Sans interligne Car"/>
    <w:basedOn w:val="Policepardfaut"/>
    <w:link w:val="Sansinterligne"/>
    <w:uiPriority w:val="1"/>
    <w:rsid w:val="005B6B12"/>
    <w:rPr>
      <w:lang w:val="en-GB"/>
    </w:rPr>
  </w:style>
  <w:style w:type="paragraph" w:styleId="En-tte">
    <w:name w:val="header"/>
    <w:basedOn w:val="Normal"/>
    <w:link w:val="En-tteCar"/>
    <w:unhideWhenUsed/>
    <w:rsid w:val="007E7997"/>
    <w:pPr>
      <w:tabs>
        <w:tab w:val="center" w:pos="4536"/>
        <w:tab w:val="right" w:pos="9072"/>
      </w:tabs>
      <w:spacing w:line="240" w:lineRule="auto"/>
    </w:pPr>
  </w:style>
  <w:style w:type="character" w:customStyle="1" w:styleId="En-tteCar">
    <w:name w:val="En-tête Car"/>
    <w:basedOn w:val="Policepardfaut"/>
    <w:link w:val="En-tte"/>
    <w:uiPriority w:val="99"/>
    <w:rsid w:val="007E7997"/>
    <w:rPr>
      <w:sz w:val="22"/>
    </w:rPr>
  </w:style>
  <w:style w:type="paragraph" w:styleId="Pieddepage">
    <w:name w:val="footer"/>
    <w:basedOn w:val="Normal"/>
    <w:link w:val="PieddepageCar"/>
    <w:uiPriority w:val="99"/>
    <w:unhideWhenUsed/>
    <w:rsid w:val="007E7997"/>
    <w:pPr>
      <w:tabs>
        <w:tab w:val="center" w:pos="4536"/>
        <w:tab w:val="right" w:pos="9072"/>
      </w:tabs>
      <w:spacing w:line="240" w:lineRule="auto"/>
    </w:pPr>
  </w:style>
  <w:style w:type="character" w:customStyle="1" w:styleId="PieddepageCar">
    <w:name w:val="Pied de page Car"/>
    <w:basedOn w:val="Policepardfaut"/>
    <w:link w:val="Pieddepage"/>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M1">
    <w:name w:val="toc 1"/>
    <w:basedOn w:val="Normal"/>
    <w:next w:val="Normal"/>
    <w:autoRedefine/>
    <w:uiPriority w:val="39"/>
    <w:unhideWhenUsed/>
    <w:rsid w:val="00BC422A"/>
    <w:pPr>
      <w:spacing w:after="100"/>
    </w:pPr>
  </w:style>
  <w:style w:type="paragraph" w:styleId="TM2">
    <w:name w:val="toc 2"/>
    <w:basedOn w:val="Normal"/>
    <w:next w:val="Normal"/>
    <w:autoRedefine/>
    <w:uiPriority w:val="39"/>
    <w:unhideWhenUsed/>
    <w:rsid w:val="00BC422A"/>
    <w:pPr>
      <w:spacing w:after="100"/>
      <w:ind w:left="220"/>
    </w:pPr>
  </w:style>
  <w:style w:type="paragraph" w:styleId="TM3">
    <w:name w:val="toc 3"/>
    <w:basedOn w:val="Normal"/>
    <w:next w:val="Normal"/>
    <w:autoRedefine/>
    <w:uiPriority w:val="39"/>
    <w:unhideWhenUsed/>
    <w:rsid w:val="00BC422A"/>
    <w:pPr>
      <w:spacing w:after="100"/>
      <w:ind w:left="440"/>
    </w:pPr>
  </w:style>
  <w:style w:type="character" w:styleId="Lienhypertexte">
    <w:name w:val="Hyperlink"/>
    <w:basedOn w:val="Policepardfau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Policepardfau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Policepardfaut"/>
    <w:link w:val="Listing2"/>
    <w:rsid w:val="00DF3785"/>
    <w:rPr>
      <w:lang w:val="en-GB"/>
    </w:rPr>
  </w:style>
  <w:style w:type="table" w:styleId="Grilledutableau">
    <w:name w:val="Table Grid"/>
    <w:basedOn w:val="TableauNormal"/>
    <w:uiPriority w:val="59"/>
    <w:rsid w:val="00B9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fin">
    <w:name w:val="endnote text"/>
    <w:basedOn w:val="Normal"/>
    <w:link w:val="NotedefinCar"/>
    <w:uiPriority w:val="99"/>
    <w:semiHidden/>
    <w:unhideWhenUsed/>
    <w:rsid w:val="00B50534"/>
    <w:pPr>
      <w:spacing w:line="240" w:lineRule="auto"/>
    </w:pPr>
  </w:style>
  <w:style w:type="character" w:customStyle="1" w:styleId="NotedefinCar">
    <w:name w:val="Note de fin Car"/>
    <w:basedOn w:val="Policepardfaut"/>
    <w:link w:val="Notedefin"/>
    <w:uiPriority w:val="99"/>
    <w:semiHidden/>
    <w:rsid w:val="00B50534"/>
    <w:rPr>
      <w:lang w:val="en-GB"/>
    </w:rPr>
  </w:style>
  <w:style w:type="character" w:styleId="Appeldenotedefin">
    <w:name w:val="endnote reference"/>
    <w:basedOn w:val="Policepardfaut"/>
    <w:uiPriority w:val="99"/>
    <w:semiHidden/>
    <w:unhideWhenUsed/>
    <w:rsid w:val="00B50534"/>
    <w:rPr>
      <w:vertAlign w:val="superscript"/>
    </w:rPr>
  </w:style>
  <w:style w:type="paragraph" w:styleId="Notedebasdepage">
    <w:name w:val="footnote text"/>
    <w:aliases w:val="Char3, Char3"/>
    <w:basedOn w:val="Normal"/>
    <w:link w:val="NotedebasdepageCar"/>
    <w:autoRedefine/>
    <w:unhideWhenUsed/>
    <w:qFormat/>
    <w:rsid w:val="006F53E8"/>
    <w:pPr>
      <w:spacing w:line="240" w:lineRule="auto"/>
    </w:pPr>
    <w:rPr>
      <w:sz w:val="16"/>
    </w:rPr>
  </w:style>
  <w:style w:type="character" w:customStyle="1" w:styleId="NotedebasdepageCar">
    <w:name w:val="Note de bas de page Car"/>
    <w:aliases w:val="Char3 Car, Char3 Car"/>
    <w:basedOn w:val="Policepardfaut"/>
    <w:link w:val="Notedebasdepage"/>
    <w:rsid w:val="006F53E8"/>
    <w:rPr>
      <w:sz w:val="16"/>
      <w:lang w:val="en-GB"/>
    </w:rPr>
  </w:style>
  <w:style w:type="character" w:styleId="Appelnotedebasdep">
    <w:name w:val="footnote reference"/>
    <w:aliases w:val="SUPERS,Footnote reference number,Footnote symbol,note TESI,-E Fußnotenzeichen,number,BVI fnr,Footnote Reference Superscript,(Footnote Reference),EN Footnote Reference,Voetnootverwijzing,Times 10 Point,Exposant 3 Poi,16 Point"/>
    <w:basedOn w:val="Policepardfaut"/>
    <w:uiPriority w:val="99"/>
    <w:unhideWhenUsed/>
    <w:qFormat/>
    <w:rsid w:val="00A91D91"/>
    <w:rPr>
      <w:rFonts w:asciiTheme="majorHAnsi" w:hAnsiTheme="majorHAnsi"/>
      <w:sz w:val="16"/>
      <w:vertAlign w:val="superscript"/>
    </w:rPr>
  </w:style>
  <w:style w:type="paragraph" w:customStyle="1" w:styleId="Footnote">
    <w:name w:val="Footnote"/>
    <w:basedOn w:val="Notedebasdepage"/>
    <w:link w:val="FootnoteChar"/>
    <w:rsid w:val="00B50534"/>
    <w:rPr>
      <w:lang w:val="nl-BE"/>
    </w:rPr>
  </w:style>
  <w:style w:type="character" w:customStyle="1" w:styleId="FootnoteChar">
    <w:name w:val="Footnote Char"/>
    <w:basedOn w:val="NotedebasdepageCar"/>
    <w:link w:val="Footnote"/>
    <w:rsid w:val="00B50534"/>
    <w:rPr>
      <w:sz w:val="16"/>
      <w:lang w:val="en-GB"/>
    </w:rPr>
  </w:style>
  <w:style w:type="table" w:customStyle="1" w:styleId="GridTable4Accent1">
    <w:name w:val="Grid Table 4 Accent 1"/>
    <w:basedOn w:val="TableauNormal"/>
    <w:uiPriority w:val="49"/>
    <w:rsid w:val="00B15C0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Textedebulles">
    <w:name w:val="Balloon Text"/>
    <w:basedOn w:val="Normal"/>
    <w:link w:val="TextedebullesCar"/>
    <w:uiPriority w:val="99"/>
    <w:semiHidden/>
    <w:unhideWhenUsed/>
    <w:rsid w:val="00B1173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1730"/>
    <w:rPr>
      <w:rFonts w:ascii="Tahoma" w:hAnsi="Tahoma" w:cs="Tahoma"/>
      <w:sz w:val="16"/>
      <w:szCs w:val="16"/>
      <w:lang w:val="en-GB"/>
    </w:rPr>
  </w:style>
  <w:style w:type="character" w:styleId="Textedelespacerserv">
    <w:name w:val="Placeholder Text"/>
    <w:uiPriority w:val="99"/>
    <w:semiHidden/>
    <w:rsid w:val="000632C2"/>
    <w:rPr>
      <w:color w:val="808080"/>
    </w:rPr>
  </w:style>
  <w:style w:type="character" w:customStyle="1" w:styleId="CPTitle1Char">
    <w:name w:val="CP_Title1 Char"/>
    <w:basedOn w:val="Policepardfaut"/>
    <w:link w:val="CPTitle1"/>
    <w:locked/>
    <w:rsid w:val="009E5107"/>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9E5107"/>
    <w:pPr>
      <w:numPr>
        <w:numId w:val="19"/>
      </w:numPr>
    </w:pPr>
    <w:rPr>
      <w:rFonts w:cstheme="majorHAnsi"/>
      <w:lang w:val="nl-BE"/>
    </w:rPr>
  </w:style>
  <w:style w:type="paragraph" w:customStyle="1" w:styleId="CPTitle3">
    <w:name w:val="CP_Title3"/>
    <w:basedOn w:val="Titre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Policepardfau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Policepardfau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customStyle="1" w:styleId="Default">
    <w:name w:val="Default"/>
    <w:rsid w:val="005D0640"/>
    <w:pPr>
      <w:autoSpaceDE w:val="0"/>
      <w:autoSpaceDN w:val="0"/>
      <w:adjustRightInd w:val="0"/>
      <w:spacing w:after="0" w:line="240" w:lineRule="auto"/>
    </w:pPr>
    <w:rPr>
      <w:rFonts w:ascii="Arial" w:hAnsi="Arial" w:cs="Arial"/>
      <w:color w:val="000000"/>
      <w:sz w:val="24"/>
      <w:szCs w:val="24"/>
      <w:lang w:val="fr-FR" w:eastAsia="zh-TW"/>
    </w:rPr>
  </w:style>
  <w:style w:type="paragraph" w:customStyle="1" w:styleId="Body">
    <w:name w:val="Body"/>
    <w:uiPriority w:val="99"/>
    <w:rsid w:val="00E00FC5"/>
    <w:pPr>
      <w:pBdr>
        <w:top w:val="nil"/>
        <w:left w:val="nil"/>
        <w:bottom w:val="nil"/>
        <w:right w:val="nil"/>
        <w:between w:val="nil"/>
        <w:bar w:val="nil"/>
      </w:pBdr>
      <w:spacing w:after="0" w:line="240" w:lineRule="auto"/>
    </w:pPr>
    <w:rPr>
      <w:rFonts w:ascii="Helvetica" w:eastAsia="Arial Unicode MS" w:hAnsi="Arial Unicode MS" w:cs="Arial Unicode MS"/>
      <w:color w:val="000000"/>
      <w:sz w:val="22"/>
      <w:szCs w:val="22"/>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3B6F3-05C4-4BC8-80DA-6B0151A82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Template>
  <TotalTime>1</TotalTime>
  <Pages>51</Pages>
  <Words>14797</Words>
  <Characters>81387</Characters>
  <Application>Microsoft Office Word</Application>
  <DocSecurity>8</DocSecurity>
  <Lines>678</Lines>
  <Paragraphs>191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GURAU AUDIBERT Adina</cp:lastModifiedBy>
  <cp:revision>2</cp:revision>
  <dcterms:created xsi:type="dcterms:W3CDTF">2015-03-02T17:41:00Z</dcterms:created>
  <dcterms:modified xsi:type="dcterms:W3CDTF">2015-03-02T17:41:00Z</dcterms:modified>
</cp:coreProperties>
</file>