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1" w:type="dxa"/>
        <w:tblLayout w:type="fixed"/>
        <w:tblCellMar>
          <w:left w:w="70" w:type="dxa"/>
          <w:right w:w="70" w:type="dxa"/>
        </w:tblCellMar>
        <w:tblLook w:val="0000" w:firstRow="0" w:lastRow="0" w:firstColumn="0" w:lastColumn="0" w:noHBand="0" w:noVBand="0"/>
      </w:tblPr>
      <w:tblGrid>
        <w:gridCol w:w="5102"/>
        <w:gridCol w:w="4649"/>
      </w:tblGrid>
      <w:tr w:rsidR="00E245DF" w:rsidRPr="00441A0C" w:rsidTr="001453AB">
        <w:trPr>
          <w:trHeight w:hRule="exact" w:val="2977"/>
        </w:trPr>
        <w:tc>
          <w:tcPr>
            <w:tcW w:w="5102" w:type="dxa"/>
          </w:tcPr>
          <w:p w:rsidR="00E245DF" w:rsidRPr="00441A0C" w:rsidRDefault="00E245DF" w:rsidP="001453AB">
            <w:pPr>
              <w:rPr>
                <w:b/>
                <w:lang w:val="en-GB"/>
              </w:rPr>
            </w:pPr>
          </w:p>
          <w:p w:rsidR="00E245DF" w:rsidRPr="00441A0C" w:rsidRDefault="00E245DF" w:rsidP="001453AB">
            <w:pPr>
              <w:rPr>
                <w:lang w:val="en-GB"/>
              </w:rPr>
            </w:pPr>
          </w:p>
          <w:p w:rsidR="00E245DF" w:rsidRPr="00441A0C" w:rsidRDefault="00E245DF" w:rsidP="001453AB">
            <w:pPr>
              <w:rPr>
                <w:lang w:val="en-GB"/>
              </w:rPr>
            </w:pPr>
          </w:p>
          <w:p w:rsidR="00F534C9" w:rsidRPr="00441A0C" w:rsidRDefault="00B91CBF" w:rsidP="00F534C9">
            <w:pPr>
              <w:rPr>
                <w:lang w:val="en-GB"/>
              </w:rPr>
            </w:pPr>
            <w:r>
              <w:rPr>
                <w:lang w:val="en-GB"/>
              </w:rPr>
              <w:t>ESMA</w:t>
            </w:r>
            <w:bookmarkStart w:id="0" w:name="_GoBack"/>
            <w:bookmarkEnd w:id="0"/>
          </w:p>
        </w:tc>
        <w:tc>
          <w:tcPr>
            <w:tcW w:w="4649" w:type="dxa"/>
          </w:tcPr>
          <w:p w:rsidR="00E245DF" w:rsidRPr="00441A0C" w:rsidRDefault="00E245DF" w:rsidP="001453AB">
            <w:pPr>
              <w:rPr>
                <w:b/>
                <w:lang w:val="en-GB"/>
              </w:rPr>
            </w:pPr>
          </w:p>
          <w:p w:rsidR="00E245DF" w:rsidRPr="00441A0C" w:rsidRDefault="00E245DF" w:rsidP="001453AB">
            <w:pPr>
              <w:rPr>
                <w:b/>
                <w:lang w:val="en-GB"/>
              </w:rPr>
            </w:pPr>
          </w:p>
          <w:p w:rsidR="00E245DF" w:rsidRPr="00441A0C" w:rsidRDefault="00E245DF" w:rsidP="001453AB">
            <w:pPr>
              <w:rPr>
                <w:b/>
                <w:lang w:val="en-GB"/>
              </w:rPr>
            </w:pPr>
          </w:p>
          <w:p w:rsidR="00E245DF" w:rsidRPr="00441A0C" w:rsidRDefault="00E245DF" w:rsidP="001453AB">
            <w:pPr>
              <w:rPr>
                <w:b/>
                <w:lang w:val="en-GB"/>
              </w:rPr>
            </w:pPr>
            <w:proofErr w:type="spellStart"/>
            <w:r w:rsidRPr="00441A0C">
              <w:rPr>
                <w:b/>
                <w:lang w:val="en-GB"/>
              </w:rPr>
              <w:t>Bundessparte</w:t>
            </w:r>
            <w:proofErr w:type="spellEnd"/>
            <w:r w:rsidRPr="00441A0C">
              <w:rPr>
                <w:b/>
                <w:lang w:val="en-GB"/>
              </w:rPr>
              <w:t xml:space="preserve"> Bank und Versicherung</w:t>
            </w:r>
            <w:bookmarkStart w:id="1" w:name="abs1"/>
            <w:bookmarkEnd w:id="1"/>
          </w:p>
          <w:p w:rsidR="00E245DF" w:rsidRPr="00441A0C" w:rsidRDefault="00E245DF" w:rsidP="001453AB">
            <w:pPr>
              <w:rPr>
                <w:b/>
                <w:lang w:val="en-GB"/>
              </w:rPr>
            </w:pPr>
            <w:proofErr w:type="spellStart"/>
            <w:r w:rsidRPr="00441A0C">
              <w:rPr>
                <w:b/>
                <w:lang w:val="en-GB"/>
              </w:rPr>
              <w:t>Wirtschaftskammer</w:t>
            </w:r>
            <w:proofErr w:type="spellEnd"/>
            <w:r w:rsidRPr="00441A0C">
              <w:rPr>
                <w:b/>
                <w:lang w:val="en-GB"/>
              </w:rPr>
              <w:t xml:space="preserve"> </w:t>
            </w:r>
            <w:proofErr w:type="spellStart"/>
            <w:r w:rsidRPr="00441A0C">
              <w:rPr>
                <w:b/>
                <w:lang w:val="en-GB"/>
              </w:rPr>
              <w:t>Österreich</w:t>
            </w:r>
            <w:proofErr w:type="spellEnd"/>
          </w:p>
          <w:p w:rsidR="00E245DF" w:rsidRPr="00441A0C" w:rsidRDefault="00E245DF" w:rsidP="001453AB">
            <w:pPr>
              <w:rPr>
                <w:sz w:val="20"/>
                <w:lang w:val="en-GB"/>
              </w:rPr>
            </w:pPr>
            <w:proofErr w:type="spellStart"/>
            <w:r w:rsidRPr="00441A0C">
              <w:rPr>
                <w:sz w:val="20"/>
                <w:lang w:val="en-GB"/>
              </w:rPr>
              <w:t>Wiedner</w:t>
            </w:r>
            <w:proofErr w:type="spellEnd"/>
            <w:r w:rsidRPr="00441A0C">
              <w:rPr>
                <w:sz w:val="20"/>
                <w:lang w:val="en-GB"/>
              </w:rPr>
              <w:t xml:space="preserve"> </w:t>
            </w:r>
            <w:proofErr w:type="spellStart"/>
            <w:r w:rsidRPr="00441A0C">
              <w:rPr>
                <w:sz w:val="20"/>
                <w:lang w:val="en-GB"/>
              </w:rPr>
              <w:t>Hauptstraße</w:t>
            </w:r>
            <w:proofErr w:type="spellEnd"/>
            <w:r w:rsidRPr="00441A0C">
              <w:rPr>
                <w:sz w:val="20"/>
                <w:lang w:val="en-GB"/>
              </w:rPr>
              <w:t xml:space="preserve"> 63 | </w:t>
            </w:r>
            <w:proofErr w:type="spellStart"/>
            <w:r w:rsidRPr="00441A0C">
              <w:rPr>
                <w:sz w:val="20"/>
                <w:lang w:val="en-GB"/>
              </w:rPr>
              <w:t>Postfach</w:t>
            </w:r>
            <w:proofErr w:type="spellEnd"/>
            <w:r w:rsidRPr="00441A0C">
              <w:rPr>
                <w:sz w:val="20"/>
                <w:lang w:val="en-GB"/>
              </w:rPr>
              <w:t xml:space="preserve"> 320</w:t>
            </w:r>
          </w:p>
          <w:p w:rsidR="00E245DF" w:rsidRPr="00441A0C" w:rsidRDefault="00E245DF" w:rsidP="001453AB">
            <w:pPr>
              <w:rPr>
                <w:sz w:val="20"/>
                <w:lang w:val="en-GB"/>
              </w:rPr>
            </w:pPr>
            <w:r w:rsidRPr="00441A0C">
              <w:rPr>
                <w:sz w:val="20"/>
                <w:lang w:val="en-GB"/>
              </w:rPr>
              <w:t>1045 Wien</w:t>
            </w:r>
          </w:p>
          <w:p w:rsidR="00E245DF" w:rsidRPr="00441A0C" w:rsidRDefault="00E245DF" w:rsidP="001453AB">
            <w:pPr>
              <w:rPr>
                <w:sz w:val="20"/>
                <w:lang w:val="en-GB"/>
              </w:rPr>
            </w:pPr>
            <w:r w:rsidRPr="00441A0C">
              <w:rPr>
                <w:sz w:val="20"/>
                <w:lang w:val="en-GB"/>
              </w:rPr>
              <w:t>T +43 (0)5 90 900-DW | F +43 (0)5 90 900-272</w:t>
            </w:r>
          </w:p>
          <w:p w:rsidR="00E245DF" w:rsidRPr="00441A0C" w:rsidRDefault="00E245DF" w:rsidP="001453AB">
            <w:pPr>
              <w:rPr>
                <w:sz w:val="20"/>
                <w:lang w:val="en-GB"/>
              </w:rPr>
            </w:pPr>
            <w:r w:rsidRPr="00441A0C">
              <w:rPr>
                <w:sz w:val="20"/>
                <w:lang w:val="en-GB"/>
              </w:rPr>
              <w:t>E  bsbv@wko.at</w:t>
            </w:r>
          </w:p>
          <w:p w:rsidR="00E245DF" w:rsidRPr="00441A0C" w:rsidRDefault="00E245DF" w:rsidP="001453AB">
            <w:pPr>
              <w:rPr>
                <w:lang w:val="en-GB"/>
              </w:rPr>
            </w:pPr>
            <w:r w:rsidRPr="00441A0C">
              <w:rPr>
                <w:sz w:val="20"/>
                <w:lang w:val="en-GB"/>
              </w:rPr>
              <w:t>W  http://wko.at/bsbv</w:t>
            </w:r>
          </w:p>
        </w:tc>
      </w:tr>
    </w:tbl>
    <w:p w:rsidR="00E245DF" w:rsidRPr="00441A0C" w:rsidRDefault="00E245DF" w:rsidP="00E245DF">
      <w:pPr>
        <w:tabs>
          <w:tab w:val="left" w:pos="2977"/>
          <w:tab w:val="left" w:pos="5954"/>
          <w:tab w:val="left" w:pos="7655"/>
          <w:tab w:val="left" w:pos="8364"/>
        </w:tabs>
        <w:ind w:right="-1"/>
        <w:rPr>
          <w:rFonts w:cs="Trebuchet MS"/>
          <w:sz w:val="16"/>
          <w:szCs w:val="16"/>
          <w:lang w:val="en-GB"/>
        </w:rPr>
      </w:pPr>
    </w:p>
    <w:p w:rsidR="00E245DF" w:rsidRPr="00441A0C" w:rsidRDefault="00E245DF" w:rsidP="00E245DF">
      <w:pPr>
        <w:tabs>
          <w:tab w:val="left" w:pos="2977"/>
          <w:tab w:val="left" w:pos="5954"/>
          <w:tab w:val="left" w:pos="7655"/>
          <w:tab w:val="left" w:pos="8364"/>
        </w:tabs>
        <w:ind w:right="-1"/>
        <w:rPr>
          <w:rFonts w:cs="Trebuchet MS"/>
          <w:sz w:val="16"/>
          <w:szCs w:val="16"/>
          <w:lang w:val="en-GB"/>
        </w:rPr>
      </w:pPr>
    </w:p>
    <w:p w:rsidR="00E245DF" w:rsidRPr="00441A0C" w:rsidRDefault="00E245DF" w:rsidP="00E245DF">
      <w:pPr>
        <w:tabs>
          <w:tab w:val="left" w:pos="2977"/>
          <w:tab w:val="left" w:pos="5954"/>
          <w:tab w:val="left" w:pos="7655"/>
          <w:tab w:val="left" w:pos="8364"/>
        </w:tabs>
        <w:ind w:right="-1"/>
        <w:rPr>
          <w:rFonts w:cs="Trebuchet MS"/>
          <w:sz w:val="16"/>
          <w:szCs w:val="16"/>
          <w:lang w:val="en-GB"/>
        </w:rPr>
      </w:pPr>
      <w:r w:rsidRPr="00441A0C">
        <w:rPr>
          <w:rFonts w:cs="Trebuchet MS"/>
          <w:sz w:val="16"/>
          <w:szCs w:val="16"/>
          <w:lang w:val="en-GB"/>
        </w:rPr>
        <w:t xml:space="preserve">Ihr </w:t>
      </w:r>
      <w:proofErr w:type="spellStart"/>
      <w:r w:rsidRPr="00441A0C">
        <w:rPr>
          <w:rFonts w:cs="Trebuchet MS"/>
          <w:sz w:val="16"/>
          <w:szCs w:val="16"/>
          <w:lang w:val="en-GB"/>
        </w:rPr>
        <w:t>Zeichen</w:t>
      </w:r>
      <w:proofErr w:type="spellEnd"/>
      <w:r w:rsidRPr="00441A0C">
        <w:rPr>
          <w:rFonts w:cs="Trebuchet MS"/>
          <w:sz w:val="16"/>
          <w:szCs w:val="16"/>
          <w:lang w:val="en-GB"/>
        </w:rPr>
        <w:t xml:space="preserve">, </w:t>
      </w:r>
      <w:proofErr w:type="spellStart"/>
      <w:r w:rsidRPr="00441A0C">
        <w:rPr>
          <w:rFonts w:cs="Trebuchet MS"/>
          <w:sz w:val="16"/>
          <w:szCs w:val="16"/>
          <w:lang w:val="en-GB"/>
        </w:rPr>
        <w:t>Ihre</w:t>
      </w:r>
      <w:proofErr w:type="spellEnd"/>
      <w:r w:rsidRPr="00441A0C">
        <w:rPr>
          <w:rFonts w:cs="Trebuchet MS"/>
          <w:sz w:val="16"/>
          <w:szCs w:val="16"/>
          <w:lang w:val="en-GB"/>
        </w:rPr>
        <w:t xml:space="preserve"> </w:t>
      </w:r>
      <w:proofErr w:type="spellStart"/>
      <w:r w:rsidRPr="00441A0C">
        <w:rPr>
          <w:rFonts w:cs="Trebuchet MS"/>
          <w:sz w:val="16"/>
          <w:szCs w:val="16"/>
          <w:lang w:val="en-GB"/>
        </w:rPr>
        <w:t>Nachricht</w:t>
      </w:r>
      <w:proofErr w:type="spellEnd"/>
      <w:r w:rsidRPr="00441A0C">
        <w:rPr>
          <w:rFonts w:cs="Trebuchet MS"/>
          <w:sz w:val="16"/>
          <w:szCs w:val="16"/>
          <w:lang w:val="en-GB"/>
        </w:rPr>
        <w:t xml:space="preserve"> </w:t>
      </w:r>
      <w:proofErr w:type="spellStart"/>
      <w:r w:rsidRPr="00441A0C">
        <w:rPr>
          <w:rFonts w:cs="Trebuchet MS"/>
          <w:sz w:val="16"/>
          <w:szCs w:val="16"/>
          <w:lang w:val="en-GB"/>
        </w:rPr>
        <w:t>vom</w:t>
      </w:r>
      <w:proofErr w:type="spellEnd"/>
      <w:r w:rsidRPr="00441A0C">
        <w:rPr>
          <w:rFonts w:cs="Trebuchet MS"/>
          <w:sz w:val="16"/>
          <w:szCs w:val="16"/>
          <w:lang w:val="en-GB"/>
        </w:rPr>
        <w:tab/>
        <w:t xml:space="preserve">Unser </w:t>
      </w:r>
      <w:proofErr w:type="spellStart"/>
      <w:r w:rsidRPr="00441A0C">
        <w:rPr>
          <w:rFonts w:cs="Trebuchet MS"/>
          <w:sz w:val="16"/>
          <w:szCs w:val="16"/>
          <w:lang w:val="en-GB"/>
        </w:rPr>
        <w:t>Zeichen</w:t>
      </w:r>
      <w:proofErr w:type="spellEnd"/>
      <w:r w:rsidRPr="00441A0C">
        <w:rPr>
          <w:rFonts w:cs="Trebuchet MS"/>
          <w:sz w:val="16"/>
          <w:szCs w:val="16"/>
          <w:lang w:val="en-GB"/>
        </w:rPr>
        <w:t xml:space="preserve">, </w:t>
      </w:r>
      <w:proofErr w:type="spellStart"/>
      <w:r w:rsidRPr="00441A0C">
        <w:rPr>
          <w:rFonts w:cs="Trebuchet MS"/>
          <w:sz w:val="16"/>
          <w:szCs w:val="16"/>
          <w:lang w:val="en-GB"/>
        </w:rPr>
        <w:t>Sacharbeiter</w:t>
      </w:r>
      <w:proofErr w:type="spellEnd"/>
      <w:r w:rsidRPr="00441A0C">
        <w:rPr>
          <w:rFonts w:cs="Trebuchet MS"/>
          <w:sz w:val="16"/>
          <w:szCs w:val="16"/>
          <w:lang w:val="en-GB"/>
        </w:rPr>
        <w:tab/>
      </w:r>
      <w:proofErr w:type="spellStart"/>
      <w:r w:rsidRPr="00441A0C">
        <w:rPr>
          <w:rFonts w:cs="Trebuchet MS"/>
          <w:sz w:val="16"/>
          <w:szCs w:val="16"/>
          <w:lang w:val="en-GB"/>
        </w:rPr>
        <w:t>Durchwahl</w:t>
      </w:r>
      <w:proofErr w:type="spellEnd"/>
      <w:r w:rsidRPr="00441A0C">
        <w:rPr>
          <w:rFonts w:cs="Trebuchet MS"/>
          <w:sz w:val="16"/>
          <w:szCs w:val="16"/>
          <w:lang w:val="en-GB"/>
        </w:rPr>
        <w:tab/>
        <w:t>Datum</w:t>
      </w:r>
    </w:p>
    <w:p w:rsidR="00E245DF" w:rsidRPr="00441A0C" w:rsidRDefault="00E245DF" w:rsidP="00E245DF">
      <w:pPr>
        <w:tabs>
          <w:tab w:val="left" w:pos="2977"/>
          <w:tab w:val="left" w:pos="5954"/>
          <w:tab w:val="left" w:pos="7655"/>
        </w:tabs>
        <w:ind w:right="-1"/>
        <w:rPr>
          <w:rFonts w:cs="Trebuchet MS"/>
          <w:snapToGrid w:val="0"/>
          <w:color w:val="000000"/>
          <w:szCs w:val="22"/>
          <w:u w:color="000000"/>
          <w:lang w:val="en-GB"/>
        </w:rPr>
      </w:pPr>
      <w:r w:rsidRPr="00441A0C">
        <w:rPr>
          <w:rFonts w:cs="Trebuchet MS"/>
          <w:snapToGrid w:val="0"/>
          <w:color w:val="000000"/>
          <w:u w:color="000000"/>
          <w:lang w:val="en-GB"/>
        </w:rPr>
        <w:tab/>
      </w:r>
      <w:r w:rsidRPr="00441A0C">
        <w:rPr>
          <w:rFonts w:cs="Trebuchet MS"/>
          <w:snapToGrid w:val="0"/>
          <w:color w:val="000000"/>
          <w:szCs w:val="22"/>
          <w:u w:color="000000"/>
          <w:lang w:val="en-GB"/>
        </w:rPr>
        <w:t xml:space="preserve">BSBV </w:t>
      </w:r>
      <w:r>
        <w:rPr>
          <w:rFonts w:cs="Trebuchet MS"/>
          <w:snapToGrid w:val="0"/>
          <w:color w:val="000000"/>
          <w:szCs w:val="22"/>
          <w:u w:color="000000"/>
          <w:lang w:val="en-GB"/>
        </w:rPr>
        <w:t>64</w:t>
      </w:r>
      <w:r w:rsidRPr="00441A0C">
        <w:rPr>
          <w:rFonts w:cs="Trebuchet MS"/>
          <w:snapToGrid w:val="0"/>
          <w:color w:val="000000"/>
          <w:szCs w:val="22"/>
          <w:u w:color="000000"/>
          <w:lang w:val="en-GB"/>
        </w:rPr>
        <w:t>/Dr. Priester/</w:t>
      </w:r>
      <w:r w:rsidR="001C4912">
        <w:rPr>
          <w:rFonts w:cs="Trebuchet MS"/>
          <w:snapToGrid w:val="0"/>
          <w:color w:val="000000"/>
          <w:szCs w:val="22"/>
          <w:u w:color="000000"/>
          <w:lang w:val="en-GB"/>
        </w:rPr>
        <w:t>Sc</w:t>
      </w:r>
      <w:r w:rsidR="00076293">
        <w:rPr>
          <w:rFonts w:cs="Trebuchet MS"/>
          <w:snapToGrid w:val="0"/>
          <w:color w:val="000000"/>
          <w:szCs w:val="22"/>
          <w:u w:color="000000"/>
          <w:lang w:val="en-GB"/>
        </w:rPr>
        <w:tab/>
        <w:t xml:space="preserve">3132            </w:t>
      </w:r>
      <w:r w:rsidR="001C4912">
        <w:rPr>
          <w:rFonts w:cs="Trebuchet MS"/>
          <w:snapToGrid w:val="0"/>
          <w:color w:val="000000"/>
          <w:szCs w:val="22"/>
          <w:u w:color="000000"/>
          <w:lang w:val="en-GB"/>
        </w:rPr>
        <w:t>1</w:t>
      </w:r>
      <w:r w:rsidR="00AD40B1">
        <w:rPr>
          <w:rFonts w:cs="Trebuchet MS"/>
          <w:snapToGrid w:val="0"/>
          <w:color w:val="000000"/>
          <w:szCs w:val="22"/>
          <w:u w:color="000000"/>
          <w:lang w:val="en-GB"/>
        </w:rPr>
        <w:t>9</w:t>
      </w:r>
      <w:r w:rsidR="00076293">
        <w:rPr>
          <w:rFonts w:cs="Trebuchet MS"/>
          <w:snapToGrid w:val="0"/>
          <w:color w:val="000000"/>
          <w:szCs w:val="22"/>
          <w:u w:color="000000"/>
          <w:lang w:val="en-GB"/>
        </w:rPr>
        <w:t xml:space="preserve"> </w:t>
      </w:r>
      <w:r w:rsidR="00AD40B1">
        <w:rPr>
          <w:rFonts w:cs="Trebuchet MS"/>
          <w:snapToGrid w:val="0"/>
          <w:color w:val="000000"/>
          <w:szCs w:val="22"/>
          <w:u w:color="000000"/>
          <w:lang w:val="en-GB"/>
        </w:rPr>
        <w:t xml:space="preserve">December </w:t>
      </w:r>
      <w:r w:rsidRPr="00441A0C">
        <w:rPr>
          <w:rFonts w:cs="Trebuchet MS"/>
          <w:snapToGrid w:val="0"/>
          <w:color w:val="000000"/>
          <w:szCs w:val="22"/>
          <w:u w:color="000000"/>
          <w:lang w:val="en-GB"/>
        </w:rPr>
        <w:t>2014</w:t>
      </w:r>
    </w:p>
    <w:p w:rsidR="00E736C4" w:rsidRDefault="00E736C4"/>
    <w:p w:rsidR="00E245DF" w:rsidRDefault="00E245DF"/>
    <w:p w:rsidR="00E245DF" w:rsidRPr="00441A0C" w:rsidRDefault="00D23647" w:rsidP="00E245DF">
      <w:pPr>
        <w:rPr>
          <w:u w:val="single"/>
          <w:lang w:val="en-GB"/>
        </w:rPr>
      </w:pPr>
      <w:r>
        <w:rPr>
          <w:lang w:val="en-GB"/>
        </w:rPr>
        <w:t>Re:</w:t>
      </w:r>
      <w:r w:rsidR="00E245DF" w:rsidRPr="00441A0C">
        <w:rPr>
          <w:b/>
          <w:lang w:val="en-GB"/>
        </w:rPr>
        <w:t xml:space="preserve"> </w:t>
      </w:r>
      <w:r>
        <w:rPr>
          <w:b/>
          <w:u w:val="single"/>
          <w:lang w:val="en-GB"/>
        </w:rPr>
        <w:t xml:space="preserve">ESMA </w:t>
      </w:r>
      <w:r w:rsidR="001C4912">
        <w:rPr>
          <w:b/>
          <w:u w:val="single"/>
          <w:lang w:val="en-GB"/>
        </w:rPr>
        <w:t>–</w:t>
      </w:r>
      <w:r w:rsidR="00D95A94">
        <w:rPr>
          <w:b/>
          <w:u w:val="single"/>
          <w:lang w:val="en-GB"/>
        </w:rPr>
        <w:t xml:space="preserve"> RTS, </w:t>
      </w:r>
      <w:r w:rsidR="00FB65D1" w:rsidRPr="00FB65D1">
        <w:rPr>
          <w:b/>
          <w:u w:val="single"/>
          <w:lang w:val="en-GB"/>
        </w:rPr>
        <w:t>Prospectus related issues under Omnibus II Directive</w:t>
      </w:r>
    </w:p>
    <w:p w:rsidR="00E245DF" w:rsidRPr="00441A0C" w:rsidRDefault="00E245DF" w:rsidP="00E245DF">
      <w:pPr>
        <w:rPr>
          <w:lang w:val="en-GB"/>
        </w:rPr>
      </w:pPr>
    </w:p>
    <w:p w:rsidR="009F47C6" w:rsidRDefault="009F47C6" w:rsidP="009F47C6">
      <w:pPr>
        <w:rPr>
          <w:lang w:val="en-GB"/>
        </w:rPr>
      </w:pPr>
      <w:r>
        <w:rPr>
          <w:lang w:val="en-GB"/>
        </w:rPr>
        <w:t>The Division Bank and Insurance of the Austrian Federal Economic Chamber, as representative of the entire Austrian banking industry, appreciates the possibility to comment on the ESMA Discussion Paper regarding ESMA’s RTS</w:t>
      </w:r>
      <w:r w:rsidRPr="009B7CB9">
        <w:rPr>
          <w:lang w:val="en-GB"/>
        </w:rPr>
        <w:t xml:space="preserve"> </w:t>
      </w:r>
      <w:r w:rsidR="00FB65D1" w:rsidRPr="00FB65D1">
        <w:rPr>
          <w:lang w:val="en-GB"/>
        </w:rPr>
        <w:t xml:space="preserve">Prospectus related issues under Omnibus II Directive </w:t>
      </w:r>
      <w:r>
        <w:rPr>
          <w:lang w:val="en-GB"/>
        </w:rPr>
        <w:t>and would like to submit the following position:</w:t>
      </w:r>
    </w:p>
    <w:p w:rsidR="0009689A" w:rsidRDefault="0009689A" w:rsidP="00E245DF">
      <w:pPr>
        <w:rPr>
          <w:lang w:val="en-GB"/>
        </w:rPr>
      </w:pPr>
    </w:p>
    <w:p w:rsidR="00FB65D1" w:rsidRPr="00FB65D1" w:rsidRDefault="00FB65D1" w:rsidP="00E245DF">
      <w:pPr>
        <w:rPr>
          <w:b/>
          <w:lang w:val="en-GB"/>
        </w:rPr>
      </w:pPr>
      <w:r w:rsidRPr="00FB65D1">
        <w:rPr>
          <w:b/>
          <w:lang w:val="en-GB"/>
        </w:rPr>
        <w:t>In general</w:t>
      </w:r>
    </w:p>
    <w:p w:rsidR="009F47C6" w:rsidRPr="009F47C6" w:rsidRDefault="009F47C6" w:rsidP="009F47C6">
      <w:pPr>
        <w:rPr>
          <w:szCs w:val="22"/>
        </w:rPr>
      </w:pPr>
      <w:r w:rsidRPr="009F47C6">
        <w:rPr>
          <w:szCs w:val="22"/>
          <w:lang w:val="en-US"/>
        </w:rPr>
        <w:t>We would like to suggest clarifying “available to the public” to avoid liability issues arising from limited access of certain persons due to the US law.</w:t>
      </w:r>
    </w:p>
    <w:p w:rsidR="009F47C6" w:rsidRPr="009F47C6" w:rsidRDefault="009F47C6" w:rsidP="009F47C6">
      <w:pPr>
        <w:rPr>
          <w:szCs w:val="22"/>
        </w:rPr>
      </w:pPr>
      <w:r w:rsidRPr="009F47C6">
        <w:rPr>
          <w:szCs w:val="22"/>
          <w:lang w:val="en-US"/>
        </w:rPr>
        <w:t>We would also like to recommend the alignment of the definitions with MiFID II and the PRIIPS Regulation.</w:t>
      </w:r>
    </w:p>
    <w:p w:rsidR="009F47C6" w:rsidRDefault="009F47C6" w:rsidP="00A65254">
      <w:pPr>
        <w:pStyle w:val="Default"/>
        <w:rPr>
          <w:rFonts w:ascii="Trebuchet MS" w:hAnsi="Trebuchet MS"/>
          <w:sz w:val="22"/>
          <w:szCs w:val="22"/>
          <w:lang w:val="en-US"/>
        </w:rPr>
      </w:pPr>
    </w:p>
    <w:p w:rsidR="00A65254" w:rsidRPr="00B5484D" w:rsidRDefault="00A65254" w:rsidP="00A65254">
      <w:pPr>
        <w:pStyle w:val="Default"/>
        <w:rPr>
          <w:rFonts w:ascii="Trebuchet MS" w:hAnsi="Trebuchet MS"/>
          <w:b/>
          <w:sz w:val="22"/>
          <w:szCs w:val="22"/>
          <w:lang w:val="en-US"/>
        </w:rPr>
      </w:pPr>
      <w:r w:rsidRPr="00B5484D">
        <w:rPr>
          <w:rFonts w:ascii="Trebuchet MS" w:hAnsi="Trebuchet MS"/>
          <w:b/>
          <w:sz w:val="22"/>
          <w:szCs w:val="22"/>
          <w:lang w:val="en-US"/>
        </w:rPr>
        <w:t xml:space="preserve">Question 1: Is there any information that should be added or removed from the list in the proposed Article 2(2)? </w:t>
      </w:r>
    </w:p>
    <w:p w:rsidR="00A65254" w:rsidRPr="00B5484D" w:rsidRDefault="00EF0612" w:rsidP="00A65254">
      <w:pPr>
        <w:pStyle w:val="Default"/>
        <w:rPr>
          <w:rFonts w:ascii="Trebuchet MS" w:hAnsi="Trebuchet MS"/>
          <w:sz w:val="22"/>
          <w:szCs w:val="22"/>
          <w:lang w:val="en-US"/>
        </w:rPr>
      </w:pPr>
      <w:r w:rsidRPr="00B5484D">
        <w:rPr>
          <w:rFonts w:ascii="Trebuchet MS" w:hAnsi="Trebuchet MS"/>
          <w:sz w:val="22"/>
          <w:szCs w:val="22"/>
          <w:lang w:val="en-US"/>
        </w:rPr>
        <w:t>No.</w:t>
      </w:r>
    </w:p>
    <w:p w:rsidR="00A65254" w:rsidRPr="00A65254" w:rsidRDefault="00A65254" w:rsidP="00A65254">
      <w:pPr>
        <w:pStyle w:val="Default"/>
        <w:rPr>
          <w:rFonts w:ascii="Trebuchet MS" w:hAnsi="Trebuchet MS"/>
          <w:sz w:val="22"/>
          <w:szCs w:val="22"/>
          <w:lang w:val="en-US"/>
        </w:rPr>
      </w:pPr>
    </w:p>
    <w:p w:rsidR="00A65254" w:rsidRPr="00B5484D" w:rsidRDefault="00A65254" w:rsidP="00A65254">
      <w:pPr>
        <w:pStyle w:val="Default"/>
        <w:rPr>
          <w:rFonts w:ascii="Trebuchet MS" w:hAnsi="Trebuchet MS"/>
          <w:b/>
          <w:sz w:val="22"/>
          <w:szCs w:val="22"/>
          <w:lang w:val="en-US"/>
        </w:rPr>
      </w:pPr>
      <w:r w:rsidRPr="00B5484D">
        <w:rPr>
          <w:rFonts w:ascii="Trebuchet MS" w:hAnsi="Trebuchet MS"/>
          <w:b/>
          <w:sz w:val="22"/>
          <w:szCs w:val="22"/>
          <w:lang w:val="en-US"/>
        </w:rPr>
        <w:t xml:space="preserve">Question 2: Do you believe that the requirement to submit all versions of the prospectus at a minimum in searchable electronic format will impose costs on issuers, </w:t>
      </w:r>
      <w:proofErr w:type="spellStart"/>
      <w:r w:rsidRPr="00B5484D">
        <w:rPr>
          <w:rFonts w:ascii="Trebuchet MS" w:hAnsi="Trebuchet MS"/>
          <w:b/>
          <w:sz w:val="22"/>
          <w:szCs w:val="22"/>
          <w:lang w:val="en-US"/>
        </w:rPr>
        <w:t>offerors</w:t>
      </w:r>
      <w:proofErr w:type="spellEnd"/>
      <w:r w:rsidRPr="00B5484D">
        <w:rPr>
          <w:rFonts w:ascii="Trebuchet MS" w:hAnsi="Trebuchet MS"/>
          <w:b/>
          <w:sz w:val="22"/>
          <w:szCs w:val="22"/>
          <w:lang w:val="en-US"/>
        </w:rPr>
        <w:t xml:space="preserve"> or persons asking for admission to trading? If yes, please specify the nature of such costs, including whether they are one-off or on-going, and quantify them. </w:t>
      </w:r>
    </w:p>
    <w:p w:rsidR="00A65254" w:rsidRPr="00B5484D" w:rsidRDefault="006A04A3" w:rsidP="00A65254">
      <w:pPr>
        <w:pStyle w:val="Default"/>
        <w:rPr>
          <w:rFonts w:ascii="Trebuchet MS" w:hAnsi="Trebuchet MS"/>
          <w:sz w:val="22"/>
          <w:szCs w:val="22"/>
          <w:lang w:val="en-US"/>
        </w:rPr>
      </w:pPr>
      <w:r w:rsidRPr="00B5484D">
        <w:rPr>
          <w:rFonts w:ascii="Trebuchet MS" w:hAnsi="Trebuchet MS"/>
          <w:sz w:val="22"/>
          <w:szCs w:val="22"/>
          <w:lang w:val="en-US"/>
        </w:rPr>
        <w:t>“S</w:t>
      </w:r>
      <w:r w:rsidR="00A65254" w:rsidRPr="00B5484D">
        <w:rPr>
          <w:rFonts w:ascii="Trebuchet MS" w:hAnsi="Trebuchet MS"/>
          <w:sz w:val="22"/>
          <w:szCs w:val="22"/>
          <w:lang w:val="en-US"/>
        </w:rPr>
        <w:t>earchable electronic format” s</w:t>
      </w:r>
      <w:r w:rsidR="000814A0">
        <w:rPr>
          <w:rFonts w:ascii="Trebuchet MS" w:hAnsi="Trebuchet MS"/>
          <w:sz w:val="22"/>
          <w:szCs w:val="22"/>
          <w:lang w:val="en-US"/>
        </w:rPr>
        <w:t xml:space="preserve">hould be defined or </w:t>
      </w:r>
      <w:r w:rsidR="00A65254" w:rsidRPr="00B5484D">
        <w:rPr>
          <w:rFonts w:ascii="Trebuchet MS" w:hAnsi="Trebuchet MS"/>
          <w:sz w:val="22"/>
          <w:szCs w:val="22"/>
          <w:lang w:val="en-US"/>
        </w:rPr>
        <w:t>specified</w:t>
      </w:r>
      <w:r w:rsidRPr="00B5484D">
        <w:rPr>
          <w:rFonts w:ascii="Trebuchet MS" w:hAnsi="Trebuchet MS"/>
          <w:sz w:val="22"/>
          <w:szCs w:val="22"/>
          <w:lang w:val="en-US"/>
        </w:rPr>
        <w:t>.</w:t>
      </w:r>
    </w:p>
    <w:p w:rsidR="00A65254" w:rsidRPr="00A65254" w:rsidRDefault="00A65254" w:rsidP="00A65254">
      <w:pPr>
        <w:pStyle w:val="Default"/>
        <w:rPr>
          <w:rFonts w:ascii="Trebuchet MS" w:hAnsi="Trebuchet MS"/>
          <w:sz w:val="22"/>
          <w:szCs w:val="22"/>
          <w:lang w:val="en-US"/>
        </w:rPr>
      </w:pPr>
    </w:p>
    <w:p w:rsidR="00A65254" w:rsidRPr="00B5484D" w:rsidRDefault="00A65254" w:rsidP="00A65254">
      <w:pPr>
        <w:pStyle w:val="Default"/>
        <w:rPr>
          <w:rFonts w:ascii="Trebuchet MS" w:hAnsi="Trebuchet MS"/>
          <w:b/>
          <w:sz w:val="22"/>
          <w:szCs w:val="22"/>
          <w:lang w:val="en-US"/>
        </w:rPr>
      </w:pPr>
      <w:r w:rsidRPr="00B5484D">
        <w:rPr>
          <w:rFonts w:ascii="Trebuchet MS" w:hAnsi="Trebuchet MS"/>
          <w:b/>
          <w:sz w:val="22"/>
          <w:szCs w:val="22"/>
          <w:lang w:val="en-US"/>
        </w:rPr>
        <w:t xml:space="preserve">Question 3: Do you consider that there are any other aspects of the approval process that should be dealt with by the RTS? </w:t>
      </w:r>
    </w:p>
    <w:p w:rsidR="00A65254" w:rsidRPr="00B5484D" w:rsidRDefault="006A04A3" w:rsidP="00A65254">
      <w:pPr>
        <w:pStyle w:val="Default"/>
        <w:rPr>
          <w:rFonts w:ascii="Trebuchet MS" w:hAnsi="Trebuchet MS"/>
          <w:sz w:val="22"/>
          <w:szCs w:val="22"/>
          <w:lang w:val="en-US"/>
        </w:rPr>
      </w:pPr>
      <w:r w:rsidRPr="00B5484D">
        <w:rPr>
          <w:rFonts w:ascii="Trebuchet MS" w:hAnsi="Trebuchet MS"/>
          <w:sz w:val="22"/>
          <w:szCs w:val="22"/>
          <w:lang w:val="en-US"/>
        </w:rPr>
        <w:t>No.</w:t>
      </w:r>
    </w:p>
    <w:p w:rsidR="00A65254" w:rsidRPr="00A65254" w:rsidRDefault="00A65254" w:rsidP="00A65254">
      <w:pPr>
        <w:pStyle w:val="Default"/>
        <w:rPr>
          <w:rFonts w:ascii="Trebuchet MS" w:hAnsi="Trebuchet MS"/>
          <w:sz w:val="22"/>
          <w:szCs w:val="22"/>
          <w:lang w:val="en-US"/>
        </w:rPr>
      </w:pPr>
    </w:p>
    <w:p w:rsidR="00A65254" w:rsidRPr="00B5484D" w:rsidRDefault="00A65254" w:rsidP="00A65254">
      <w:pPr>
        <w:pStyle w:val="Default"/>
        <w:rPr>
          <w:rFonts w:ascii="Trebuchet MS" w:hAnsi="Trebuchet MS"/>
          <w:b/>
          <w:sz w:val="22"/>
          <w:szCs w:val="22"/>
          <w:lang w:val="en-US"/>
        </w:rPr>
      </w:pPr>
      <w:r w:rsidRPr="00B5484D">
        <w:rPr>
          <w:rFonts w:ascii="Trebuchet MS" w:hAnsi="Trebuchet MS"/>
          <w:b/>
          <w:sz w:val="22"/>
          <w:szCs w:val="22"/>
          <w:lang w:val="en-US"/>
        </w:rPr>
        <w:t>Question 4: Do you agree that the three above mentioned documents constitute the documents which comply with the requirement of being approved or filed in accordance with the Prospectus Directive and from which information can be incorporated by reference? If not, please provide your reasoning.</w:t>
      </w:r>
    </w:p>
    <w:p w:rsidR="00A65254" w:rsidRPr="00B5484D" w:rsidRDefault="00FB65D1" w:rsidP="009F47C6">
      <w:pPr>
        <w:pStyle w:val="Default"/>
        <w:rPr>
          <w:rFonts w:ascii="Trebuchet MS" w:hAnsi="Trebuchet MS"/>
          <w:sz w:val="22"/>
          <w:szCs w:val="22"/>
          <w:lang w:val="en-US"/>
        </w:rPr>
      </w:pPr>
      <w:r>
        <w:rPr>
          <w:rFonts w:ascii="Trebuchet MS" w:hAnsi="Trebuchet MS"/>
          <w:sz w:val="22"/>
          <w:szCs w:val="22"/>
          <w:lang w:val="en-US"/>
        </w:rPr>
        <w:t xml:space="preserve">We </w:t>
      </w:r>
      <w:r w:rsidR="000814A0">
        <w:rPr>
          <w:rFonts w:ascii="Trebuchet MS" w:hAnsi="Trebuchet MS"/>
          <w:sz w:val="22"/>
          <w:szCs w:val="22"/>
          <w:lang w:val="en-US"/>
        </w:rPr>
        <w:t>agree</w:t>
      </w:r>
      <w:r w:rsidR="00A65254" w:rsidRPr="00B5484D">
        <w:rPr>
          <w:rFonts w:ascii="Trebuchet MS" w:hAnsi="Trebuchet MS"/>
          <w:sz w:val="22"/>
          <w:szCs w:val="22"/>
          <w:lang w:val="en-US"/>
        </w:rPr>
        <w:t xml:space="preserve"> that the respective documents comply with the requirement of being approved or filed</w:t>
      </w:r>
      <w:r w:rsidR="009F47C6" w:rsidRPr="00B5484D">
        <w:rPr>
          <w:rFonts w:ascii="Trebuchet MS" w:hAnsi="Trebuchet MS"/>
          <w:sz w:val="22"/>
          <w:szCs w:val="22"/>
          <w:lang w:val="en-US"/>
        </w:rPr>
        <w:t>.</w:t>
      </w:r>
    </w:p>
    <w:p w:rsidR="00A65254" w:rsidRPr="00B5484D" w:rsidRDefault="00A65254" w:rsidP="009F47C6">
      <w:pPr>
        <w:pStyle w:val="Default"/>
        <w:rPr>
          <w:rFonts w:ascii="Trebuchet MS" w:hAnsi="Trebuchet MS"/>
          <w:sz w:val="22"/>
          <w:szCs w:val="22"/>
          <w:lang w:val="en-US"/>
        </w:rPr>
      </w:pPr>
      <w:r w:rsidRPr="00B5484D">
        <w:rPr>
          <w:rFonts w:ascii="Trebuchet MS" w:hAnsi="Trebuchet MS"/>
          <w:sz w:val="22"/>
          <w:szCs w:val="22"/>
          <w:lang w:val="en-US"/>
        </w:rPr>
        <w:lastRenderedPageBreak/>
        <w:t>In general (see also question 6) the list of documents to be made capable for incorporation by reference sh</w:t>
      </w:r>
      <w:r w:rsidR="003E6683">
        <w:rPr>
          <w:rFonts w:ascii="Trebuchet MS" w:hAnsi="Trebuchet MS"/>
          <w:sz w:val="22"/>
          <w:szCs w:val="22"/>
          <w:lang w:val="en-US"/>
        </w:rPr>
        <w:t>ould include any case, which is</w:t>
      </w:r>
      <w:r w:rsidRPr="00B5484D">
        <w:rPr>
          <w:rFonts w:ascii="Trebuchet MS" w:hAnsi="Trebuchet MS"/>
          <w:sz w:val="22"/>
          <w:szCs w:val="22"/>
          <w:lang w:val="en-US"/>
        </w:rPr>
        <w:t xml:space="preserve"> defined as “Historical financial information” in the Prospectus Regulation</w:t>
      </w:r>
      <w:r w:rsidR="009F47C6" w:rsidRPr="00B5484D">
        <w:rPr>
          <w:rFonts w:ascii="Trebuchet MS" w:hAnsi="Trebuchet MS"/>
          <w:sz w:val="22"/>
          <w:szCs w:val="22"/>
          <w:lang w:val="en-US"/>
        </w:rPr>
        <w:t>.</w:t>
      </w:r>
    </w:p>
    <w:p w:rsidR="00A65254" w:rsidRPr="00B5484D" w:rsidRDefault="00A65254" w:rsidP="009F47C6">
      <w:pPr>
        <w:pStyle w:val="Default"/>
        <w:rPr>
          <w:rFonts w:ascii="Trebuchet MS" w:hAnsi="Trebuchet MS"/>
          <w:sz w:val="22"/>
          <w:szCs w:val="22"/>
          <w:lang w:val="en-US"/>
        </w:rPr>
      </w:pPr>
      <w:r w:rsidRPr="00B5484D">
        <w:rPr>
          <w:rFonts w:ascii="Trebuchet MS" w:hAnsi="Trebuchet MS"/>
          <w:sz w:val="22"/>
          <w:szCs w:val="22"/>
          <w:lang w:val="en-US"/>
        </w:rPr>
        <w:t>In practice, the final offer price and the amount of securiti</w:t>
      </w:r>
      <w:r w:rsidR="003E6683">
        <w:rPr>
          <w:rFonts w:ascii="Trebuchet MS" w:hAnsi="Trebuchet MS"/>
          <w:sz w:val="22"/>
          <w:szCs w:val="22"/>
          <w:lang w:val="en-US"/>
        </w:rPr>
        <w:t>es per se will not be subject to</w:t>
      </w:r>
      <w:r w:rsidRPr="00B5484D">
        <w:rPr>
          <w:rFonts w:ascii="Trebuchet MS" w:hAnsi="Trebuchet MS"/>
          <w:sz w:val="22"/>
          <w:szCs w:val="22"/>
          <w:lang w:val="en-US"/>
        </w:rPr>
        <w:t xml:space="preserve"> incorporation by reference.</w:t>
      </w:r>
    </w:p>
    <w:p w:rsidR="009F47C6" w:rsidRDefault="009F47C6" w:rsidP="00E245DF">
      <w:pPr>
        <w:rPr>
          <w:rFonts w:cs="Arial"/>
          <w:b/>
          <w:bCs/>
          <w:szCs w:val="22"/>
        </w:rPr>
      </w:pPr>
    </w:p>
    <w:p w:rsidR="00A27E15" w:rsidRDefault="0009689A" w:rsidP="00E245DF">
      <w:pPr>
        <w:rPr>
          <w:rFonts w:cs="Arial"/>
          <w:b/>
          <w:bCs/>
          <w:szCs w:val="22"/>
        </w:rPr>
      </w:pPr>
      <w:proofErr w:type="spellStart"/>
      <w:r w:rsidRPr="006F4D40">
        <w:rPr>
          <w:rFonts w:cs="Arial"/>
          <w:b/>
          <w:bCs/>
          <w:szCs w:val="22"/>
        </w:rPr>
        <w:t>Question</w:t>
      </w:r>
      <w:proofErr w:type="spellEnd"/>
      <w:r w:rsidRPr="006F4D40">
        <w:rPr>
          <w:rFonts w:cs="Arial"/>
          <w:b/>
          <w:bCs/>
          <w:szCs w:val="22"/>
        </w:rPr>
        <w:t xml:space="preserve"> 6: Do </w:t>
      </w:r>
      <w:proofErr w:type="spellStart"/>
      <w:r w:rsidRPr="006F4D40">
        <w:rPr>
          <w:rFonts w:cs="Arial"/>
          <w:b/>
          <w:bCs/>
          <w:szCs w:val="22"/>
        </w:rPr>
        <w:t>you</w:t>
      </w:r>
      <w:proofErr w:type="spellEnd"/>
      <w:r w:rsidRPr="006F4D40">
        <w:rPr>
          <w:rFonts w:cs="Arial"/>
          <w:b/>
          <w:bCs/>
          <w:szCs w:val="22"/>
        </w:rPr>
        <w:t xml:space="preserve"> </w:t>
      </w:r>
      <w:proofErr w:type="spellStart"/>
      <w:r w:rsidRPr="006F4D40">
        <w:rPr>
          <w:rFonts w:cs="Arial"/>
          <w:b/>
          <w:bCs/>
          <w:szCs w:val="22"/>
        </w:rPr>
        <w:t>agree</w:t>
      </w:r>
      <w:proofErr w:type="spellEnd"/>
      <w:r w:rsidRPr="006F4D40">
        <w:rPr>
          <w:rFonts w:cs="Arial"/>
          <w:b/>
          <w:bCs/>
          <w:szCs w:val="22"/>
        </w:rPr>
        <w:t xml:space="preserve"> </w:t>
      </w:r>
      <w:proofErr w:type="spellStart"/>
      <w:r w:rsidRPr="006F4D40">
        <w:rPr>
          <w:rFonts w:cs="Arial"/>
          <w:b/>
          <w:bCs/>
          <w:szCs w:val="22"/>
        </w:rPr>
        <w:t>that</w:t>
      </w:r>
      <w:proofErr w:type="spellEnd"/>
      <w:r w:rsidRPr="006F4D40">
        <w:rPr>
          <w:rFonts w:cs="Arial"/>
          <w:b/>
          <w:bCs/>
          <w:szCs w:val="22"/>
        </w:rPr>
        <w:t xml:space="preserve"> </w:t>
      </w:r>
      <w:proofErr w:type="spellStart"/>
      <w:r w:rsidRPr="006F4D40">
        <w:rPr>
          <w:rFonts w:cs="Arial"/>
          <w:b/>
          <w:bCs/>
          <w:szCs w:val="22"/>
        </w:rPr>
        <w:t>the</w:t>
      </w:r>
      <w:proofErr w:type="spellEnd"/>
      <w:r w:rsidRPr="006F4D40">
        <w:rPr>
          <w:rFonts w:cs="Arial"/>
          <w:b/>
          <w:bCs/>
          <w:szCs w:val="22"/>
        </w:rPr>
        <w:t xml:space="preserve"> </w:t>
      </w:r>
      <w:proofErr w:type="spellStart"/>
      <w:r w:rsidRPr="006F4D40">
        <w:rPr>
          <w:rFonts w:cs="Arial"/>
          <w:b/>
          <w:bCs/>
          <w:szCs w:val="22"/>
        </w:rPr>
        <w:t>above</w:t>
      </w:r>
      <w:proofErr w:type="spellEnd"/>
      <w:r w:rsidR="00FB65D1">
        <w:rPr>
          <w:rFonts w:cs="Arial"/>
          <w:b/>
          <w:bCs/>
          <w:szCs w:val="22"/>
        </w:rPr>
        <w:t xml:space="preserve"> </w:t>
      </w:r>
      <w:proofErr w:type="spellStart"/>
      <w:r w:rsidRPr="006F4D40">
        <w:rPr>
          <w:rFonts w:cs="Arial"/>
          <w:b/>
          <w:bCs/>
          <w:szCs w:val="22"/>
        </w:rPr>
        <w:t>mentioned</w:t>
      </w:r>
      <w:proofErr w:type="spellEnd"/>
      <w:r w:rsidRPr="006F4D40">
        <w:rPr>
          <w:rFonts w:cs="Arial"/>
          <w:b/>
          <w:bCs/>
          <w:szCs w:val="22"/>
        </w:rPr>
        <w:t xml:space="preserve"> </w:t>
      </w:r>
      <w:proofErr w:type="spellStart"/>
      <w:r w:rsidRPr="006F4D40">
        <w:rPr>
          <w:rFonts w:cs="Arial"/>
          <w:b/>
          <w:bCs/>
          <w:szCs w:val="22"/>
        </w:rPr>
        <w:t>information</w:t>
      </w:r>
      <w:proofErr w:type="spellEnd"/>
      <w:r w:rsidRPr="006F4D40">
        <w:rPr>
          <w:rFonts w:cs="Arial"/>
          <w:b/>
          <w:bCs/>
          <w:szCs w:val="22"/>
        </w:rPr>
        <w:t xml:space="preserve"> </w:t>
      </w:r>
      <w:proofErr w:type="spellStart"/>
      <w:r w:rsidRPr="006F4D40">
        <w:rPr>
          <w:rFonts w:cs="Arial"/>
          <w:b/>
          <w:bCs/>
          <w:szCs w:val="22"/>
        </w:rPr>
        <w:t>constitutes</w:t>
      </w:r>
      <w:proofErr w:type="spellEnd"/>
      <w:r w:rsidRPr="006F4D40">
        <w:rPr>
          <w:rFonts w:cs="Arial"/>
          <w:b/>
          <w:bCs/>
          <w:szCs w:val="22"/>
        </w:rPr>
        <w:t xml:space="preserve"> </w:t>
      </w:r>
      <w:proofErr w:type="spellStart"/>
      <w:r w:rsidRPr="006F4D40">
        <w:rPr>
          <w:rFonts w:cs="Arial"/>
          <w:b/>
          <w:bCs/>
          <w:szCs w:val="22"/>
        </w:rPr>
        <w:t>the</w:t>
      </w:r>
      <w:proofErr w:type="spellEnd"/>
      <w:r w:rsidRPr="006F4D40">
        <w:rPr>
          <w:rFonts w:cs="Arial"/>
          <w:b/>
          <w:bCs/>
          <w:szCs w:val="22"/>
        </w:rPr>
        <w:t xml:space="preserve"> </w:t>
      </w:r>
      <w:proofErr w:type="spellStart"/>
      <w:r w:rsidRPr="006F4D40">
        <w:rPr>
          <w:rFonts w:cs="Arial"/>
          <w:b/>
          <w:bCs/>
          <w:szCs w:val="22"/>
        </w:rPr>
        <w:t>information</w:t>
      </w:r>
      <w:proofErr w:type="spellEnd"/>
      <w:r w:rsidRPr="006F4D40">
        <w:rPr>
          <w:rFonts w:cs="Arial"/>
          <w:b/>
          <w:bCs/>
          <w:szCs w:val="22"/>
        </w:rPr>
        <w:t xml:space="preserve"> </w:t>
      </w:r>
      <w:proofErr w:type="spellStart"/>
      <w:r w:rsidRPr="006F4D40">
        <w:rPr>
          <w:rFonts w:cs="Arial"/>
          <w:b/>
          <w:bCs/>
          <w:szCs w:val="22"/>
        </w:rPr>
        <w:t>which</w:t>
      </w:r>
      <w:proofErr w:type="spellEnd"/>
      <w:r w:rsidRPr="006F4D40">
        <w:rPr>
          <w:rFonts w:cs="Arial"/>
          <w:b/>
          <w:bCs/>
          <w:szCs w:val="22"/>
        </w:rPr>
        <w:t xml:space="preserve"> </w:t>
      </w:r>
      <w:proofErr w:type="spellStart"/>
      <w:r w:rsidRPr="006F4D40">
        <w:rPr>
          <w:rFonts w:cs="Arial"/>
          <w:b/>
          <w:bCs/>
          <w:szCs w:val="22"/>
        </w:rPr>
        <w:t>complies</w:t>
      </w:r>
      <w:proofErr w:type="spellEnd"/>
      <w:r w:rsidRPr="006F4D40">
        <w:rPr>
          <w:rFonts w:cs="Arial"/>
          <w:b/>
          <w:bCs/>
          <w:szCs w:val="22"/>
        </w:rPr>
        <w:t xml:space="preserve"> </w:t>
      </w:r>
      <w:proofErr w:type="spellStart"/>
      <w:r w:rsidRPr="006F4D40">
        <w:rPr>
          <w:rFonts w:cs="Arial"/>
          <w:b/>
          <w:bCs/>
          <w:szCs w:val="22"/>
        </w:rPr>
        <w:t>with</w:t>
      </w:r>
      <w:proofErr w:type="spellEnd"/>
      <w:r w:rsidRPr="006F4D40">
        <w:rPr>
          <w:rFonts w:cs="Arial"/>
          <w:b/>
          <w:bCs/>
          <w:szCs w:val="22"/>
        </w:rPr>
        <w:t xml:space="preserve"> </w:t>
      </w:r>
      <w:proofErr w:type="spellStart"/>
      <w:r w:rsidRPr="006F4D40">
        <w:rPr>
          <w:rFonts w:cs="Arial"/>
          <w:b/>
          <w:bCs/>
          <w:szCs w:val="22"/>
        </w:rPr>
        <w:t>the</w:t>
      </w:r>
      <w:proofErr w:type="spellEnd"/>
      <w:r w:rsidRPr="006F4D40">
        <w:rPr>
          <w:rFonts w:cs="Arial"/>
          <w:b/>
          <w:bCs/>
          <w:szCs w:val="22"/>
        </w:rPr>
        <w:t xml:space="preserve"> </w:t>
      </w:r>
      <w:proofErr w:type="spellStart"/>
      <w:r w:rsidRPr="006F4D40">
        <w:rPr>
          <w:rFonts w:cs="Arial"/>
          <w:b/>
          <w:bCs/>
          <w:szCs w:val="22"/>
        </w:rPr>
        <w:t>requirement</w:t>
      </w:r>
      <w:proofErr w:type="spellEnd"/>
      <w:r w:rsidRPr="006F4D40">
        <w:rPr>
          <w:rFonts w:cs="Arial"/>
          <w:b/>
          <w:bCs/>
          <w:szCs w:val="22"/>
        </w:rPr>
        <w:t xml:space="preserve"> </w:t>
      </w:r>
      <w:proofErr w:type="spellStart"/>
      <w:r w:rsidRPr="006F4D40">
        <w:rPr>
          <w:rFonts w:cs="Arial"/>
          <w:b/>
          <w:bCs/>
          <w:szCs w:val="22"/>
        </w:rPr>
        <w:t>of</w:t>
      </w:r>
      <w:proofErr w:type="spellEnd"/>
      <w:r w:rsidRPr="006F4D40">
        <w:rPr>
          <w:rFonts w:cs="Arial"/>
          <w:b/>
          <w:bCs/>
          <w:szCs w:val="22"/>
        </w:rPr>
        <w:t xml:space="preserve"> </w:t>
      </w:r>
      <w:proofErr w:type="spellStart"/>
      <w:r w:rsidRPr="006F4D40">
        <w:rPr>
          <w:rFonts w:cs="Arial"/>
          <w:b/>
          <w:bCs/>
          <w:szCs w:val="22"/>
        </w:rPr>
        <w:t>being</w:t>
      </w:r>
      <w:proofErr w:type="spellEnd"/>
      <w:r w:rsidRPr="006F4D40">
        <w:rPr>
          <w:rFonts w:cs="Arial"/>
          <w:b/>
          <w:bCs/>
          <w:szCs w:val="22"/>
        </w:rPr>
        <w:t xml:space="preserve"> </w:t>
      </w:r>
      <w:proofErr w:type="spellStart"/>
      <w:r w:rsidRPr="006F4D40">
        <w:rPr>
          <w:rFonts w:cs="Arial"/>
          <w:b/>
          <w:bCs/>
          <w:szCs w:val="22"/>
        </w:rPr>
        <w:t>filed</w:t>
      </w:r>
      <w:proofErr w:type="spellEnd"/>
      <w:r w:rsidRPr="006F4D40">
        <w:rPr>
          <w:rFonts w:cs="Arial"/>
          <w:b/>
          <w:bCs/>
          <w:szCs w:val="22"/>
        </w:rPr>
        <w:t xml:space="preserve"> in </w:t>
      </w:r>
      <w:proofErr w:type="spellStart"/>
      <w:r w:rsidRPr="006F4D40">
        <w:rPr>
          <w:rFonts w:cs="Arial"/>
          <w:b/>
          <w:bCs/>
          <w:szCs w:val="22"/>
        </w:rPr>
        <w:t>accordance</w:t>
      </w:r>
      <w:proofErr w:type="spellEnd"/>
      <w:r w:rsidRPr="006F4D40">
        <w:rPr>
          <w:rFonts w:cs="Arial"/>
          <w:b/>
          <w:bCs/>
          <w:szCs w:val="22"/>
        </w:rPr>
        <w:t xml:space="preserve"> </w:t>
      </w:r>
      <w:proofErr w:type="spellStart"/>
      <w:r w:rsidRPr="006F4D40">
        <w:rPr>
          <w:rFonts w:cs="Arial"/>
          <w:b/>
          <w:bCs/>
          <w:szCs w:val="22"/>
        </w:rPr>
        <w:t>with</w:t>
      </w:r>
      <w:proofErr w:type="spellEnd"/>
      <w:r w:rsidRPr="006F4D40">
        <w:rPr>
          <w:rFonts w:cs="Arial"/>
          <w:b/>
          <w:bCs/>
          <w:szCs w:val="22"/>
        </w:rPr>
        <w:t xml:space="preserve"> the TD? </w:t>
      </w:r>
      <w:proofErr w:type="spellStart"/>
      <w:r w:rsidRPr="006F4D40">
        <w:rPr>
          <w:rFonts w:cs="Arial"/>
          <w:b/>
          <w:bCs/>
          <w:szCs w:val="22"/>
        </w:rPr>
        <w:t>If</w:t>
      </w:r>
      <w:proofErr w:type="spellEnd"/>
      <w:r w:rsidRPr="006F4D40">
        <w:rPr>
          <w:rFonts w:cs="Arial"/>
          <w:b/>
          <w:bCs/>
          <w:szCs w:val="22"/>
        </w:rPr>
        <w:t xml:space="preserve"> not, </w:t>
      </w:r>
      <w:proofErr w:type="spellStart"/>
      <w:r w:rsidRPr="006F4D40">
        <w:rPr>
          <w:rFonts w:cs="Arial"/>
          <w:b/>
          <w:bCs/>
          <w:szCs w:val="22"/>
        </w:rPr>
        <w:t>please</w:t>
      </w:r>
      <w:proofErr w:type="spellEnd"/>
      <w:r w:rsidRPr="006F4D40">
        <w:rPr>
          <w:rFonts w:cs="Arial"/>
          <w:b/>
          <w:bCs/>
          <w:szCs w:val="22"/>
        </w:rPr>
        <w:t xml:space="preserve"> </w:t>
      </w:r>
      <w:proofErr w:type="spellStart"/>
      <w:r w:rsidRPr="006F4D40">
        <w:rPr>
          <w:rFonts w:cs="Arial"/>
          <w:b/>
          <w:bCs/>
          <w:szCs w:val="22"/>
        </w:rPr>
        <w:t>provide</w:t>
      </w:r>
      <w:proofErr w:type="spellEnd"/>
      <w:r w:rsidRPr="006F4D40">
        <w:rPr>
          <w:rFonts w:cs="Arial"/>
          <w:b/>
          <w:bCs/>
          <w:szCs w:val="22"/>
        </w:rPr>
        <w:t xml:space="preserve"> </w:t>
      </w:r>
      <w:proofErr w:type="spellStart"/>
      <w:r w:rsidRPr="006F4D40">
        <w:rPr>
          <w:rFonts w:cs="Arial"/>
          <w:b/>
          <w:bCs/>
          <w:szCs w:val="22"/>
        </w:rPr>
        <w:t>your</w:t>
      </w:r>
      <w:proofErr w:type="spellEnd"/>
      <w:r w:rsidRPr="006F4D40">
        <w:rPr>
          <w:rFonts w:cs="Arial"/>
          <w:b/>
          <w:bCs/>
          <w:szCs w:val="22"/>
        </w:rPr>
        <w:t xml:space="preserve"> </w:t>
      </w:r>
      <w:proofErr w:type="spellStart"/>
      <w:r w:rsidRPr="006F4D40">
        <w:rPr>
          <w:rFonts w:cs="Arial"/>
          <w:b/>
          <w:bCs/>
          <w:szCs w:val="22"/>
        </w:rPr>
        <w:t>reasoning</w:t>
      </w:r>
      <w:proofErr w:type="spellEnd"/>
      <w:r w:rsidRPr="006F4D40">
        <w:rPr>
          <w:rFonts w:cs="Arial"/>
          <w:b/>
          <w:bCs/>
          <w:szCs w:val="22"/>
        </w:rPr>
        <w:t xml:space="preserve">. </w:t>
      </w:r>
    </w:p>
    <w:p w:rsidR="00A27E15" w:rsidRPr="00B5484D" w:rsidRDefault="00A27E15" w:rsidP="00A27E15">
      <w:pPr>
        <w:pStyle w:val="Default"/>
        <w:rPr>
          <w:rFonts w:ascii="Trebuchet MS" w:hAnsi="Trebuchet MS"/>
          <w:sz w:val="22"/>
          <w:szCs w:val="22"/>
          <w:lang w:val="en-US"/>
        </w:rPr>
      </w:pPr>
      <w:r w:rsidRPr="00B5484D">
        <w:rPr>
          <w:rFonts w:ascii="Trebuchet MS" w:hAnsi="Trebuchet MS"/>
          <w:sz w:val="22"/>
          <w:szCs w:val="22"/>
          <w:lang w:val="en-US"/>
        </w:rPr>
        <w:t xml:space="preserve">Please see </w:t>
      </w:r>
      <w:r w:rsidR="003E6683">
        <w:rPr>
          <w:rFonts w:ascii="Trebuchet MS" w:hAnsi="Trebuchet MS"/>
          <w:sz w:val="22"/>
          <w:szCs w:val="22"/>
          <w:lang w:val="en-US"/>
        </w:rPr>
        <w:t xml:space="preserve">our comments </w:t>
      </w:r>
      <w:r w:rsidRPr="00B5484D">
        <w:rPr>
          <w:rFonts w:ascii="Trebuchet MS" w:hAnsi="Trebuchet MS"/>
          <w:sz w:val="22"/>
          <w:szCs w:val="22"/>
          <w:lang w:val="en-US"/>
        </w:rPr>
        <w:t>regarding Question 4.</w:t>
      </w:r>
    </w:p>
    <w:p w:rsidR="00A27E15" w:rsidRDefault="009F47C6" w:rsidP="00A27E15">
      <w:pPr>
        <w:pStyle w:val="Default"/>
        <w:rPr>
          <w:rFonts w:ascii="Trebuchet MS" w:hAnsi="Trebuchet MS"/>
          <w:sz w:val="22"/>
          <w:szCs w:val="22"/>
          <w:lang w:val="en-US"/>
        </w:rPr>
      </w:pPr>
      <w:r w:rsidRPr="00B5484D">
        <w:rPr>
          <w:rFonts w:ascii="Trebuchet MS" w:hAnsi="Trebuchet MS"/>
          <w:sz w:val="22"/>
          <w:szCs w:val="22"/>
          <w:lang w:val="en-US"/>
        </w:rPr>
        <w:t>We would like to</w:t>
      </w:r>
      <w:r w:rsidR="00FB65D1">
        <w:rPr>
          <w:rFonts w:ascii="Trebuchet MS" w:hAnsi="Trebuchet MS"/>
          <w:sz w:val="22"/>
          <w:szCs w:val="22"/>
          <w:lang w:val="en-US"/>
        </w:rPr>
        <w:t xml:space="preserve"> point </w:t>
      </w:r>
      <w:r w:rsidRPr="00B5484D">
        <w:rPr>
          <w:rFonts w:ascii="Trebuchet MS" w:hAnsi="Trebuchet MS"/>
          <w:sz w:val="22"/>
          <w:szCs w:val="22"/>
          <w:lang w:val="en-US"/>
        </w:rPr>
        <w:t>out that the r</w:t>
      </w:r>
      <w:r w:rsidR="00A27E15" w:rsidRPr="00B5484D">
        <w:rPr>
          <w:rFonts w:ascii="Trebuchet MS" w:hAnsi="Trebuchet MS"/>
          <w:sz w:val="22"/>
          <w:szCs w:val="22"/>
          <w:lang w:val="en-US"/>
        </w:rPr>
        <w:t>eports Q 1 and Q 3 are missing.</w:t>
      </w:r>
      <w:r w:rsidR="00FB65D1">
        <w:rPr>
          <w:rFonts w:ascii="Trebuchet MS" w:hAnsi="Trebuchet MS"/>
          <w:sz w:val="22"/>
          <w:szCs w:val="22"/>
          <w:lang w:val="en-US"/>
        </w:rPr>
        <w:t xml:space="preserve"> </w:t>
      </w:r>
      <w:proofErr w:type="gramStart"/>
      <w:r w:rsidR="00FB65D1">
        <w:rPr>
          <w:rFonts w:ascii="Trebuchet MS" w:hAnsi="Trebuchet MS"/>
          <w:sz w:val="22"/>
          <w:szCs w:val="22"/>
          <w:lang w:val="en-US"/>
        </w:rPr>
        <w:t>A definition of the historical financial i</w:t>
      </w:r>
      <w:r w:rsidR="00A27E15" w:rsidRPr="00B5484D">
        <w:rPr>
          <w:rFonts w:ascii="Trebuchet MS" w:hAnsi="Trebuchet MS"/>
          <w:sz w:val="22"/>
          <w:szCs w:val="22"/>
          <w:lang w:val="en-US"/>
        </w:rPr>
        <w:t>nformation according to Prospectus Regulation, e.g.</w:t>
      </w:r>
      <w:proofErr w:type="gramEnd"/>
      <w:r w:rsidR="00A27E15" w:rsidRPr="00B5484D">
        <w:rPr>
          <w:rFonts w:ascii="Trebuchet MS" w:hAnsi="Trebuchet MS"/>
          <w:sz w:val="22"/>
          <w:szCs w:val="22"/>
          <w:lang w:val="en-US"/>
        </w:rPr>
        <w:t xml:space="preserve">  ANNEX XI, 11. </w:t>
      </w:r>
      <w:proofErr w:type="gramStart"/>
      <w:r w:rsidR="00A27E15" w:rsidRPr="00B5484D">
        <w:rPr>
          <w:rFonts w:ascii="Trebuchet MS" w:hAnsi="Trebuchet MS"/>
          <w:sz w:val="22"/>
          <w:szCs w:val="22"/>
          <w:lang w:val="en-US"/>
        </w:rPr>
        <w:t>would</w:t>
      </w:r>
      <w:proofErr w:type="gramEnd"/>
      <w:r w:rsidR="00A27E15" w:rsidRPr="00B5484D">
        <w:rPr>
          <w:rFonts w:ascii="Trebuchet MS" w:hAnsi="Trebuchet MS"/>
          <w:sz w:val="22"/>
          <w:szCs w:val="22"/>
          <w:lang w:val="en-US"/>
        </w:rPr>
        <w:t xml:space="preserve"> be helpful.</w:t>
      </w:r>
    </w:p>
    <w:p w:rsidR="00B5484D" w:rsidRPr="00B5484D" w:rsidRDefault="00B5484D" w:rsidP="00A27E15">
      <w:pPr>
        <w:pStyle w:val="Default"/>
        <w:rPr>
          <w:rFonts w:ascii="Trebuchet MS" w:hAnsi="Trebuchet MS"/>
          <w:sz w:val="22"/>
          <w:szCs w:val="22"/>
          <w:lang w:val="en-US"/>
        </w:rPr>
      </w:pPr>
    </w:p>
    <w:p w:rsidR="00F121AF" w:rsidRPr="00F121AF" w:rsidRDefault="00FB65D1" w:rsidP="00E245DF">
      <w:pPr>
        <w:rPr>
          <w:szCs w:val="22"/>
        </w:rPr>
      </w:pPr>
      <w:r>
        <w:rPr>
          <w:rFonts w:cs="Arial"/>
          <w:szCs w:val="22"/>
        </w:rPr>
        <w:t xml:space="preserve">In </w:t>
      </w:r>
      <w:proofErr w:type="spellStart"/>
      <w:r>
        <w:rPr>
          <w:rFonts w:cs="Arial"/>
          <w:szCs w:val="22"/>
        </w:rPr>
        <w:t>section</w:t>
      </w:r>
      <w:proofErr w:type="spellEnd"/>
      <w:r>
        <w:rPr>
          <w:rFonts w:cs="Arial"/>
          <w:szCs w:val="22"/>
        </w:rPr>
        <w:t xml:space="preserve"> 93. </w:t>
      </w:r>
      <w:proofErr w:type="spellStart"/>
      <w:r>
        <w:rPr>
          <w:rFonts w:cs="Arial"/>
          <w:szCs w:val="22"/>
        </w:rPr>
        <w:t>the</w:t>
      </w:r>
      <w:proofErr w:type="spellEnd"/>
      <w:r>
        <w:rPr>
          <w:rFonts w:cs="Arial"/>
          <w:szCs w:val="22"/>
        </w:rPr>
        <w:t xml:space="preserve"> RTS </w:t>
      </w:r>
      <w:proofErr w:type="spellStart"/>
      <w:r>
        <w:rPr>
          <w:rFonts w:cs="Arial"/>
          <w:szCs w:val="22"/>
        </w:rPr>
        <w:t>l</w:t>
      </w:r>
      <w:r w:rsidR="0009689A" w:rsidRPr="00F121AF">
        <w:rPr>
          <w:rFonts w:cs="Arial"/>
          <w:szCs w:val="22"/>
        </w:rPr>
        <w:t>its</w:t>
      </w:r>
      <w:proofErr w:type="spellEnd"/>
      <w:r w:rsidR="0009689A" w:rsidRPr="00F121AF">
        <w:rPr>
          <w:rFonts w:cs="Arial"/>
          <w:szCs w:val="22"/>
        </w:rPr>
        <w:t xml:space="preserve"> an exhaustive </w:t>
      </w:r>
      <w:proofErr w:type="spellStart"/>
      <w:r w:rsidR="0009689A" w:rsidRPr="00F121AF">
        <w:rPr>
          <w:rFonts w:cs="Arial"/>
          <w:szCs w:val="22"/>
        </w:rPr>
        <w:t>list</w:t>
      </w:r>
      <w:proofErr w:type="spellEnd"/>
      <w:r w:rsidR="0009689A" w:rsidRPr="00F121AF">
        <w:rPr>
          <w:rFonts w:cs="Arial"/>
          <w:szCs w:val="22"/>
        </w:rPr>
        <w:t xml:space="preserve"> </w:t>
      </w:r>
      <w:proofErr w:type="spellStart"/>
      <w:r w:rsidR="0009689A" w:rsidRPr="00F121AF">
        <w:rPr>
          <w:rFonts w:cs="Arial"/>
          <w:szCs w:val="22"/>
        </w:rPr>
        <w:t>of</w:t>
      </w:r>
      <w:proofErr w:type="spellEnd"/>
      <w:r w:rsidR="0009689A" w:rsidRPr="00F121AF">
        <w:rPr>
          <w:rFonts w:cs="Arial"/>
          <w:szCs w:val="22"/>
        </w:rPr>
        <w:t xml:space="preserve"> </w:t>
      </w:r>
      <w:proofErr w:type="spellStart"/>
      <w:r w:rsidR="0009689A" w:rsidRPr="00F121AF">
        <w:rPr>
          <w:rFonts w:cs="Arial"/>
          <w:szCs w:val="22"/>
        </w:rPr>
        <w:t>information</w:t>
      </w:r>
      <w:proofErr w:type="spellEnd"/>
      <w:r w:rsidR="0009689A" w:rsidRPr="00F121AF">
        <w:rPr>
          <w:rFonts w:cs="Arial"/>
          <w:szCs w:val="22"/>
        </w:rPr>
        <w:t xml:space="preserve">, </w:t>
      </w:r>
      <w:proofErr w:type="spellStart"/>
      <w:r w:rsidR="0009689A" w:rsidRPr="00F121AF">
        <w:rPr>
          <w:rFonts w:cs="Arial"/>
          <w:szCs w:val="22"/>
        </w:rPr>
        <w:t>which</w:t>
      </w:r>
      <w:proofErr w:type="spellEnd"/>
      <w:r w:rsidR="0009689A" w:rsidRPr="00F121AF">
        <w:rPr>
          <w:rFonts w:cs="Arial"/>
          <w:szCs w:val="22"/>
        </w:rPr>
        <w:t xml:space="preserve"> </w:t>
      </w:r>
      <w:proofErr w:type="spellStart"/>
      <w:r w:rsidR="0009689A" w:rsidRPr="00F121AF">
        <w:rPr>
          <w:rFonts w:cs="Arial"/>
          <w:szCs w:val="22"/>
        </w:rPr>
        <w:t>is</w:t>
      </w:r>
      <w:proofErr w:type="spellEnd"/>
      <w:r w:rsidR="0009689A" w:rsidRPr="00F121AF">
        <w:rPr>
          <w:rFonts w:cs="Arial"/>
          <w:szCs w:val="22"/>
        </w:rPr>
        <w:t xml:space="preserve"> </w:t>
      </w:r>
      <w:proofErr w:type="spellStart"/>
      <w:r w:rsidR="0009689A" w:rsidRPr="00F121AF">
        <w:rPr>
          <w:rFonts w:cs="Arial"/>
          <w:szCs w:val="22"/>
        </w:rPr>
        <w:t>applicable</w:t>
      </w:r>
      <w:proofErr w:type="spellEnd"/>
      <w:r w:rsidR="0009689A" w:rsidRPr="00F121AF">
        <w:rPr>
          <w:rFonts w:cs="Arial"/>
          <w:szCs w:val="22"/>
        </w:rPr>
        <w:t xml:space="preserve"> </w:t>
      </w:r>
      <w:proofErr w:type="spellStart"/>
      <w:r w:rsidR="0009689A" w:rsidRPr="00F121AF">
        <w:rPr>
          <w:rFonts w:cs="Arial"/>
          <w:szCs w:val="22"/>
        </w:rPr>
        <w:t>for</w:t>
      </w:r>
      <w:proofErr w:type="spellEnd"/>
      <w:r w:rsidR="0009689A" w:rsidRPr="00F121AF">
        <w:rPr>
          <w:rFonts w:cs="Arial"/>
          <w:szCs w:val="22"/>
        </w:rPr>
        <w:t xml:space="preserve"> </w:t>
      </w:r>
      <w:proofErr w:type="spellStart"/>
      <w:r w:rsidR="0009689A" w:rsidRPr="00F121AF">
        <w:rPr>
          <w:rFonts w:cs="Arial"/>
          <w:szCs w:val="22"/>
        </w:rPr>
        <w:t>incorporation</w:t>
      </w:r>
      <w:proofErr w:type="spellEnd"/>
      <w:r w:rsidR="0009689A" w:rsidRPr="00F121AF">
        <w:rPr>
          <w:rFonts w:cs="Arial"/>
          <w:szCs w:val="22"/>
        </w:rPr>
        <w:t xml:space="preserve"> </w:t>
      </w:r>
      <w:proofErr w:type="spellStart"/>
      <w:r w:rsidR="0009689A" w:rsidRPr="00F121AF">
        <w:rPr>
          <w:rFonts w:cs="Arial"/>
          <w:szCs w:val="22"/>
        </w:rPr>
        <w:t>by</w:t>
      </w:r>
      <w:proofErr w:type="spellEnd"/>
      <w:r w:rsidR="0009689A" w:rsidRPr="00F121AF">
        <w:rPr>
          <w:rFonts w:cs="Arial"/>
          <w:szCs w:val="22"/>
        </w:rPr>
        <w:t xml:space="preserve"> </w:t>
      </w:r>
      <w:proofErr w:type="spellStart"/>
      <w:r w:rsidR="0009689A" w:rsidRPr="00F121AF">
        <w:rPr>
          <w:rFonts w:cs="Arial"/>
          <w:szCs w:val="22"/>
        </w:rPr>
        <w:t>reference</w:t>
      </w:r>
      <w:proofErr w:type="spellEnd"/>
      <w:r w:rsidR="0009689A" w:rsidRPr="00F121AF">
        <w:rPr>
          <w:rFonts w:cs="Arial"/>
          <w:szCs w:val="22"/>
        </w:rPr>
        <w:t xml:space="preserve"> </w:t>
      </w:r>
      <w:proofErr w:type="spellStart"/>
      <w:r w:rsidR="0009689A" w:rsidRPr="00F121AF">
        <w:rPr>
          <w:rFonts w:cs="Arial"/>
          <w:szCs w:val="22"/>
        </w:rPr>
        <w:t>into</w:t>
      </w:r>
      <w:proofErr w:type="spellEnd"/>
      <w:r w:rsidR="0009689A" w:rsidRPr="00F121AF">
        <w:rPr>
          <w:rFonts w:cs="Arial"/>
          <w:szCs w:val="22"/>
        </w:rPr>
        <w:t xml:space="preserve"> </w:t>
      </w:r>
      <w:proofErr w:type="spellStart"/>
      <w:r w:rsidR="0009689A" w:rsidRPr="00F121AF">
        <w:rPr>
          <w:rFonts w:cs="Arial"/>
          <w:szCs w:val="22"/>
        </w:rPr>
        <w:t>the</w:t>
      </w:r>
      <w:proofErr w:type="spellEnd"/>
      <w:r w:rsidR="0009689A" w:rsidRPr="00F121AF">
        <w:rPr>
          <w:rFonts w:cs="Arial"/>
          <w:szCs w:val="22"/>
        </w:rPr>
        <w:t xml:space="preserve"> </w:t>
      </w:r>
      <w:proofErr w:type="spellStart"/>
      <w:r w:rsidR="0009689A" w:rsidRPr="00F121AF">
        <w:rPr>
          <w:rFonts w:cs="Arial"/>
          <w:szCs w:val="22"/>
        </w:rPr>
        <w:t>prospectus</w:t>
      </w:r>
      <w:proofErr w:type="spellEnd"/>
      <w:r w:rsidR="0009689A" w:rsidRPr="00F121AF">
        <w:rPr>
          <w:rFonts w:cs="Arial"/>
          <w:szCs w:val="22"/>
        </w:rPr>
        <w:t xml:space="preserve">. In </w:t>
      </w:r>
      <w:proofErr w:type="spellStart"/>
      <w:r w:rsidR="0009689A" w:rsidRPr="00F121AF">
        <w:rPr>
          <w:rFonts w:cs="Arial"/>
          <w:szCs w:val="22"/>
        </w:rPr>
        <w:t>addition</w:t>
      </w:r>
      <w:proofErr w:type="spellEnd"/>
      <w:r w:rsidR="0009689A" w:rsidRPr="00F121AF">
        <w:rPr>
          <w:rFonts w:cs="Arial"/>
          <w:szCs w:val="22"/>
        </w:rPr>
        <w:t xml:space="preserve"> </w:t>
      </w:r>
      <w:proofErr w:type="spellStart"/>
      <w:r w:rsidR="0009689A" w:rsidRPr="00F121AF">
        <w:rPr>
          <w:rFonts w:cs="Arial"/>
          <w:szCs w:val="22"/>
        </w:rPr>
        <w:t>to</w:t>
      </w:r>
      <w:proofErr w:type="spellEnd"/>
      <w:r w:rsidR="0009689A" w:rsidRPr="00F121AF">
        <w:rPr>
          <w:rFonts w:cs="Arial"/>
          <w:szCs w:val="22"/>
        </w:rPr>
        <w:t xml:space="preserve"> </w:t>
      </w:r>
      <w:proofErr w:type="spellStart"/>
      <w:r w:rsidR="0009689A" w:rsidRPr="00F121AF">
        <w:rPr>
          <w:rFonts w:cs="Arial"/>
          <w:szCs w:val="22"/>
        </w:rPr>
        <w:t>this</w:t>
      </w:r>
      <w:proofErr w:type="spellEnd"/>
      <w:r w:rsidR="0009689A" w:rsidRPr="00F121AF">
        <w:rPr>
          <w:rFonts w:cs="Arial"/>
          <w:szCs w:val="22"/>
        </w:rPr>
        <w:t xml:space="preserve"> </w:t>
      </w:r>
      <w:proofErr w:type="spellStart"/>
      <w:r w:rsidR="0009689A" w:rsidRPr="00F121AF">
        <w:rPr>
          <w:rFonts w:cs="Arial"/>
          <w:szCs w:val="22"/>
        </w:rPr>
        <w:t>list</w:t>
      </w:r>
      <w:proofErr w:type="spellEnd"/>
      <w:r w:rsidR="0009689A" w:rsidRPr="00F121AF">
        <w:rPr>
          <w:rFonts w:cs="Arial"/>
          <w:szCs w:val="22"/>
        </w:rPr>
        <w:t xml:space="preserve">, </w:t>
      </w:r>
      <w:proofErr w:type="spellStart"/>
      <w:r w:rsidR="0009689A" w:rsidRPr="00F121AF">
        <w:rPr>
          <w:rFonts w:cs="Arial"/>
          <w:szCs w:val="22"/>
        </w:rPr>
        <w:t>quarterly</w:t>
      </w:r>
      <w:proofErr w:type="spellEnd"/>
      <w:r w:rsidR="0009689A" w:rsidRPr="00F121AF">
        <w:rPr>
          <w:rFonts w:cs="Arial"/>
          <w:szCs w:val="22"/>
        </w:rPr>
        <w:t xml:space="preserve"> </w:t>
      </w:r>
      <w:proofErr w:type="spellStart"/>
      <w:r w:rsidR="0009689A" w:rsidRPr="00F121AF">
        <w:rPr>
          <w:rFonts w:cs="Arial"/>
          <w:szCs w:val="22"/>
        </w:rPr>
        <w:t>reports</w:t>
      </w:r>
      <w:proofErr w:type="spellEnd"/>
      <w:r w:rsidR="0009689A" w:rsidRPr="00F121AF">
        <w:rPr>
          <w:rFonts w:cs="Arial"/>
          <w:szCs w:val="22"/>
        </w:rPr>
        <w:t xml:space="preserve"> </w:t>
      </w:r>
      <w:proofErr w:type="spellStart"/>
      <w:r w:rsidR="0009689A" w:rsidRPr="00F121AF">
        <w:rPr>
          <w:rFonts w:cs="Arial"/>
          <w:szCs w:val="22"/>
        </w:rPr>
        <w:t>should</w:t>
      </w:r>
      <w:proofErr w:type="spellEnd"/>
      <w:r w:rsidR="0009689A" w:rsidRPr="00F121AF">
        <w:rPr>
          <w:rFonts w:cs="Arial"/>
          <w:szCs w:val="22"/>
        </w:rPr>
        <w:t xml:space="preserve"> also </w:t>
      </w:r>
      <w:proofErr w:type="spellStart"/>
      <w:r w:rsidR="0009689A" w:rsidRPr="00F121AF">
        <w:rPr>
          <w:rFonts w:cs="Arial"/>
          <w:szCs w:val="22"/>
        </w:rPr>
        <w:t>be</w:t>
      </w:r>
      <w:proofErr w:type="spellEnd"/>
      <w:r w:rsidR="0009689A" w:rsidRPr="00F121AF">
        <w:rPr>
          <w:rFonts w:cs="Arial"/>
          <w:szCs w:val="22"/>
        </w:rPr>
        <w:t xml:space="preserve"> </w:t>
      </w:r>
      <w:proofErr w:type="spellStart"/>
      <w:r w:rsidR="0009689A" w:rsidRPr="00F121AF">
        <w:rPr>
          <w:rFonts w:cs="Arial"/>
          <w:szCs w:val="22"/>
        </w:rPr>
        <w:t>added</w:t>
      </w:r>
      <w:proofErr w:type="spellEnd"/>
      <w:r w:rsidR="0009689A" w:rsidRPr="00F121AF">
        <w:rPr>
          <w:rFonts w:cs="Arial"/>
          <w:szCs w:val="22"/>
        </w:rPr>
        <w:t xml:space="preserve"> </w:t>
      </w:r>
      <w:proofErr w:type="spellStart"/>
      <w:r w:rsidR="0009689A" w:rsidRPr="00F121AF">
        <w:rPr>
          <w:rFonts w:cs="Arial"/>
          <w:szCs w:val="22"/>
        </w:rPr>
        <w:t>to</w:t>
      </w:r>
      <w:proofErr w:type="spellEnd"/>
      <w:r w:rsidR="0009689A" w:rsidRPr="00F121AF">
        <w:rPr>
          <w:rFonts w:cs="Arial"/>
          <w:szCs w:val="22"/>
        </w:rPr>
        <w:t xml:space="preserve"> </w:t>
      </w:r>
      <w:proofErr w:type="spellStart"/>
      <w:r w:rsidR="0009689A" w:rsidRPr="00F121AF">
        <w:rPr>
          <w:rFonts w:cs="Arial"/>
          <w:szCs w:val="22"/>
        </w:rPr>
        <w:t>the</w:t>
      </w:r>
      <w:proofErr w:type="spellEnd"/>
      <w:r w:rsidR="0009689A" w:rsidRPr="00F121AF">
        <w:rPr>
          <w:rFonts w:cs="Arial"/>
          <w:szCs w:val="22"/>
        </w:rPr>
        <w:t xml:space="preserve"> </w:t>
      </w:r>
      <w:proofErr w:type="spellStart"/>
      <w:r w:rsidR="0009689A" w:rsidRPr="00F121AF">
        <w:rPr>
          <w:rFonts w:cs="Arial"/>
          <w:szCs w:val="22"/>
        </w:rPr>
        <w:t>list</w:t>
      </w:r>
      <w:proofErr w:type="spellEnd"/>
      <w:r w:rsidR="0009689A" w:rsidRPr="00F121AF">
        <w:rPr>
          <w:rFonts w:cs="Arial"/>
          <w:szCs w:val="22"/>
        </w:rPr>
        <w:t xml:space="preserve"> </w:t>
      </w:r>
      <w:proofErr w:type="spellStart"/>
      <w:r w:rsidR="0009689A" w:rsidRPr="00F121AF">
        <w:rPr>
          <w:rFonts w:cs="Arial"/>
          <w:szCs w:val="22"/>
        </w:rPr>
        <w:t>of</w:t>
      </w:r>
      <w:proofErr w:type="spellEnd"/>
      <w:r w:rsidR="0009689A" w:rsidRPr="00F121AF">
        <w:rPr>
          <w:rFonts w:cs="Arial"/>
          <w:szCs w:val="22"/>
        </w:rPr>
        <w:t xml:space="preserve"> </w:t>
      </w:r>
      <w:proofErr w:type="spellStart"/>
      <w:r w:rsidR="0009689A" w:rsidRPr="00F121AF">
        <w:rPr>
          <w:rFonts w:cs="Arial"/>
          <w:szCs w:val="22"/>
        </w:rPr>
        <w:t>information</w:t>
      </w:r>
      <w:proofErr w:type="spellEnd"/>
      <w:r w:rsidR="0009689A" w:rsidRPr="00F121AF">
        <w:rPr>
          <w:rFonts w:cs="Arial"/>
          <w:szCs w:val="22"/>
        </w:rPr>
        <w:t xml:space="preserve">, </w:t>
      </w:r>
      <w:proofErr w:type="spellStart"/>
      <w:r w:rsidR="0009689A" w:rsidRPr="00F121AF">
        <w:rPr>
          <w:rFonts w:cs="Arial"/>
          <w:szCs w:val="22"/>
        </w:rPr>
        <w:t>which</w:t>
      </w:r>
      <w:proofErr w:type="spellEnd"/>
      <w:r w:rsidR="0009689A" w:rsidRPr="00F121AF">
        <w:rPr>
          <w:rFonts w:cs="Arial"/>
          <w:szCs w:val="22"/>
        </w:rPr>
        <w:t xml:space="preserve"> must </w:t>
      </w:r>
      <w:proofErr w:type="spellStart"/>
      <w:r w:rsidR="0009689A" w:rsidRPr="00F121AF">
        <w:rPr>
          <w:rFonts w:cs="Arial"/>
          <w:szCs w:val="22"/>
        </w:rPr>
        <w:t>be</w:t>
      </w:r>
      <w:proofErr w:type="spellEnd"/>
      <w:r w:rsidR="0009689A" w:rsidRPr="00F121AF">
        <w:rPr>
          <w:rFonts w:cs="Arial"/>
          <w:szCs w:val="22"/>
        </w:rPr>
        <w:t xml:space="preserve"> </w:t>
      </w:r>
      <w:proofErr w:type="spellStart"/>
      <w:r w:rsidR="0009689A" w:rsidRPr="00F121AF">
        <w:rPr>
          <w:rFonts w:cs="Arial"/>
          <w:szCs w:val="22"/>
        </w:rPr>
        <w:t>allowed</w:t>
      </w:r>
      <w:proofErr w:type="spellEnd"/>
      <w:r w:rsidR="0009689A" w:rsidRPr="00F121AF">
        <w:rPr>
          <w:rFonts w:cs="Arial"/>
          <w:szCs w:val="22"/>
        </w:rPr>
        <w:t xml:space="preserve"> </w:t>
      </w:r>
      <w:proofErr w:type="spellStart"/>
      <w:r w:rsidR="0009689A" w:rsidRPr="00F121AF">
        <w:rPr>
          <w:rFonts w:cs="Arial"/>
          <w:szCs w:val="22"/>
        </w:rPr>
        <w:t>to</w:t>
      </w:r>
      <w:proofErr w:type="spellEnd"/>
      <w:r w:rsidR="0009689A" w:rsidRPr="00F121AF">
        <w:rPr>
          <w:rFonts w:cs="Arial"/>
          <w:szCs w:val="22"/>
        </w:rPr>
        <w:t xml:space="preserve"> </w:t>
      </w:r>
      <w:proofErr w:type="spellStart"/>
      <w:r w:rsidR="0009689A" w:rsidRPr="00F121AF">
        <w:rPr>
          <w:rFonts w:cs="Arial"/>
          <w:szCs w:val="22"/>
        </w:rPr>
        <w:t>be</w:t>
      </w:r>
      <w:proofErr w:type="spellEnd"/>
      <w:r w:rsidR="0009689A" w:rsidRPr="00F121AF">
        <w:rPr>
          <w:rFonts w:cs="Arial"/>
          <w:szCs w:val="22"/>
        </w:rPr>
        <w:t xml:space="preserve"> incorporated </w:t>
      </w:r>
      <w:proofErr w:type="spellStart"/>
      <w:r w:rsidR="0009689A" w:rsidRPr="00F121AF">
        <w:rPr>
          <w:rFonts w:cs="Arial"/>
          <w:szCs w:val="22"/>
        </w:rPr>
        <w:t>by</w:t>
      </w:r>
      <w:proofErr w:type="spellEnd"/>
      <w:r w:rsidR="0009689A" w:rsidRPr="00F121AF">
        <w:rPr>
          <w:rFonts w:cs="Arial"/>
          <w:szCs w:val="22"/>
        </w:rPr>
        <w:t xml:space="preserve"> </w:t>
      </w:r>
      <w:proofErr w:type="spellStart"/>
      <w:r w:rsidR="0009689A" w:rsidRPr="00F121AF">
        <w:rPr>
          <w:rFonts w:cs="Arial"/>
          <w:szCs w:val="22"/>
        </w:rPr>
        <w:t>reference</w:t>
      </w:r>
      <w:proofErr w:type="spellEnd"/>
      <w:r w:rsidR="0009689A" w:rsidRPr="00F121AF">
        <w:rPr>
          <w:rFonts w:cs="Arial"/>
          <w:szCs w:val="22"/>
        </w:rPr>
        <w:t xml:space="preserve">, </w:t>
      </w:r>
      <w:proofErr w:type="spellStart"/>
      <w:r w:rsidR="0009689A" w:rsidRPr="00F121AF">
        <w:rPr>
          <w:rFonts w:cs="Arial"/>
          <w:szCs w:val="22"/>
        </w:rPr>
        <w:t>as</w:t>
      </w:r>
      <w:proofErr w:type="spellEnd"/>
      <w:r w:rsidR="0009689A" w:rsidRPr="00F121AF">
        <w:rPr>
          <w:rFonts w:cs="Arial"/>
          <w:szCs w:val="22"/>
        </w:rPr>
        <w:t xml:space="preserve"> </w:t>
      </w:r>
      <w:proofErr w:type="spellStart"/>
      <w:r w:rsidR="0009689A" w:rsidRPr="00F121AF">
        <w:rPr>
          <w:rFonts w:cs="Arial"/>
          <w:szCs w:val="22"/>
        </w:rPr>
        <w:t>quarterly</w:t>
      </w:r>
      <w:proofErr w:type="spellEnd"/>
      <w:r w:rsidR="0009689A" w:rsidRPr="00F121AF">
        <w:rPr>
          <w:rFonts w:cs="Arial"/>
          <w:szCs w:val="22"/>
        </w:rPr>
        <w:t xml:space="preserve"> </w:t>
      </w:r>
      <w:proofErr w:type="spellStart"/>
      <w:r w:rsidR="0009689A" w:rsidRPr="00F121AF">
        <w:rPr>
          <w:rFonts w:cs="Arial"/>
          <w:szCs w:val="22"/>
        </w:rPr>
        <w:t>reports</w:t>
      </w:r>
      <w:proofErr w:type="spellEnd"/>
      <w:r w:rsidR="0009689A" w:rsidRPr="00F121AF">
        <w:rPr>
          <w:rFonts w:cs="Arial"/>
          <w:szCs w:val="22"/>
        </w:rPr>
        <w:t xml:space="preserve"> </w:t>
      </w:r>
      <w:proofErr w:type="spellStart"/>
      <w:r w:rsidR="0009689A" w:rsidRPr="00F121AF">
        <w:rPr>
          <w:rFonts w:cs="Arial"/>
          <w:szCs w:val="22"/>
        </w:rPr>
        <w:t>make</w:t>
      </w:r>
      <w:proofErr w:type="spellEnd"/>
      <w:r w:rsidR="0009689A" w:rsidRPr="00F121AF">
        <w:rPr>
          <w:rFonts w:cs="Arial"/>
          <w:szCs w:val="22"/>
        </w:rPr>
        <w:t xml:space="preserve"> additional </w:t>
      </w:r>
      <w:proofErr w:type="spellStart"/>
      <w:r w:rsidR="0009689A" w:rsidRPr="00F121AF">
        <w:rPr>
          <w:rFonts w:cs="Arial"/>
          <w:szCs w:val="22"/>
        </w:rPr>
        <w:t>information</w:t>
      </w:r>
      <w:proofErr w:type="spellEnd"/>
      <w:r w:rsidR="0009689A" w:rsidRPr="00F121AF">
        <w:rPr>
          <w:rFonts w:cs="Arial"/>
          <w:szCs w:val="22"/>
        </w:rPr>
        <w:t xml:space="preserve"> </w:t>
      </w:r>
      <w:proofErr w:type="spellStart"/>
      <w:r w:rsidR="0009689A" w:rsidRPr="00F121AF">
        <w:rPr>
          <w:rFonts w:cs="Arial"/>
          <w:szCs w:val="22"/>
        </w:rPr>
        <w:t>with</w:t>
      </w:r>
      <w:proofErr w:type="spellEnd"/>
      <w:r w:rsidR="0009689A" w:rsidRPr="00F121AF">
        <w:rPr>
          <w:rFonts w:cs="Arial"/>
          <w:szCs w:val="22"/>
        </w:rPr>
        <w:t xml:space="preserve"> additional </w:t>
      </w:r>
      <w:proofErr w:type="spellStart"/>
      <w:r w:rsidR="0009689A" w:rsidRPr="00F121AF">
        <w:rPr>
          <w:rFonts w:cs="Arial"/>
          <w:szCs w:val="22"/>
        </w:rPr>
        <w:t>transparency</w:t>
      </w:r>
      <w:proofErr w:type="spellEnd"/>
      <w:r w:rsidR="0009689A" w:rsidRPr="00F121AF">
        <w:rPr>
          <w:rFonts w:cs="Arial"/>
          <w:szCs w:val="22"/>
        </w:rPr>
        <w:t xml:space="preserve"> </w:t>
      </w:r>
      <w:proofErr w:type="spellStart"/>
      <w:r w:rsidR="0009689A" w:rsidRPr="00F121AF">
        <w:rPr>
          <w:rFonts w:cs="Arial"/>
          <w:szCs w:val="22"/>
        </w:rPr>
        <w:t>available</w:t>
      </w:r>
      <w:proofErr w:type="spellEnd"/>
      <w:r w:rsidR="0009689A" w:rsidRPr="00F121AF">
        <w:rPr>
          <w:rFonts w:cs="Arial"/>
          <w:szCs w:val="22"/>
        </w:rPr>
        <w:t xml:space="preserve"> </w:t>
      </w:r>
      <w:proofErr w:type="spellStart"/>
      <w:r w:rsidR="0009689A" w:rsidRPr="00F121AF">
        <w:rPr>
          <w:rFonts w:cs="Arial"/>
          <w:szCs w:val="22"/>
        </w:rPr>
        <w:t>to</w:t>
      </w:r>
      <w:proofErr w:type="spellEnd"/>
      <w:r w:rsidR="0009689A" w:rsidRPr="00F121AF">
        <w:rPr>
          <w:rFonts w:cs="Arial"/>
          <w:szCs w:val="22"/>
        </w:rPr>
        <w:t xml:space="preserve"> </w:t>
      </w:r>
      <w:proofErr w:type="spellStart"/>
      <w:r w:rsidR="0009689A" w:rsidRPr="00F121AF">
        <w:rPr>
          <w:rFonts w:cs="Arial"/>
          <w:szCs w:val="22"/>
        </w:rPr>
        <w:t>the</w:t>
      </w:r>
      <w:proofErr w:type="spellEnd"/>
      <w:r w:rsidR="0009689A" w:rsidRPr="00F121AF">
        <w:rPr>
          <w:rFonts w:cs="Arial"/>
          <w:szCs w:val="22"/>
        </w:rPr>
        <w:t xml:space="preserve"> </w:t>
      </w:r>
      <w:proofErr w:type="spellStart"/>
      <w:r w:rsidR="0009689A" w:rsidRPr="00F121AF">
        <w:rPr>
          <w:rFonts w:cs="Arial"/>
          <w:szCs w:val="22"/>
        </w:rPr>
        <w:t>investor</w:t>
      </w:r>
      <w:proofErr w:type="spellEnd"/>
      <w:r w:rsidR="0009689A" w:rsidRPr="00F121AF">
        <w:rPr>
          <w:rFonts w:cs="Arial"/>
          <w:szCs w:val="22"/>
        </w:rPr>
        <w:t>.</w:t>
      </w:r>
      <w:r w:rsidR="0009689A" w:rsidRPr="00F121AF">
        <w:rPr>
          <w:szCs w:val="22"/>
        </w:rPr>
        <w:t xml:space="preserve"> </w:t>
      </w:r>
      <w:r w:rsidR="0009689A" w:rsidRPr="00F121AF">
        <w:rPr>
          <w:szCs w:val="22"/>
        </w:rPr>
        <w:br/>
      </w:r>
    </w:p>
    <w:p w:rsidR="00F121AF" w:rsidRPr="00F121AF" w:rsidRDefault="00F121AF" w:rsidP="00F121AF">
      <w:pPr>
        <w:pStyle w:val="Default"/>
        <w:rPr>
          <w:rFonts w:ascii="Trebuchet MS" w:hAnsi="Trebuchet MS"/>
          <w:sz w:val="22"/>
          <w:szCs w:val="22"/>
          <w:lang w:val="en-US"/>
        </w:rPr>
      </w:pPr>
      <w:r w:rsidRPr="00B5484D">
        <w:rPr>
          <w:rFonts w:ascii="Trebuchet MS" w:hAnsi="Trebuchet MS"/>
          <w:b/>
          <w:sz w:val="22"/>
          <w:szCs w:val="22"/>
          <w:lang w:val="en-US"/>
        </w:rPr>
        <w:t xml:space="preserve">Question 9: Do you agree that it is sufficiently clear from PD Article 14 that the issuer, </w:t>
      </w:r>
      <w:proofErr w:type="spellStart"/>
      <w:r w:rsidRPr="00B5484D">
        <w:rPr>
          <w:rFonts w:ascii="Trebuchet MS" w:hAnsi="Trebuchet MS"/>
          <w:b/>
          <w:sz w:val="22"/>
          <w:szCs w:val="22"/>
          <w:lang w:val="en-US"/>
        </w:rPr>
        <w:t>offeror</w:t>
      </w:r>
      <w:proofErr w:type="spellEnd"/>
      <w:r w:rsidRPr="00B5484D">
        <w:rPr>
          <w:rFonts w:ascii="Trebuchet MS" w:hAnsi="Trebuchet MS"/>
          <w:b/>
          <w:sz w:val="22"/>
          <w:szCs w:val="22"/>
          <w:lang w:val="en-US"/>
        </w:rPr>
        <w:t xml:space="preserve"> or person asking for admission to trading can delegate the task of publication but not the responsibility? If not, please state your reasoning</w:t>
      </w:r>
      <w:r w:rsidRPr="00F121AF">
        <w:rPr>
          <w:rFonts w:ascii="Trebuchet MS" w:hAnsi="Trebuchet MS"/>
          <w:sz w:val="22"/>
          <w:szCs w:val="22"/>
          <w:lang w:val="en-US"/>
        </w:rPr>
        <w:t xml:space="preserve">. </w:t>
      </w:r>
    </w:p>
    <w:p w:rsidR="00F121AF" w:rsidRPr="00B5484D" w:rsidRDefault="003E6683" w:rsidP="00F121AF">
      <w:pPr>
        <w:pStyle w:val="Default"/>
        <w:rPr>
          <w:rFonts w:ascii="Trebuchet MS" w:hAnsi="Trebuchet MS"/>
          <w:sz w:val="22"/>
          <w:szCs w:val="22"/>
          <w:lang w:val="en-US"/>
        </w:rPr>
      </w:pPr>
      <w:r>
        <w:rPr>
          <w:rFonts w:ascii="Trebuchet MS" w:hAnsi="Trebuchet MS"/>
          <w:sz w:val="22"/>
          <w:szCs w:val="22"/>
          <w:lang w:val="en-US"/>
        </w:rPr>
        <w:t>Yes, we agree</w:t>
      </w:r>
      <w:r w:rsidR="006A04A3" w:rsidRPr="00B5484D">
        <w:rPr>
          <w:rFonts w:ascii="Trebuchet MS" w:hAnsi="Trebuchet MS"/>
          <w:sz w:val="22"/>
          <w:szCs w:val="22"/>
          <w:lang w:val="en-US"/>
        </w:rPr>
        <w:t>.</w:t>
      </w:r>
    </w:p>
    <w:p w:rsidR="00F121AF" w:rsidRPr="00F121AF" w:rsidRDefault="00F121AF" w:rsidP="00F121AF">
      <w:pPr>
        <w:pStyle w:val="Default"/>
        <w:rPr>
          <w:rFonts w:ascii="Trebuchet MS" w:hAnsi="Trebuchet MS"/>
          <w:sz w:val="22"/>
          <w:szCs w:val="22"/>
          <w:lang w:val="en-US"/>
        </w:rPr>
      </w:pPr>
    </w:p>
    <w:p w:rsidR="00F121AF" w:rsidRPr="00B5484D" w:rsidRDefault="00F121AF" w:rsidP="00F121AF">
      <w:pPr>
        <w:pStyle w:val="Default"/>
        <w:rPr>
          <w:rFonts w:ascii="Trebuchet MS" w:hAnsi="Trebuchet MS"/>
          <w:b/>
          <w:sz w:val="22"/>
          <w:szCs w:val="22"/>
          <w:lang w:val="en-US"/>
        </w:rPr>
      </w:pPr>
      <w:r w:rsidRPr="00B5484D">
        <w:rPr>
          <w:rFonts w:ascii="Trebuchet MS" w:hAnsi="Trebuchet MS"/>
          <w:b/>
          <w:sz w:val="22"/>
          <w:szCs w:val="22"/>
          <w:lang w:val="en-US"/>
        </w:rPr>
        <w:t xml:space="preserve">Question 10: Do you agree that the obligation to publish the prospectus electronically should also apply to the publication of final terms? If not, please provide your reasoning. </w:t>
      </w:r>
    </w:p>
    <w:p w:rsidR="00F121AF" w:rsidRPr="00B5484D" w:rsidRDefault="00F121AF" w:rsidP="00F121AF">
      <w:pPr>
        <w:pStyle w:val="Default"/>
        <w:rPr>
          <w:rFonts w:ascii="Trebuchet MS" w:hAnsi="Trebuchet MS"/>
          <w:sz w:val="22"/>
          <w:szCs w:val="22"/>
          <w:lang w:val="en-US"/>
        </w:rPr>
      </w:pPr>
      <w:r w:rsidRPr="00B5484D">
        <w:rPr>
          <w:rFonts w:ascii="Trebuchet MS" w:hAnsi="Trebuchet MS"/>
          <w:sz w:val="22"/>
          <w:szCs w:val="22"/>
          <w:lang w:val="en-US"/>
        </w:rPr>
        <w:t xml:space="preserve">No, in particular </w:t>
      </w:r>
      <w:r w:rsidR="00FB65D1">
        <w:rPr>
          <w:rFonts w:ascii="Trebuchet MS" w:hAnsi="Trebuchet MS"/>
          <w:sz w:val="22"/>
          <w:szCs w:val="22"/>
          <w:lang w:val="en-US"/>
        </w:rPr>
        <w:t xml:space="preserve">we do not agree </w:t>
      </w:r>
      <w:r w:rsidRPr="00B5484D">
        <w:rPr>
          <w:rFonts w:ascii="Trebuchet MS" w:hAnsi="Trebuchet MS"/>
          <w:sz w:val="22"/>
          <w:szCs w:val="22"/>
          <w:lang w:val="en-US"/>
        </w:rPr>
        <w:t>in case of private placements</w:t>
      </w:r>
      <w:r w:rsidR="006A04A3" w:rsidRPr="00B5484D">
        <w:rPr>
          <w:rFonts w:ascii="Trebuchet MS" w:hAnsi="Trebuchet MS"/>
          <w:sz w:val="22"/>
          <w:szCs w:val="22"/>
          <w:lang w:val="en-US"/>
        </w:rPr>
        <w:t>.</w:t>
      </w:r>
    </w:p>
    <w:p w:rsidR="00F121AF" w:rsidRPr="00F121AF" w:rsidRDefault="00F121AF" w:rsidP="00F121AF">
      <w:pPr>
        <w:pStyle w:val="Default"/>
        <w:rPr>
          <w:rFonts w:ascii="Trebuchet MS" w:hAnsi="Trebuchet MS"/>
          <w:sz w:val="22"/>
          <w:szCs w:val="22"/>
          <w:lang w:val="en-US"/>
        </w:rPr>
      </w:pPr>
    </w:p>
    <w:p w:rsidR="00F121AF" w:rsidRPr="00B5484D" w:rsidRDefault="00F121AF" w:rsidP="00F121AF">
      <w:pPr>
        <w:pStyle w:val="Default"/>
        <w:rPr>
          <w:rFonts w:ascii="Trebuchet MS" w:hAnsi="Trebuchet MS"/>
          <w:b/>
          <w:sz w:val="22"/>
          <w:szCs w:val="22"/>
          <w:lang w:val="en-US"/>
        </w:rPr>
      </w:pPr>
      <w:r w:rsidRPr="00B5484D">
        <w:rPr>
          <w:rFonts w:ascii="Trebuchet MS" w:hAnsi="Trebuchet MS"/>
          <w:b/>
          <w:sz w:val="22"/>
          <w:szCs w:val="22"/>
          <w:lang w:val="en-US"/>
        </w:rPr>
        <w:t xml:space="preserve">Question 11: Do you agree that the method for publishing final terms should be the same as the method used for publication of the base prospectus? If not, please state your reasoning. </w:t>
      </w:r>
    </w:p>
    <w:p w:rsidR="00F121AF" w:rsidRPr="00B5484D" w:rsidRDefault="009F47C6" w:rsidP="00F121AF">
      <w:pPr>
        <w:pStyle w:val="Default"/>
        <w:rPr>
          <w:rFonts w:ascii="Trebuchet MS" w:hAnsi="Trebuchet MS"/>
          <w:sz w:val="22"/>
          <w:szCs w:val="22"/>
          <w:lang w:val="en-US"/>
        </w:rPr>
      </w:pPr>
      <w:r w:rsidRPr="00B5484D">
        <w:rPr>
          <w:rFonts w:ascii="Trebuchet MS" w:hAnsi="Trebuchet MS"/>
          <w:sz w:val="22"/>
          <w:szCs w:val="22"/>
          <w:lang w:val="en-US"/>
        </w:rPr>
        <w:t>No, we do not agree, i</w:t>
      </w:r>
      <w:r w:rsidR="00F121AF" w:rsidRPr="00B5484D">
        <w:rPr>
          <w:rFonts w:ascii="Trebuchet MS" w:hAnsi="Trebuchet MS"/>
          <w:sz w:val="22"/>
          <w:szCs w:val="22"/>
          <w:lang w:val="en-US"/>
        </w:rPr>
        <w:t xml:space="preserve">n particular not for private placements. </w:t>
      </w:r>
      <w:r w:rsidR="00BA33A0" w:rsidRPr="00B5484D">
        <w:rPr>
          <w:rFonts w:ascii="Trebuchet MS" w:hAnsi="Trebuchet MS"/>
          <w:sz w:val="22"/>
          <w:szCs w:val="22"/>
          <w:lang w:val="en-US"/>
        </w:rPr>
        <w:t>This would</w:t>
      </w:r>
      <w:r w:rsidR="00F121AF" w:rsidRPr="00B5484D">
        <w:rPr>
          <w:rFonts w:ascii="Trebuchet MS" w:hAnsi="Trebuchet MS"/>
          <w:sz w:val="22"/>
          <w:szCs w:val="22"/>
          <w:lang w:val="en-US"/>
        </w:rPr>
        <w:t xml:space="preserve"> cause additional costs and administrative work.</w:t>
      </w:r>
    </w:p>
    <w:p w:rsidR="00F121AF" w:rsidRPr="00F121AF" w:rsidRDefault="00F121AF" w:rsidP="00F121AF">
      <w:pPr>
        <w:pStyle w:val="Default"/>
        <w:rPr>
          <w:rFonts w:ascii="Trebuchet MS" w:hAnsi="Trebuchet MS"/>
          <w:sz w:val="22"/>
          <w:szCs w:val="22"/>
          <w:lang w:val="en-US"/>
        </w:rPr>
      </w:pPr>
    </w:p>
    <w:p w:rsidR="00F121AF" w:rsidRPr="00B5484D" w:rsidRDefault="00F121AF" w:rsidP="00F121AF">
      <w:pPr>
        <w:pStyle w:val="Default"/>
        <w:rPr>
          <w:rFonts w:ascii="Trebuchet MS" w:hAnsi="Trebuchet MS"/>
          <w:b/>
          <w:sz w:val="22"/>
          <w:szCs w:val="22"/>
          <w:lang w:val="en-US"/>
        </w:rPr>
      </w:pPr>
      <w:r w:rsidRPr="00B5484D">
        <w:rPr>
          <w:rFonts w:ascii="Trebuchet MS" w:hAnsi="Trebuchet MS"/>
          <w:b/>
          <w:sz w:val="22"/>
          <w:szCs w:val="22"/>
          <w:lang w:val="en-US"/>
        </w:rPr>
        <w:t xml:space="preserve">Question 12: Would the issuer, </w:t>
      </w:r>
      <w:proofErr w:type="spellStart"/>
      <w:r w:rsidRPr="00B5484D">
        <w:rPr>
          <w:rFonts w:ascii="Trebuchet MS" w:hAnsi="Trebuchet MS"/>
          <w:b/>
          <w:sz w:val="22"/>
          <w:szCs w:val="22"/>
          <w:lang w:val="en-US"/>
        </w:rPr>
        <w:t>offeror</w:t>
      </w:r>
      <w:proofErr w:type="spellEnd"/>
      <w:r w:rsidRPr="00B5484D">
        <w:rPr>
          <w:rFonts w:ascii="Trebuchet MS" w:hAnsi="Trebuchet MS"/>
          <w:b/>
          <w:sz w:val="22"/>
          <w:szCs w:val="22"/>
          <w:lang w:val="en-US"/>
        </w:rPr>
        <w:t xml:space="preserve"> or person asking for admission to trading incur costs if the abovementioned provisions were to be adopted? If so, please specify the nature of such costs, including whether they are one-off or on-going, and quantify them. </w:t>
      </w:r>
    </w:p>
    <w:p w:rsidR="00F121AF" w:rsidRPr="00B5484D" w:rsidRDefault="00FB65D1" w:rsidP="00F121AF">
      <w:pPr>
        <w:pStyle w:val="Default"/>
        <w:rPr>
          <w:rFonts w:ascii="Trebuchet MS" w:hAnsi="Trebuchet MS"/>
          <w:sz w:val="22"/>
          <w:szCs w:val="22"/>
          <w:lang w:val="en-US"/>
        </w:rPr>
      </w:pPr>
      <w:r>
        <w:rPr>
          <w:rFonts w:ascii="Trebuchet MS" w:hAnsi="Trebuchet MS"/>
          <w:sz w:val="22"/>
          <w:szCs w:val="22"/>
          <w:lang w:val="en-US"/>
        </w:rPr>
        <w:t>Yes, e.g. OeKB. The</w:t>
      </w:r>
      <w:r w:rsidR="00F121AF" w:rsidRPr="00B5484D">
        <w:rPr>
          <w:rFonts w:ascii="Trebuchet MS" w:hAnsi="Trebuchet MS"/>
          <w:sz w:val="22"/>
          <w:szCs w:val="22"/>
          <w:lang w:val="en-US"/>
        </w:rPr>
        <w:t xml:space="preserve"> administration cost</w:t>
      </w:r>
      <w:r>
        <w:rPr>
          <w:rFonts w:ascii="Trebuchet MS" w:hAnsi="Trebuchet MS"/>
          <w:sz w:val="22"/>
          <w:szCs w:val="22"/>
          <w:lang w:val="en-US"/>
        </w:rPr>
        <w:t>s time and external costs and those</w:t>
      </w:r>
      <w:r w:rsidR="00F121AF" w:rsidRPr="00B5484D">
        <w:rPr>
          <w:rFonts w:ascii="Trebuchet MS" w:hAnsi="Trebuchet MS"/>
          <w:sz w:val="22"/>
          <w:szCs w:val="22"/>
          <w:lang w:val="en-US"/>
        </w:rPr>
        <w:t xml:space="preserve"> </w:t>
      </w:r>
      <w:r>
        <w:rPr>
          <w:rFonts w:ascii="Trebuchet MS" w:hAnsi="Trebuchet MS"/>
          <w:sz w:val="22"/>
          <w:szCs w:val="22"/>
          <w:lang w:val="en-US"/>
        </w:rPr>
        <w:t>costs are caused by Draft-Article 7.</w:t>
      </w:r>
    </w:p>
    <w:p w:rsidR="00F121AF" w:rsidRPr="00F121AF" w:rsidRDefault="00F121AF" w:rsidP="00F121AF">
      <w:pPr>
        <w:pStyle w:val="Default"/>
        <w:rPr>
          <w:rFonts w:ascii="Trebuchet MS" w:hAnsi="Trebuchet MS"/>
          <w:sz w:val="22"/>
          <w:szCs w:val="22"/>
          <w:lang w:val="en-US"/>
        </w:rPr>
      </w:pPr>
    </w:p>
    <w:p w:rsidR="00F121AF" w:rsidRPr="00B5484D" w:rsidRDefault="00F121AF" w:rsidP="00F121AF">
      <w:pPr>
        <w:pStyle w:val="Default"/>
        <w:rPr>
          <w:rFonts w:ascii="Trebuchet MS" w:hAnsi="Trebuchet MS"/>
          <w:b/>
          <w:sz w:val="22"/>
          <w:szCs w:val="22"/>
          <w:lang w:val="en-US"/>
        </w:rPr>
      </w:pPr>
      <w:r w:rsidRPr="00B5484D">
        <w:rPr>
          <w:rFonts w:ascii="Trebuchet MS" w:hAnsi="Trebuchet MS"/>
          <w:b/>
          <w:sz w:val="22"/>
          <w:szCs w:val="22"/>
          <w:lang w:val="en-US"/>
        </w:rPr>
        <w:t xml:space="preserve">Question 13: Do you consider there are any other impediments to a prospectus being considered available to the public? </w:t>
      </w:r>
    </w:p>
    <w:p w:rsidR="00F121AF" w:rsidRPr="00B5484D" w:rsidRDefault="00F121AF" w:rsidP="00F121AF">
      <w:pPr>
        <w:pStyle w:val="Default"/>
        <w:rPr>
          <w:rFonts w:ascii="Trebuchet MS" w:hAnsi="Trebuchet MS"/>
          <w:sz w:val="22"/>
          <w:szCs w:val="22"/>
          <w:lang w:val="en-US"/>
        </w:rPr>
      </w:pPr>
      <w:r w:rsidRPr="00B5484D">
        <w:rPr>
          <w:rFonts w:ascii="Trebuchet MS" w:hAnsi="Trebuchet MS"/>
          <w:sz w:val="22"/>
          <w:szCs w:val="22"/>
          <w:lang w:val="en-US"/>
        </w:rPr>
        <w:t>No.</w:t>
      </w:r>
    </w:p>
    <w:p w:rsidR="00F121AF" w:rsidRPr="00F121AF" w:rsidRDefault="00F121AF" w:rsidP="00F121AF">
      <w:pPr>
        <w:pStyle w:val="Default"/>
        <w:rPr>
          <w:rFonts w:ascii="Trebuchet MS" w:hAnsi="Trebuchet MS"/>
          <w:sz w:val="22"/>
          <w:szCs w:val="22"/>
          <w:lang w:val="en-US"/>
        </w:rPr>
      </w:pPr>
    </w:p>
    <w:p w:rsidR="00F121AF" w:rsidRPr="00B5484D" w:rsidRDefault="00F121AF" w:rsidP="00F121AF">
      <w:pPr>
        <w:pStyle w:val="Default"/>
        <w:rPr>
          <w:rFonts w:ascii="Trebuchet MS" w:hAnsi="Trebuchet MS"/>
          <w:b/>
          <w:sz w:val="22"/>
          <w:szCs w:val="22"/>
          <w:lang w:val="en-US"/>
        </w:rPr>
      </w:pPr>
      <w:r w:rsidRPr="00B5484D">
        <w:rPr>
          <w:rFonts w:ascii="Trebuchet MS" w:hAnsi="Trebuchet MS"/>
          <w:b/>
          <w:sz w:val="22"/>
          <w:szCs w:val="22"/>
          <w:lang w:val="en-US"/>
        </w:rPr>
        <w:t xml:space="preserve">Question 14: Do you agree that the obligation to make the prospectus available to the public free of charge also applies to prospectuses that are published electronically? If not, please provide your reasoning. </w:t>
      </w:r>
    </w:p>
    <w:p w:rsidR="00F121AF" w:rsidRPr="00B5484D" w:rsidRDefault="00F121AF" w:rsidP="00F121AF">
      <w:pPr>
        <w:pStyle w:val="Default"/>
        <w:rPr>
          <w:rFonts w:ascii="Trebuchet MS" w:hAnsi="Trebuchet MS"/>
          <w:sz w:val="22"/>
          <w:szCs w:val="22"/>
          <w:lang w:val="en-US"/>
        </w:rPr>
      </w:pPr>
      <w:r w:rsidRPr="00B5484D">
        <w:rPr>
          <w:rFonts w:ascii="Trebuchet MS" w:hAnsi="Trebuchet MS"/>
          <w:sz w:val="22"/>
          <w:szCs w:val="22"/>
          <w:lang w:val="en-US"/>
        </w:rPr>
        <w:t>Yes. (</w:t>
      </w:r>
      <w:r w:rsidR="006A04A3" w:rsidRPr="00B5484D">
        <w:rPr>
          <w:rFonts w:ascii="Trebuchet MS" w:hAnsi="Trebuchet MS"/>
          <w:sz w:val="22"/>
          <w:szCs w:val="22"/>
          <w:lang w:val="en-US"/>
        </w:rPr>
        <w:t>Capacity</w:t>
      </w:r>
      <w:r w:rsidRPr="00B5484D">
        <w:rPr>
          <w:rFonts w:ascii="Trebuchet MS" w:hAnsi="Trebuchet MS"/>
          <w:sz w:val="22"/>
          <w:szCs w:val="22"/>
          <w:lang w:val="en-US"/>
        </w:rPr>
        <w:t xml:space="preserve"> of private printers / no pc equipment in private households)</w:t>
      </w:r>
    </w:p>
    <w:p w:rsidR="00F121AF" w:rsidRPr="00F121AF" w:rsidRDefault="00F121AF" w:rsidP="00F121AF">
      <w:pPr>
        <w:pStyle w:val="Default"/>
        <w:rPr>
          <w:rFonts w:ascii="Trebuchet MS" w:hAnsi="Trebuchet MS"/>
          <w:sz w:val="22"/>
          <w:szCs w:val="22"/>
          <w:lang w:val="en-US"/>
        </w:rPr>
      </w:pPr>
    </w:p>
    <w:p w:rsidR="00F121AF" w:rsidRPr="00B5484D" w:rsidRDefault="00F121AF" w:rsidP="00F121AF">
      <w:pPr>
        <w:pStyle w:val="Default"/>
        <w:rPr>
          <w:rFonts w:ascii="Trebuchet MS" w:hAnsi="Trebuchet MS"/>
          <w:b/>
          <w:color w:val="auto"/>
          <w:sz w:val="22"/>
          <w:szCs w:val="22"/>
          <w:lang w:val="en-US"/>
        </w:rPr>
      </w:pPr>
      <w:r w:rsidRPr="00B5484D">
        <w:rPr>
          <w:rFonts w:ascii="Trebuchet MS" w:hAnsi="Trebuchet MS"/>
          <w:b/>
          <w:color w:val="auto"/>
          <w:sz w:val="22"/>
          <w:szCs w:val="22"/>
          <w:lang w:val="en-US"/>
        </w:rPr>
        <w:lastRenderedPageBreak/>
        <w:t xml:space="preserve">Question 15: Would the issuer, </w:t>
      </w:r>
      <w:proofErr w:type="spellStart"/>
      <w:r w:rsidRPr="00B5484D">
        <w:rPr>
          <w:rFonts w:ascii="Trebuchet MS" w:hAnsi="Trebuchet MS"/>
          <w:b/>
          <w:color w:val="auto"/>
          <w:sz w:val="22"/>
          <w:szCs w:val="22"/>
          <w:lang w:val="en-US"/>
        </w:rPr>
        <w:t>offeror</w:t>
      </w:r>
      <w:proofErr w:type="spellEnd"/>
      <w:r w:rsidRPr="00B5484D">
        <w:rPr>
          <w:rFonts w:ascii="Trebuchet MS" w:hAnsi="Trebuchet MS"/>
          <w:b/>
          <w:color w:val="auto"/>
          <w:sz w:val="22"/>
          <w:szCs w:val="22"/>
          <w:lang w:val="en-US"/>
        </w:rPr>
        <w:t xml:space="preserve"> or person asking for admission to trading incur costs if the above mentioned provision was to be adopted? If so, please specify the nature of such costs, including whether they are one-off or on-going, and quantify them. </w:t>
      </w:r>
    </w:p>
    <w:p w:rsidR="00F121AF" w:rsidRPr="00B5484D" w:rsidRDefault="00F121AF" w:rsidP="00F121AF">
      <w:pPr>
        <w:pStyle w:val="Default"/>
        <w:rPr>
          <w:rFonts w:ascii="Trebuchet MS" w:hAnsi="Trebuchet MS"/>
          <w:color w:val="auto"/>
          <w:sz w:val="22"/>
          <w:szCs w:val="22"/>
          <w:lang w:val="en-US"/>
        </w:rPr>
      </w:pPr>
      <w:r w:rsidRPr="00B5484D">
        <w:rPr>
          <w:rFonts w:ascii="Trebuchet MS" w:hAnsi="Trebuchet MS"/>
          <w:color w:val="auto"/>
          <w:sz w:val="22"/>
          <w:szCs w:val="22"/>
          <w:lang w:val="en-US"/>
        </w:rPr>
        <w:t>No.</w:t>
      </w:r>
    </w:p>
    <w:p w:rsidR="00273354" w:rsidRDefault="0009689A" w:rsidP="00E245DF">
      <w:pPr>
        <w:rPr>
          <w:szCs w:val="22"/>
        </w:rPr>
      </w:pPr>
      <w:r w:rsidRPr="006F4D40">
        <w:rPr>
          <w:szCs w:val="22"/>
        </w:rPr>
        <w:br/>
      </w:r>
      <w:proofErr w:type="spellStart"/>
      <w:r w:rsidRPr="006F4D40">
        <w:rPr>
          <w:rFonts w:cs="Arial"/>
          <w:b/>
          <w:bCs/>
          <w:szCs w:val="22"/>
        </w:rPr>
        <w:t>Question</w:t>
      </w:r>
      <w:proofErr w:type="spellEnd"/>
      <w:r w:rsidRPr="006F4D40">
        <w:rPr>
          <w:rFonts w:cs="Arial"/>
          <w:b/>
          <w:bCs/>
          <w:szCs w:val="22"/>
        </w:rPr>
        <w:t xml:space="preserve"> 16: Do </w:t>
      </w:r>
      <w:proofErr w:type="spellStart"/>
      <w:r w:rsidRPr="006F4D40">
        <w:rPr>
          <w:rFonts w:cs="Arial"/>
          <w:b/>
          <w:bCs/>
          <w:szCs w:val="22"/>
        </w:rPr>
        <w:t>you</w:t>
      </w:r>
      <w:proofErr w:type="spellEnd"/>
      <w:r w:rsidRPr="006F4D40">
        <w:rPr>
          <w:rFonts w:cs="Arial"/>
          <w:b/>
          <w:bCs/>
          <w:szCs w:val="22"/>
        </w:rPr>
        <w:t xml:space="preserve"> </w:t>
      </w:r>
      <w:proofErr w:type="spellStart"/>
      <w:r w:rsidRPr="006F4D40">
        <w:rPr>
          <w:rFonts w:cs="Arial"/>
          <w:b/>
          <w:bCs/>
          <w:szCs w:val="22"/>
        </w:rPr>
        <w:t>believe</w:t>
      </w:r>
      <w:proofErr w:type="spellEnd"/>
      <w:r w:rsidRPr="006F4D40">
        <w:rPr>
          <w:rFonts w:cs="Arial"/>
          <w:b/>
          <w:bCs/>
          <w:szCs w:val="22"/>
        </w:rPr>
        <w:t xml:space="preserve"> </w:t>
      </w:r>
      <w:proofErr w:type="spellStart"/>
      <w:r w:rsidRPr="006F4D40">
        <w:rPr>
          <w:rFonts w:cs="Arial"/>
          <w:b/>
          <w:bCs/>
          <w:szCs w:val="22"/>
        </w:rPr>
        <w:t>the</w:t>
      </w:r>
      <w:proofErr w:type="spellEnd"/>
      <w:r w:rsidRPr="006F4D40">
        <w:rPr>
          <w:rFonts w:cs="Arial"/>
          <w:b/>
          <w:bCs/>
          <w:szCs w:val="22"/>
        </w:rPr>
        <w:t xml:space="preserve"> </w:t>
      </w:r>
      <w:proofErr w:type="spellStart"/>
      <w:r w:rsidRPr="006F4D40">
        <w:rPr>
          <w:rFonts w:cs="Arial"/>
          <w:b/>
          <w:bCs/>
          <w:szCs w:val="22"/>
        </w:rPr>
        <w:t>proposed</w:t>
      </w:r>
      <w:proofErr w:type="spellEnd"/>
      <w:r w:rsidRPr="006F4D40">
        <w:rPr>
          <w:rFonts w:cs="Arial"/>
          <w:b/>
          <w:bCs/>
          <w:szCs w:val="22"/>
        </w:rPr>
        <w:t xml:space="preserve"> </w:t>
      </w:r>
      <w:proofErr w:type="spellStart"/>
      <w:r w:rsidRPr="006F4D40">
        <w:rPr>
          <w:rFonts w:cs="Arial"/>
          <w:b/>
          <w:bCs/>
          <w:szCs w:val="22"/>
        </w:rPr>
        <w:t>measures</w:t>
      </w:r>
      <w:proofErr w:type="spellEnd"/>
      <w:r w:rsidRPr="006F4D40">
        <w:rPr>
          <w:rFonts w:cs="Arial"/>
          <w:b/>
          <w:bCs/>
          <w:szCs w:val="22"/>
        </w:rPr>
        <w:t xml:space="preserve"> will </w:t>
      </w:r>
      <w:proofErr w:type="spellStart"/>
      <w:r w:rsidRPr="006F4D40">
        <w:rPr>
          <w:rFonts w:cs="Arial"/>
          <w:b/>
          <w:bCs/>
          <w:szCs w:val="22"/>
        </w:rPr>
        <w:t>enhance</w:t>
      </w:r>
      <w:proofErr w:type="spellEnd"/>
      <w:r w:rsidRPr="006F4D40">
        <w:rPr>
          <w:rFonts w:cs="Arial"/>
          <w:b/>
          <w:bCs/>
          <w:szCs w:val="22"/>
        </w:rPr>
        <w:t xml:space="preserve"> </w:t>
      </w:r>
      <w:proofErr w:type="spellStart"/>
      <w:r w:rsidRPr="006F4D40">
        <w:rPr>
          <w:rFonts w:cs="Arial"/>
          <w:b/>
          <w:bCs/>
          <w:szCs w:val="22"/>
        </w:rPr>
        <w:t>the</w:t>
      </w:r>
      <w:proofErr w:type="spellEnd"/>
      <w:r w:rsidRPr="006F4D40">
        <w:rPr>
          <w:rFonts w:cs="Arial"/>
          <w:b/>
          <w:bCs/>
          <w:szCs w:val="22"/>
        </w:rPr>
        <w:t xml:space="preserve"> </w:t>
      </w:r>
      <w:proofErr w:type="spellStart"/>
      <w:r w:rsidRPr="006F4D40">
        <w:rPr>
          <w:rFonts w:cs="Arial"/>
          <w:b/>
          <w:bCs/>
          <w:szCs w:val="22"/>
        </w:rPr>
        <w:t>accessibility</w:t>
      </w:r>
      <w:proofErr w:type="spellEnd"/>
      <w:r w:rsidRPr="006F4D40">
        <w:rPr>
          <w:rFonts w:cs="Arial"/>
          <w:b/>
          <w:bCs/>
          <w:szCs w:val="22"/>
        </w:rPr>
        <w:t xml:space="preserve"> </w:t>
      </w:r>
      <w:proofErr w:type="spellStart"/>
      <w:r w:rsidRPr="006F4D40">
        <w:rPr>
          <w:rFonts w:cs="Arial"/>
          <w:b/>
          <w:bCs/>
          <w:szCs w:val="22"/>
        </w:rPr>
        <w:t>of</w:t>
      </w:r>
      <w:proofErr w:type="spellEnd"/>
      <w:r w:rsidRPr="006F4D40">
        <w:rPr>
          <w:rFonts w:cs="Arial"/>
          <w:b/>
          <w:bCs/>
          <w:szCs w:val="22"/>
        </w:rPr>
        <w:t xml:space="preserve"> </w:t>
      </w:r>
      <w:proofErr w:type="spellStart"/>
      <w:r w:rsidRPr="006F4D40">
        <w:rPr>
          <w:rFonts w:cs="Arial"/>
          <w:b/>
          <w:bCs/>
          <w:szCs w:val="22"/>
        </w:rPr>
        <w:t>electronically</w:t>
      </w:r>
      <w:proofErr w:type="spellEnd"/>
      <w:r w:rsidRPr="006F4D40">
        <w:rPr>
          <w:rFonts w:cs="Arial"/>
          <w:b/>
          <w:bCs/>
          <w:szCs w:val="22"/>
        </w:rPr>
        <w:t xml:space="preserve"> </w:t>
      </w:r>
      <w:proofErr w:type="spellStart"/>
      <w:r w:rsidRPr="006F4D40">
        <w:rPr>
          <w:rFonts w:cs="Arial"/>
          <w:b/>
          <w:bCs/>
          <w:szCs w:val="22"/>
        </w:rPr>
        <w:t>published</w:t>
      </w:r>
      <w:proofErr w:type="spellEnd"/>
      <w:r w:rsidRPr="006F4D40">
        <w:rPr>
          <w:rFonts w:cs="Arial"/>
          <w:b/>
          <w:bCs/>
          <w:szCs w:val="22"/>
        </w:rPr>
        <w:t xml:space="preserve"> </w:t>
      </w:r>
      <w:proofErr w:type="spellStart"/>
      <w:r w:rsidRPr="006F4D40">
        <w:rPr>
          <w:rFonts w:cs="Arial"/>
          <w:b/>
          <w:bCs/>
          <w:szCs w:val="22"/>
        </w:rPr>
        <w:t>prospectuses</w:t>
      </w:r>
      <w:proofErr w:type="spellEnd"/>
      <w:r w:rsidRPr="006F4D40">
        <w:rPr>
          <w:rFonts w:cs="Arial"/>
          <w:b/>
          <w:bCs/>
          <w:szCs w:val="22"/>
        </w:rPr>
        <w:t xml:space="preserve">? </w:t>
      </w:r>
      <w:proofErr w:type="spellStart"/>
      <w:r w:rsidRPr="006F4D40">
        <w:rPr>
          <w:rFonts w:cs="Arial"/>
          <w:b/>
          <w:bCs/>
          <w:szCs w:val="22"/>
        </w:rPr>
        <w:t>If</w:t>
      </w:r>
      <w:proofErr w:type="spellEnd"/>
      <w:r w:rsidRPr="006F4D40">
        <w:rPr>
          <w:rFonts w:cs="Arial"/>
          <w:b/>
          <w:bCs/>
          <w:szCs w:val="22"/>
        </w:rPr>
        <w:t xml:space="preserve"> not, </w:t>
      </w:r>
      <w:proofErr w:type="spellStart"/>
      <w:r w:rsidRPr="006F4D40">
        <w:rPr>
          <w:rFonts w:cs="Arial"/>
          <w:b/>
          <w:bCs/>
          <w:szCs w:val="22"/>
        </w:rPr>
        <w:t>please</w:t>
      </w:r>
      <w:proofErr w:type="spellEnd"/>
      <w:r w:rsidRPr="006F4D40">
        <w:rPr>
          <w:rFonts w:cs="Arial"/>
          <w:b/>
          <w:bCs/>
          <w:szCs w:val="22"/>
        </w:rPr>
        <w:t xml:space="preserve"> </w:t>
      </w:r>
      <w:proofErr w:type="spellStart"/>
      <w:r w:rsidRPr="006F4D40">
        <w:rPr>
          <w:rFonts w:cs="Arial"/>
          <w:b/>
          <w:bCs/>
          <w:szCs w:val="22"/>
        </w:rPr>
        <w:t>provide</w:t>
      </w:r>
      <w:proofErr w:type="spellEnd"/>
      <w:r w:rsidRPr="006F4D40">
        <w:rPr>
          <w:rFonts w:cs="Arial"/>
          <w:b/>
          <w:bCs/>
          <w:szCs w:val="22"/>
        </w:rPr>
        <w:t xml:space="preserve"> </w:t>
      </w:r>
      <w:proofErr w:type="spellStart"/>
      <w:r w:rsidRPr="006F4D40">
        <w:rPr>
          <w:rFonts w:cs="Arial"/>
          <w:b/>
          <w:bCs/>
          <w:szCs w:val="22"/>
        </w:rPr>
        <w:t>reasoning</w:t>
      </w:r>
      <w:proofErr w:type="spellEnd"/>
      <w:r w:rsidRPr="006F4D40">
        <w:rPr>
          <w:rFonts w:cs="Arial"/>
          <w:b/>
          <w:bCs/>
          <w:szCs w:val="22"/>
        </w:rPr>
        <w:t xml:space="preserve"> </w:t>
      </w:r>
      <w:proofErr w:type="spellStart"/>
      <w:r w:rsidRPr="006F4D40">
        <w:rPr>
          <w:rFonts w:cs="Arial"/>
          <w:b/>
          <w:bCs/>
          <w:szCs w:val="22"/>
        </w:rPr>
        <w:t>and</w:t>
      </w:r>
      <w:proofErr w:type="spellEnd"/>
      <w:r w:rsidRPr="006F4D40">
        <w:rPr>
          <w:rFonts w:cs="Arial"/>
          <w:b/>
          <w:bCs/>
          <w:szCs w:val="22"/>
        </w:rPr>
        <w:t>/</w:t>
      </w:r>
      <w:proofErr w:type="spellStart"/>
      <w:r w:rsidRPr="006F4D40">
        <w:rPr>
          <w:rFonts w:cs="Arial"/>
          <w:b/>
          <w:bCs/>
          <w:szCs w:val="22"/>
        </w:rPr>
        <w:t>or</w:t>
      </w:r>
      <w:proofErr w:type="spellEnd"/>
      <w:r w:rsidRPr="006F4D40">
        <w:rPr>
          <w:rFonts w:cs="Arial"/>
          <w:b/>
          <w:bCs/>
          <w:szCs w:val="22"/>
        </w:rPr>
        <w:t xml:space="preserve"> alternative </w:t>
      </w:r>
      <w:proofErr w:type="spellStart"/>
      <w:r w:rsidRPr="006F4D40">
        <w:rPr>
          <w:rFonts w:cs="Arial"/>
          <w:b/>
          <w:bCs/>
          <w:szCs w:val="22"/>
        </w:rPr>
        <w:t>measures</w:t>
      </w:r>
      <w:proofErr w:type="spellEnd"/>
      <w:r w:rsidRPr="006F4D40">
        <w:rPr>
          <w:rFonts w:cs="Arial"/>
          <w:b/>
          <w:bCs/>
          <w:szCs w:val="22"/>
        </w:rPr>
        <w:t>.</w:t>
      </w:r>
      <w:r w:rsidR="006A04A3">
        <w:rPr>
          <w:szCs w:val="22"/>
        </w:rPr>
        <w:t xml:space="preserve"> </w:t>
      </w:r>
      <w:r w:rsidR="006A04A3">
        <w:rPr>
          <w:szCs w:val="22"/>
        </w:rPr>
        <w:br/>
      </w:r>
      <w:r w:rsidRPr="006F4D40">
        <w:rPr>
          <w:rFonts w:cs="Arial"/>
          <w:szCs w:val="22"/>
        </w:rPr>
        <w:t xml:space="preserve">In </w:t>
      </w:r>
      <w:proofErr w:type="spellStart"/>
      <w:r w:rsidRPr="006F4D40">
        <w:rPr>
          <w:rFonts w:cs="Arial"/>
          <w:szCs w:val="22"/>
        </w:rPr>
        <w:t>addition</w:t>
      </w:r>
      <w:proofErr w:type="spellEnd"/>
      <w:r w:rsidRPr="006F4D40">
        <w:rPr>
          <w:rFonts w:cs="Arial"/>
          <w:szCs w:val="22"/>
        </w:rPr>
        <w:t xml:space="preserve"> </w:t>
      </w:r>
      <w:proofErr w:type="spellStart"/>
      <w:r w:rsidRPr="006F4D40">
        <w:rPr>
          <w:rFonts w:cs="Arial"/>
          <w:szCs w:val="22"/>
        </w:rPr>
        <w:t>to</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measures</w:t>
      </w:r>
      <w:proofErr w:type="spellEnd"/>
      <w:r w:rsidRPr="006F4D40">
        <w:rPr>
          <w:rFonts w:cs="Arial"/>
          <w:szCs w:val="22"/>
        </w:rPr>
        <w:t xml:space="preserve"> </w:t>
      </w:r>
      <w:proofErr w:type="spellStart"/>
      <w:r w:rsidRPr="006F4D40">
        <w:rPr>
          <w:rFonts w:cs="Arial"/>
          <w:szCs w:val="22"/>
        </w:rPr>
        <w:t>proposed</w:t>
      </w:r>
      <w:proofErr w:type="spellEnd"/>
      <w:r w:rsidRPr="006F4D40">
        <w:rPr>
          <w:rFonts w:cs="Arial"/>
          <w:szCs w:val="22"/>
        </w:rPr>
        <w:t xml:space="preserve"> </w:t>
      </w:r>
      <w:proofErr w:type="spellStart"/>
      <w:r w:rsidRPr="006F4D40">
        <w:rPr>
          <w:rFonts w:cs="Arial"/>
          <w:szCs w:val="22"/>
        </w:rPr>
        <w:t>by</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RTS,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availability</w:t>
      </w:r>
      <w:proofErr w:type="spellEnd"/>
      <w:r w:rsidRPr="006F4D40">
        <w:rPr>
          <w:rFonts w:cs="Arial"/>
          <w:szCs w:val="22"/>
        </w:rPr>
        <w:t xml:space="preserve"> </w:t>
      </w:r>
      <w:proofErr w:type="spellStart"/>
      <w:r w:rsidRPr="006F4D40">
        <w:rPr>
          <w:rFonts w:cs="Arial"/>
          <w:szCs w:val="22"/>
        </w:rPr>
        <w:t>of</w:t>
      </w:r>
      <w:proofErr w:type="spellEnd"/>
      <w:r w:rsidRPr="006F4D40">
        <w:rPr>
          <w:rFonts w:cs="Arial"/>
          <w:szCs w:val="22"/>
        </w:rPr>
        <w:t xml:space="preserve"> </w:t>
      </w:r>
      <w:proofErr w:type="spellStart"/>
      <w:r w:rsidRPr="006F4D40">
        <w:rPr>
          <w:rFonts w:cs="Arial"/>
          <w:szCs w:val="22"/>
        </w:rPr>
        <w:t>prospectus</w:t>
      </w:r>
      <w:proofErr w:type="spellEnd"/>
      <w:r w:rsidRPr="006F4D40">
        <w:rPr>
          <w:rFonts w:cs="Arial"/>
          <w:szCs w:val="22"/>
        </w:rPr>
        <w:t xml:space="preserve"> </w:t>
      </w:r>
      <w:proofErr w:type="spellStart"/>
      <w:r w:rsidRPr="006F4D40">
        <w:rPr>
          <w:rFonts w:cs="Arial"/>
          <w:szCs w:val="22"/>
        </w:rPr>
        <w:t>and</w:t>
      </w:r>
      <w:proofErr w:type="spellEnd"/>
      <w:r w:rsidRPr="006F4D40">
        <w:rPr>
          <w:rFonts w:cs="Arial"/>
          <w:szCs w:val="22"/>
        </w:rPr>
        <w:t xml:space="preserve"> final </w:t>
      </w:r>
      <w:proofErr w:type="spellStart"/>
      <w:r w:rsidRPr="006F4D40">
        <w:rPr>
          <w:rFonts w:cs="Arial"/>
          <w:szCs w:val="22"/>
        </w:rPr>
        <w:t>terms</w:t>
      </w:r>
      <w:proofErr w:type="spellEnd"/>
      <w:r w:rsidRPr="006F4D40">
        <w:rPr>
          <w:rFonts w:cs="Arial"/>
          <w:szCs w:val="22"/>
        </w:rPr>
        <w:t xml:space="preserve"> </w:t>
      </w:r>
      <w:proofErr w:type="spellStart"/>
      <w:r w:rsidRPr="006F4D40">
        <w:rPr>
          <w:rFonts w:cs="Arial"/>
          <w:szCs w:val="22"/>
        </w:rPr>
        <w:t>should</w:t>
      </w:r>
      <w:proofErr w:type="spellEnd"/>
      <w:r w:rsidRPr="006F4D40">
        <w:rPr>
          <w:rFonts w:cs="Arial"/>
          <w:szCs w:val="22"/>
        </w:rPr>
        <w:t xml:space="preserve"> </w:t>
      </w:r>
      <w:proofErr w:type="spellStart"/>
      <w:r w:rsidRPr="006F4D40">
        <w:rPr>
          <w:rFonts w:cs="Arial"/>
          <w:szCs w:val="22"/>
        </w:rPr>
        <w:t>be</w:t>
      </w:r>
      <w:proofErr w:type="spellEnd"/>
      <w:r w:rsidRPr="006F4D40">
        <w:rPr>
          <w:rFonts w:cs="Arial"/>
          <w:szCs w:val="22"/>
        </w:rPr>
        <w:t xml:space="preserve"> </w:t>
      </w:r>
      <w:proofErr w:type="spellStart"/>
      <w:r w:rsidRPr="006F4D40">
        <w:rPr>
          <w:rFonts w:cs="Arial"/>
          <w:szCs w:val="22"/>
        </w:rPr>
        <w:t>mandatorily</w:t>
      </w:r>
      <w:proofErr w:type="spellEnd"/>
      <w:r w:rsidRPr="006F4D40">
        <w:rPr>
          <w:rFonts w:cs="Arial"/>
          <w:szCs w:val="22"/>
        </w:rPr>
        <w:t xml:space="preserve"> </w:t>
      </w:r>
      <w:proofErr w:type="spellStart"/>
      <w:r w:rsidRPr="006F4D40">
        <w:rPr>
          <w:rFonts w:cs="Arial"/>
          <w:szCs w:val="22"/>
        </w:rPr>
        <w:t>made</w:t>
      </w:r>
      <w:proofErr w:type="spellEnd"/>
      <w:r w:rsidRPr="006F4D40">
        <w:rPr>
          <w:rFonts w:cs="Arial"/>
          <w:szCs w:val="22"/>
        </w:rPr>
        <w:t xml:space="preserve"> </w:t>
      </w:r>
      <w:proofErr w:type="spellStart"/>
      <w:r w:rsidRPr="006F4D40">
        <w:rPr>
          <w:rFonts w:cs="Arial"/>
          <w:szCs w:val="22"/>
        </w:rPr>
        <w:t>available</w:t>
      </w:r>
      <w:proofErr w:type="spellEnd"/>
      <w:r w:rsidRPr="006F4D40">
        <w:rPr>
          <w:rFonts w:cs="Arial"/>
          <w:szCs w:val="22"/>
        </w:rPr>
        <w:t xml:space="preserve"> on an </w:t>
      </w:r>
      <w:proofErr w:type="spellStart"/>
      <w:r w:rsidRPr="006F4D40">
        <w:rPr>
          <w:rFonts w:cs="Arial"/>
          <w:szCs w:val="22"/>
        </w:rPr>
        <w:t>internet</w:t>
      </w:r>
      <w:proofErr w:type="spellEnd"/>
      <w:r w:rsidRPr="006F4D40">
        <w:rPr>
          <w:rFonts w:cs="Arial"/>
          <w:szCs w:val="22"/>
        </w:rPr>
        <w:t xml:space="preserve"> </w:t>
      </w:r>
      <w:proofErr w:type="spellStart"/>
      <w:r w:rsidRPr="006F4D40">
        <w:rPr>
          <w:rFonts w:cs="Arial"/>
          <w:szCs w:val="22"/>
        </w:rPr>
        <w:t>site</w:t>
      </w:r>
      <w:proofErr w:type="spellEnd"/>
      <w:r w:rsidRPr="006F4D40">
        <w:rPr>
          <w:rFonts w:cs="Arial"/>
          <w:szCs w:val="22"/>
        </w:rPr>
        <w:t xml:space="preserve">, </w:t>
      </w:r>
      <w:proofErr w:type="spellStart"/>
      <w:r w:rsidRPr="006F4D40">
        <w:rPr>
          <w:rFonts w:cs="Arial"/>
          <w:szCs w:val="22"/>
        </w:rPr>
        <w:t>provid</w:t>
      </w:r>
      <w:r w:rsidR="003E6683">
        <w:rPr>
          <w:rFonts w:cs="Arial"/>
          <w:szCs w:val="22"/>
        </w:rPr>
        <w:t>ed</w:t>
      </w:r>
      <w:proofErr w:type="spellEnd"/>
      <w:r w:rsidR="003E6683">
        <w:rPr>
          <w:rFonts w:cs="Arial"/>
          <w:szCs w:val="22"/>
        </w:rPr>
        <w:t xml:space="preserve"> </w:t>
      </w:r>
      <w:proofErr w:type="spellStart"/>
      <w:r w:rsidR="003E6683">
        <w:rPr>
          <w:rFonts w:cs="Arial"/>
          <w:szCs w:val="22"/>
        </w:rPr>
        <w:t>by</w:t>
      </w:r>
      <w:proofErr w:type="spellEnd"/>
      <w:r w:rsidR="003E6683">
        <w:rPr>
          <w:rFonts w:cs="Arial"/>
          <w:szCs w:val="22"/>
        </w:rPr>
        <w:t xml:space="preserve"> </w:t>
      </w:r>
      <w:proofErr w:type="spellStart"/>
      <w:r w:rsidR="003E6683">
        <w:rPr>
          <w:rFonts w:cs="Arial"/>
          <w:szCs w:val="22"/>
        </w:rPr>
        <w:t>the</w:t>
      </w:r>
      <w:proofErr w:type="spellEnd"/>
      <w:r w:rsidR="003E6683">
        <w:rPr>
          <w:rFonts w:cs="Arial"/>
          <w:szCs w:val="22"/>
        </w:rPr>
        <w:t xml:space="preserve"> national </w:t>
      </w:r>
      <w:proofErr w:type="spellStart"/>
      <w:r w:rsidR="003E6683">
        <w:rPr>
          <w:rFonts w:cs="Arial"/>
          <w:szCs w:val="22"/>
        </w:rPr>
        <w:t>competent</w:t>
      </w:r>
      <w:proofErr w:type="spellEnd"/>
      <w:r w:rsidR="003E6683">
        <w:rPr>
          <w:rFonts w:cs="Arial"/>
          <w:szCs w:val="22"/>
        </w:rPr>
        <w:t xml:space="preserve"> </w:t>
      </w:r>
      <w:proofErr w:type="spellStart"/>
      <w:r w:rsidR="003E6683">
        <w:rPr>
          <w:rFonts w:cs="Arial"/>
          <w:szCs w:val="22"/>
        </w:rPr>
        <w:t>aut</w:t>
      </w:r>
      <w:r w:rsidRPr="006F4D40">
        <w:rPr>
          <w:rFonts w:cs="Arial"/>
          <w:szCs w:val="22"/>
        </w:rPr>
        <w:t>hority</w:t>
      </w:r>
      <w:proofErr w:type="spellEnd"/>
      <w:r w:rsidRPr="006F4D40">
        <w:rPr>
          <w:rFonts w:cs="Arial"/>
          <w:szCs w:val="22"/>
        </w:rPr>
        <w:t xml:space="preserve">. This </w:t>
      </w:r>
      <w:proofErr w:type="spellStart"/>
      <w:r w:rsidRPr="006F4D40">
        <w:rPr>
          <w:rFonts w:cs="Arial"/>
          <w:szCs w:val="22"/>
        </w:rPr>
        <w:t>enables</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financial</w:t>
      </w:r>
      <w:proofErr w:type="spellEnd"/>
      <w:r w:rsidRPr="006F4D40">
        <w:rPr>
          <w:rFonts w:cs="Arial"/>
          <w:szCs w:val="22"/>
        </w:rPr>
        <w:t xml:space="preserve"> intermediaries </w:t>
      </w:r>
      <w:proofErr w:type="spellStart"/>
      <w:r w:rsidRPr="006F4D40">
        <w:rPr>
          <w:rFonts w:cs="Arial"/>
          <w:szCs w:val="22"/>
        </w:rPr>
        <w:t>better</w:t>
      </w:r>
      <w:proofErr w:type="spellEnd"/>
      <w:r w:rsidRPr="006F4D40">
        <w:rPr>
          <w:rFonts w:cs="Arial"/>
          <w:szCs w:val="22"/>
        </w:rPr>
        <w:t xml:space="preserve"> </w:t>
      </w:r>
      <w:proofErr w:type="spellStart"/>
      <w:r w:rsidRPr="006F4D40">
        <w:rPr>
          <w:rFonts w:cs="Arial"/>
          <w:szCs w:val="22"/>
        </w:rPr>
        <w:t>to</w:t>
      </w:r>
      <w:proofErr w:type="spellEnd"/>
      <w:r w:rsidRPr="006F4D40">
        <w:rPr>
          <w:rFonts w:cs="Arial"/>
          <w:szCs w:val="22"/>
        </w:rPr>
        <w:t xml:space="preserve"> </w:t>
      </w:r>
      <w:proofErr w:type="spellStart"/>
      <w:r w:rsidRPr="006F4D40">
        <w:rPr>
          <w:rFonts w:cs="Arial"/>
          <w:szCs w:val="22"/>
        </w:rPr>
        <w:t>monitor</w:t>
      </w:r>
      <w:proofErr w:type="spellEnd"/>
      <w:r w:rsidRPr="006F4D40">
        <w:rPr>
          <w:rFonts w:cs="Arial"/>
          <w:szCs w:val="22"/>
        </w:rPr>
        <w:t xml:space="preserve"> </w:t>
      </w:r>
      <w:proofErr w:type="spellStart"/>
      <w:r w:rsidRPr="006F4D40">
        <w:rPr>
          <w:rFonts w:cs="Arial"/>
          <w:szCs w:val="22"/>
        </w:rPr>
        <w:t>possibly</w:t>
      </w:r>
      <w:proofErr w:type="spellEnd"/>
      <w:r w:rsidRPr="006F4D40">
        <w:rPr>
          <w:rFonts w:cs="Arial"/>
          <w:szCs w:val="22"/>
        </w:rPr>
        <w:t xml:space="preserve"> </w:t>
      </w:r>
      <w:proofErr w:type="spellStart"/>
      <w:r w:rsidRPr="006F4D40">
        <w:rPr>
          <w:rFonts w:cs="Arial"/>
          <w:szCs w:val="22"/>
        </w:rPr>
        <w:t>withdrawn</w:t>
      </w:r>
      <w:proofErr w:type="spellEnd"/>
      <w:r w:rsidRPr="006F4D40">
        <w:rPr>
          <w:rFonts w:cs="Arial"/>
          <w:szCs w:val="22"/>
        </w:rPr>
        <w:t xml:space="preserve"> </w:t>
      </w:r>
      <w:proofErr w:type="spellStart"/>
      <w:r w:rsidRPr="006F4D40">
        <w:rPr>
          <w:rFonts w:cs="Arial"/>
          <w:szCs w:val="22"/>
        </w:rPr>
        <w:t>public</w:t>
      </w:r>
      <w:proofErr w:type="spellEnd"/>
      <w:r w:rsidRPr="006F4D40">
        <w:rPr>
          <w:rFonts w:cs="Arial"/>
          <w:szCs w:val="22"/>
        </w:rPr>
        <w:t xml:space="preserve"> </w:t>
      </w:r>
      <w:proofErr w:type="spellStart"/>
      <w:r w:rsidRPr="006F4D40">
        <w:rPr>
          <w:rFonts w:cs="Arial"/>
          <w:szCs w:val="22"/>
        </w:rPr>
        <w:t>offers</w:t>
      </w:r>
      <w:proofErr w:type="spellEnd"/>
      <w:r w:rsidRPr="006F4D40">
        <w:rPr>
          <w:rFonts w:cs="Arial"/>
          <w:szCs w:val="22"/>
        </w:rPr>
        <w:t xml:space="preserve"> </w:t>
      </w:r>
      <w:proofErr w:type="spellStart"/>
      <w:r w:rsidRPr="006F4D40">
        <w:rPr>
          <w:rFonts w:cs="Arial"/>
          <w:szCs w:val="22"/>
        </w:rPr>
        <w:t>within</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retail</w:t>
      </w:r>
      <w:proofErr w:type="spellEnd"/>
      <w:r w:rsidRPr="006F4D40">
        <w:rPr>
          <w:rFonts w:cs="Arial"/>
          <w:szCs w:val="22"/>
        </w:rPr>
        <w:t xml:space="preserve"> </w:t>
      </w:r>
      <w:proofErr w:type="spellStart"/>
      <w:r w:rsidRPr="006F4D40">
        <w:rPr>
          <w:rFonts w:cs="Arial"/>
          <w:szCs w:val="22"/>
        </w:rPr>
        <w:t>cascade</w:t>
      </w:r>
      <w:proofErr w:type="spellEnd"/>
      <w:r w:rsidRPr="006F4D40">
        <w:rPr>
          <w:rFonts w:cs="Arial"/>
          <w:szCs w:val="22"/>
        </w:rPr>
        <w:t>.</w:t>
      </w:r>
      <w:r w:rsidRPr="006F4D40">
        <w:rPr>
          <w:szCs w:val="22"/>
        </w:rPr>
        <w:t xml:space="preserve"> </w:t>
      </w:r>
      <w:r w:rsidRPr="006F4D40">
        <w:rPr>
          <w:szCs w:val="22"/>
        </w:rPr>
        <w:br/>
      </w:r>
      <w:r w:rsidRPr="006F4D40">
        <w:rPr>
          <w:szCs w:val="22"/>
        </w:rPr>
        <w:br/>
      </w:r>
      <w:proofErr w:type="spellStart"/>
      <w:r w:rsidRPr="006F4D40">
        <w:rPr>
          <w:rFonts w:cs="Arial"/>
          <w:b/>
          <w:bCs/>
          <w:szCs w:val="22"/>
        </w:rPr>
        <w:t>Question</w:t>
      </w:r>
      <w:proofErr w:type="spellEnd"/>
      <w:r w:rsidRPr="006F4D40">
        <w:rPr>
          <w:rFonts w:cs="Arial"/>
          <w:b/>
          <w:bCs/>
          <w:szCs w:val="22"/>
        </w:rPr>
        <w:t xml:space="preserve"> 18: Do </w:t>
      </w:r>
      <w:proofErr w:type="spellStart"/>
      <w:r w:rsidRPr="006F4D40">
        <w:rPr>
          <w:rFonts w:cs="Arial"/>
          <w:b/>
          <w:bCs/>
          <w:szCs w:val="22"/>
        </w:rPr>
        <w:t>you</w:t>
      </w:r>
      <w:proofErr w:type="spellEnd"/>
      <w:r w:rsidRPr="006F4D40">
        <w:rPr>
          <w:rFonts w:cs="Arial"/>
          <w:b/>
          <w:bCs/>
          <w:szCs w:val="22"/>
        </w:rPr>
        <w:t xml:space="preserve"> </w:t>
      </w:r>
      <w:proofErr w:type="spellStart"/>
      <w:r w:rsidRPr="006F4D40">
        <w:rPr>
          <w:rFonts w:cs="Arial"/>
          <w:b/>
          <w:bCs/>
          <w:szCs w:val="22"/>
        </w:rPr>
        <w:t>agree</w:t>
      </w:r>
      <w:proofErr w:type="spellEnd"/>
      <w:r w:rsidRPr="006F4D40">
        <w:rPr>
          <w:rFonts w:cs="Arial"/>
          <w:b/>
          <w:bCs/>
          <w:szCs w:val="22"/>
        </w:rPr>
        <w:t xml:space="preserve"> </w:t>
      </w:r>
      <w:proofErr w:type="spellStart"/>
      <w:r w:rsidRPr="006F4D40">
        <w:rPr>
          <w:rFonts w:cs="Arial"/>
          <w:b/>
          <w:bCs/>
          <w:szCs w:val="22"/>
        </w:rPr>
        <w:t>that</w:t>
      </w:r>
      <w:proofErr w:type="spellEnd"/>
      <w:r w:rsidRPr="006F4D40">
        <w:rPr>
          <w:rFonts w:cs="Arial"/>
          <w:b/>
          <w:bCs/>
          <w:szCs w:val="22"/>
        </w:rPr>
        <w:t xml:space="preserve"> </w:t>
      </w:r>
      <w:proofErr w:type="spellStart"/>
      <w:r w:rsidRPr="006F4D40">
        <w:rPr>
          <w:rFonts w:cs="Arial"/>
          <w:b/>
          <w:bCs/>
          <w:szCs w:val="22"/>
        </w:rPr>
        <w:t>the</w:t>
      </w:r>
      <w:proofErr w:type="spellEnd"/>
      <w:r w:rsidRPr="006F4D40">
        <w:rPr>
          <w:rFonts w:cs="Arial"/>
          <w:b/>
          <w:bCs/>
          <w:szCs w:val="22"/>
        </w:rPr>
        <w:t xml:space="preserve"> </w:t>
      </w:r>
      <w:proofErr w:type="spellStart"/>
      <w:r w:rsidRPr="006F4D40">
        <w:rPr>
          <w:rFonts w:cs="Arial"/>
          <w:b/>
          <w:bCs/>
          <w:szCs w:val="22"/>
        </w:rPr>
        <w:t>issuer</w:t>
      </w:r>
      <w:proofErr w:type="spellEnd"/>
      <w:r w:rsidRPr="006F4D40">
        <w:rPr>
          <w:rFonts w:cs="Arial"/>
          <w:b/>
          <w:bCs/>
          <w:szCs w:val="22"/>
        </w:rPr>
        <w:t xml:space="preserve">, </w:t>
      </w:r>
      <w:proofErr w:type="spellStart"/>
      <w:r w:rsidRPr="006F4D40">
        <w:rPr>
          <w:rFonts w:cs="Arial"/>
          <w:b/>
          <w:bCs/>
          <w:szCs w:val="22"/>
        </w:rPr>
        <w:t>offeror</w:t>
      </w:r>
      <w:proofErr w:type="spellEnd"/>
      <w:r w:rsidRPr="006F4D40">
        <w:rPr>
          <w:rFonts w:cs="Arial"/>
          <w:b/>
          <w:bCs/>
          <w:szCs w:val="22"/>
        </w:rPr>
        <w:t xml:space="preserve"> </w:t>
      </w:r>
      <w:proofErr w:type="spellStart"/>
      <w:r w:rsidRPr="006F4D40">
        <w:rPr>
          <w:rFonts w:cs="Arial"/>
          <w:b/>
          <w:bCs/>
          <w:szCs w:val="22"/>
        </w:rPr>
        <w:t>or</w:t>
      </w:r>
      <w:proofErr w:type="spellEnd"/>
      <w:r w:rsidRPr="006F4D40">
        <w:rPr>
          <w:rFonts w:cs="Arial"/>
          <w:b/>
          <w:bCs/>
          <w:szCs w:val="22"/>
        </w:rPr>
        <w:t xml:space="preserve"> </w:t>
      </w:r>
      <w:proofErr w:type="spellStart"/>
      <w:r w:rsidRPr="006F4D40">
        <w:rPr>
          <w:rFonts w:cs="Arial"/>
          <w:b/>
          <w:bCs/>
          <w:szCs w:val="22"/>
        </w:rPr>
        <w:t>person</w:t>
      </w:r>
      <w:proofErr w:type="spellEnd"/>
      <w:r w:rsidRPr="006F4D40">
        <w:rPr>
          <w:rFonts w:cs="Arial"/>
          <w:b/>
          <w:bCs/>
          <w:szCs w:val="22"/>
        </w:rPr>
        <w:t xml:space="preserve"> </w:t>
      </w:r>
      <w:proofErr w:type="spellStart"/>
      <w:r w:rsidRPr="006F4D40">
        <w:rPr>
          <w:rFonts w:cs="Arial"/>
          <w:b/>
          <w:bCs/>
          <w:szCs w:val="22"/>
        </w:rPr>
        <w:t>asking</w:t>
      </w:r>
      <w:proofErr w:type="spellEnd"/>
      <w:r w:rsidRPr="006F4D40">
        <w:rPr>
          <w:rFonts w:cs="Arial"/>
          <w:b/>
          <w:bCs/>
          <w:szCs w:val="22"/>
        </w:rPr>
        <w:t xml:space="preserve"> </w:t>
      </w:r>
      <w:proofErr w:type="spellStart"/>
      <w:r w:rsidRPr="006F4D40">
        <w:rPr>
          <w:rFonts w:cs="Arial"/>
          <w:b/>
          <w:bCs/>
          <w:szCs w:val="22"/>
        </w:rPr>
        <w:t>for</w:t>
      </w:r>
      <w:proofErr w:type="spellEnd"/>
      <w:r w:rsidRPr="006F4D40">
        <w:rPr>
          <w:rFonts w:cs="Arial"/>
          <w:b/>
          <w:bCs/>
          <w:szCs w:val="22"/>
        </w:rPr>
        <w:t xml:space="preserve"> </w:t>
      </w:r>
      <w:proofErr w:type="spellStart"/>
      <w:r w:rsidRPr="006F4D40">
        <w:rPr>
          <w:rFonts w:cs="Arial"/>
          <w:b/>
          <w:bCs/>
          <w:szCs w:val="22"/>
        </w:rPr>
        <w:t>admission</w:t>
      </w:r>
      <w:proofErr w:type="spellEnd"/>
      <w:r w:rsidRPr="006F4D40">
        <w:rPr>
          <w:rFonts w:cs="Arial"/>
          <w:b/>
          <w:bCs/>
          <w:szCs w:val="22"/>
        </w:rPr>
        <w:t xml:space="preserve"> </w:t>
      </w:r>
      <w:proofErr w:type="spellStart"/>
      <w:r w:rsidRPr="006F4D40">
        <w:rPr>
          <w:rFonts w:cs="Arial"/>
          <w:b/>
          <w:bCs/>
          <w:szCs w:val="22"/>
        </w:rPr>
        <w:t>to</w:t>
      </w:r>
      <w:proofErr w:type="spellEnd"/>
      <w:r w:rsidRPr="006F4D40">
        <w:rPr>
          <w:rFonts w:cs="Arial"/>
          <w:b/>
          <w:bCs/>
          <w:szCs w:val="22"/>
        </w:rPr>
        <w:t xml:space="preserve"> </w:t>
      </w:r>
      <w:proofErr w:type="spellStart"/>
      <w:r w:rsidRPr="006F4D40">
        <w:rPr>
          <w:rFonts w:cs="Arial"/>
          <w:b/>
          <w:bCs/>
          <w:szCs w:val="22"/>
        </w:rPr>
        <w:t>trading</w:t>
      </w:r>
      <w:proofErr w:type="spellEnd"/>
      <w:r w:rsidRPr="006F4D40">
        <w:rPr>
          <w:rFonts w:cs="Arial"/>
          <w:b/>
          <w:bCs/>
          <w:szCs w:val="22"/>
        </w:rPr>
        <w:t xml:space="preserve"> </w:t>
      </w:r>
      <w:proofErr w:type="spellStart"/>
      <w:r w:rsidRPr="006F4D40">
        <w:rPr>
          <w:rFonts w:cs="Arial"/>
          <w:b/>
          <w:bCs/>
          <w:szCs w:val="22"/>
        </w:rPr>
        <w:t>should</w:t>
      </w:r>
      <w:proofErr w:type="spellEnd"/>
      <w:r w:rsidRPr="006F4D40">
        <w:rPr>
          <w:rFonts w:cs="Arial"/>
          <w:b/>
          <w:bCs/>
          <w:szCs w:val="22"/>
        </w:rPr>
        <w:t xml:space="preserve"> </w:t>
      </w:r>
      <w:proofErr w:type="spellStart"/>
      <w:r w:rsidRPr="006F4D40">
        <w:rPr>
          <w:rFonts w:cs="Arial"/>
          <w:b/>
          <w:bCs/>
          <w:szCs w:val="22"/>
        </w:rPr>
        <w:t>be</w:t>
      </w:r>
      <w:proofErr w:type="spellEnd"/>
      <w:r w:rsidRPr="006F4D40">
        <w:rPr>
          <w:rFonts w:cs="Arial"/>
          <w:b/>
          <w:bCs/>
          <w:szCs w:val="22"/>
        </w:rPr>
        <w:t xml:space="preserve"> </w:t>
      </w:r>
      <w:proofErr w:type="spellStart"/>
      <w:r w:rsidRPr="006F4D40">
        <w:rPr>
          <w:rFonts w:cs="Arial"/>
          <w:b/>
          <w:bCs/>
          <w:szCs w:val="22"/>
        </w:rPr>
        <w:t>required</w:t>
      </w:r>
      <w:proofErr w:type="spellEnd"/>
      <w:r w:rsidRPr="006F4D40">
        <w:rPr>
          <w:rFonts w:cs="Arial"/>
          <w:b/>
          <w:bCs/>
          <w:szCs w:val="22"/>
        </w:rPr>
        <w:t xml:space="preserve"> </w:t>
      </w:r>
      <w:proofErr w:type="spellStart"/>
      <w:r w:rsidRPr="006F4D40">
        <w:rPr>
          <w:rFonts w:cs="Arial"/>
          <w:b/>
          <w:bCs/>
          <w:szCs w:val="22"/>
        </w:rPr>
        <w:t>to</w:t>
      </w:r>
      <w:proofErr w:type="spellEnd"/>
      <w:r w:rsidRPr="006F4D40">
        <w:rPr>
          <w:rFonts w:cs="Arial"/>
          <w:b/>
          <w:bCs/>
          <w:szCs w:val="22"/>
        </w:rPr>
        <w:t xml:space="preserve"> </w:t>
      </w:r>
      <w:proofErr w:type="spellStart"/>
      <w:r w:rsidRPr="006F4D40">
        <w:rPr>
          <w:rFonts w:cs="Arial"/>
          <w:b/>
          <w:bCs/>
          <w:szCs w:val="22"/>
        </w:rPr>
        <w:t>ensure</w:t>
      </w:r>
      <w:proofErr w:type="spellEnd"/>
      <w:r w:rsidRPr="006F4D40">
        <w:rPr>
          <w:rFonts w:cs="Arial"/>
          <w:b/>
          <w:bCs/>
          <w:szCs w:val="22"/>
        </w:rPr>
        <w:t xml:space="preserve"> </w:t>
      </w:r>
      <w:proofErr w:type="spellStart"/>
      <w:r w:rsidRPr="006F4D40">
        <w:rPr>
          <w:rFonts w:cs="Arial"/>
          <w:b/>
          <w:bCs/>
          <w:szCs w:val="22"/>
        </w:rPr>
        <w:t>that</w:t>
      </w:r>
      <w:proofErr w:type="spellEnd"/>
      <w:r w:rsidRPr="006F4D40">
        <w:rPr>
          <w:rFonts w:cs="Arial"/>
          <w:b/>
          <w:bCs/>
          <w:szCs w:val="22"/>
        </w:rPr>
        <w:t xml:space="preserve"> </w:t>
      </w:r>
      <w:proofErr w:type="spellStart"/>
      <w:r w:rsidRPr="006F4D40">
        <w:rPr>
          <w:rFonts w:cs="Arial"/>
          <w:b/>
          <w:bCs/>
          <w:szCs w:val="22"/>
        </w:rPr>
        <w:t>the</w:t>
      </w:r>
      <w:proofErr w:type="spellEnd"/>
      <w:r w:rsidRPr="006F4D40">
        <w:rPr>
          <w:rFonts w:cs="Arial"/>
          <w:b/>
          <w:bCs/>
          <w:szCs w:val="22"/>
        </w:rPr>
        <w:t xml:space="preserve"> </w:t>
      </w:r>
      <w:proofErr w:type="spellStart"/>
      <w:r w:rsidRPr="006F4D40">
        <w:rPr>
          <w:rFonts w:cs="Arial"/>
          <w:b/>
          <w:bCs/>
          <w:szCs w:val="22"/>
        </w:rPr>
        <w:t>hyperlink</w:t>
      </w:r>
      <w:proofErr w:type="spellEnd"/>
      <w:r w:rsidRPr="006F4D40">
        <w:rPr>
          <w:rFonts w:cs="Arial"/>
          <w:b/>
          <w:bCs/>
          <w:szCs w:val="22"/>
        </w:rPr>
        <w:t xml:space="preserve"> </w:t>
      </w:r>
      <w:proofErr w:type="spellStart"/>
      <w:r w:rsidRPr="006F4D40">
        <w:rPr>
          <w:rFonts w:cs="Arial"/>
          <w:b/>
          <w:bCs/>
          <w:szCs w:val="22"/>
        </w:rPr>
        <w:t>is</w:t>
      </w:r>
      <w:proofErr w:type="spellEnd"/>
      <w:r w:rsidRPr="006F4D40">
        <w:rPr>
          <w:rFonts w:cs="Arial"/>
          <w:b/>
          <w:bCs/>
          <w:szCs w:val="22"/>
        </w:rPr>
        <w:t xml:space="preserve"> </w:t>
      </w:r>
      <w:proofErr w:type="spellStart"/>
      <w:r w:rsidRPr="006F4D40">
        <w:rPr>
          <w:rFonts w:cs="Arial"/>
          <w:b/>
          <w:bCs/>
          <w:szCs w:val="22"/>
        </w:rPr>
        <w:t>active</w:t>
      </w:r>
      <w:proofErr w:type="spellEnd"/>
      <w:r w:rsidRPr="006F4D40">
        <w:rPr>
          <w:rFonts w:cs="Arial"/>
          <w:b/>
          <w:bCs/>
          <w:szCs w:val="22"/>
        </w:rPr>
        <w:t xml:space="preserve"> </w:t>
      </w:r>
      <w:proofErr w:type="spellStart"/>
      <w:r w:rsidRPr="006F4D40">
        <w:rPr>
          <w:rFonts w:cs="Arial"/>
          <w:b/>
          <w:bCs/>
          <w:szCs w:val="22"/>
        </w:rPr>
        <w:t>for</w:t>
      </w:r>
      <w:proofErr w:type="spellEnd"/>
      <w:r w:rsidRPr="006F4D40">
        <w:rPr>
          <w:rFonts w:cs="Arial"/>
          <w:b/>
          <w:bCs/>
          <w:szCs w:val="22"/>
        </w:rPr>
        <w:t xml:space="preserve"> a </w:t>
      </w:r>
      <w:proofErr w:type="spellStart"/>
      <w:r w:rsidRPr="006F4D40">
        <w:rPr>
          <w:rFonts w:cs="Arial"/>
          <w:b/>
          <w:bCs/>
          <w:szCs w:val="22"/>
        </w:rPr>
        <w:t>minimum</w:t>
      </w:r>
      <w:proofErr w:type="spellEnd"/>
      <w:r w:rsidRPr="006F4D40">
        <w:rPr>
          <w:rFonts w:cs="Arial"/>
          <w:b/>
          <w:bCs/>
          <w:szCs w:val="22"/>
        </w:rPr>
        <w:t xml:space="preserve"> </w:t>
      </w:r>
      <w:proofErr w:type="spellStart"/>
      <w:r w:rsidRPr="006F4D40">
        <w:rPr>
          <w:rFonts w:cs="Arial"/>
          <w:b/>
          <w:bCs/>
          <w:szCs w:val="22"/>
        </w:rPr>
        <w:t>period</w:t>
      </w:r>
      <w:proofErr w:type="spellEnd"/>
      <w:r w:rsidRPr="006F4D40">
        <w:rPr>
          <w:rFonts w:cs="Arial"/>
          <w:b/>
          <w:bCs/>
          <w:szCs w:val="22"/>
        </w:rPr>
        <w:t xml:space="preserve"> </w:t>
      </w:r>
      <w:proofErr w:type="spellStart"/>
      <w:r w:rsidRPr="006F4D40">
        <w:rPr>
          <w:rFonts w:cs="Arial"/>
          <w:b/>
          <w:bCs/>
          <w:szCs w:val="22"/>
        </w:rPr>
        <w:t>of</w:t>
      </w:r>
      <w:proofErr w:type="spellEnd"/>
      <w:r w:rsidRPr="006F4D40">
        <w:rPr>
          <w:rFonts w:cs="Arial"/>
          <w:b/>
          <w:bCs/>
          <w:szCs w:val="22"/>
        </w:rPr>
        <w:t xml:space="preserve"> 12 </w:t>
      </w:r>
      <w:proofErr w:type="spellStart"/>
      <w:r w:rsidRPr="006F4D40">
        <w:rPr>
          <w:rFonts w:cs="Arial"/>
          <w:b/>
          <w:bCs/>
          <w:szCs w:val="22"/>
        </w:rPr>
        <w:t>months</w:t>
      </w:r>
      <w:proofErr w:type="spellEnd"/>
      <w:r w:rsidRPr="006F4D40">
        <w:rPr>
          <w:rFonts w:cs="Arial"/>
          <w:b/>
          <w:bCs/>
          <w:szCs w:val="22"/>
        </w:rPr>
        <w:t>?</w:t>
      </w:r>
      <w:r w:rsidR="006A04A3">
        <w:rPr>
          <w:szCs w:val="22"/>
        </w:rPr>
        <w:t xml:space="preserve"> </w:t>
      </w:r>
      <w:r w:rsidR="006A04A3">
        <w:rPr>
          <w:szCs w:val="22"/>
        </w:rPr>
        <w:br/>
      </w:r>
      <w:r w:rsidRPr="006F4D40">
        <w:rPr>
          <w:rFonts w:cs="Arial"/>
          <w:szCs w:val="22"/>
        </w:rPr>
        <w:t xml:space="preserve">The </w:t>
      </w:r>
      <w:proofErr w:type="spellStart"/>
      <w:r w:rsidRPr="006F4D40">
        <w:rPr>
          <w:rFonts w:cs="Arial"/>
          <w:szCs w:val="22"/>
        </w:rPr>
        <w:t>p</w:t>
      </w:r>
      <w:r w:rsidR="003E6683">
        <w:rPr>
          <w:rFonts w:cs="Arial"/>
          <w:szCs w:val="22"/>
        </w:rPr>
        <w:t>roposed</w:t>
      </w:r>
      <w:proofErr w:type="spellEnd"/>
      <w:r w:rsidR="003E6683">
        <w:rPr>
          <w:rFonts w:cs="Arial"/>
          <w:szCs w:val="22"/>
        </w:rPr>
        <w:t xml:space="preserve"> RTS </w:t>
      </w:r>
      <w:proofErr w:type="spellStart"/>
      <w:r w:rsidR="003E6683">
        <w:rPr>
          <w:rFonts w:cs="Arial"/>
          <w:szCs w:val="22"/>
        </w:rPr>
        <w:t>sets</w:t>
      </w:r>
      <w:proofErr w:type="spellEnd"/>
      <w:r w:rsidR="003E6683">
        <w:rPr>
          <w:rFonts w:cs="Arial"/>
          <w:szCs w:val="22"/>
        </w:rPr>
        <w:t xml:space="preserve"> a </w:t>
      </w:r>
      <w:proofErr w:type="spellStart"/>
      <w:r w:rsidR="003E6683">
        <w:rPr>
          <w:rFonts w:cs="Arial"/>
          <w:szCs w:val="22"/>
        </w:rPr>
        <w:t>requirement</w:t>
      </w:r>
      <w:proofErr w:type="spellEnd"/>
      <w:r w:rsidR="003E6683">
        <w:rPr>
          <w:rFonts w:cs="Arial"/>
          <w:szCs w:val="22"/>
        </w:rPr>
        <w:t xml:space="preserve"> </w:t>
      </w:r>
      <w:proofErr w:type="spellStart"/>
      <w:r w:rsidR="003E6683">
        <w:rPr>
          <w:rFonts w:cs="Arial"/>
          <w:szCs w:val="22"/>
        </w:rPr>
        <w:t>t</w:t>
      </w:r>
      <w:r w:rsidRPr="006F4D40">
        <w:rPr>
          <w:rFonts w:cs="Arial"/>
          <w:szCs w:val="22"/>
        </w:rPr>
        <w:t>o</w:t>
      </w:r>
      <w:proofErr w:type="spellEnd"/>
      <w:r w:rsidRPr="006F4D40">
        <w:rPr>
          <w:rFonts w:cs="Arial"/>
          <w:szCs w:val="22"/>
        </w:rPr>
        <w:t xml:space="preserve"> </w:t>
      </w:r>
      <w:proofErr w:type="spellStart"/>
      <w:r w:rsidRPr="006F4D40">
        <w:rPr>
          <w:rFonts w:cs="Arial"/>
          <w:szCs w:val="22"/>
        </w:rPr>
        <w:t>obtain</w:t>
      </w:r>
      <w:proofErr w:type="spellEnd"/>
      <w:r w:rsidRPr="006F4D40">
        <w:rPr>
          <w:rFonts w:cs="Arial"/>
          <w:szCs w:val="22"/>
        </w:rPr>
        <w:t xml:space="preserve"> a </w:t>
      </w:r>
      <w:proofErr w:type="spellStart"/>
      <w:r w:rsidRPr="006F4D40">
        <w:rPr>
          <w:rFonts w:cs="Arial"/>
          <w:szCs w:val="22"/>
        </w:rPr>
        <w:t>hyperlink</w:t>
      </w:r>
      <w:proofErr w:type="spellEnd"/>
      <w:r w:rsidRPr="006F4D40">
        <w:rPr>
          <w:rFonts w:cs="Arial"/>
          <w:szCs w:val="22"/>
        </w:rPr>
        <w:t xml:space="preserve"> </w:t>
      </w:r>
      <w:proofErr w:type="spellStart"/>
      <w:r w:rsidRPr="006F4D40">
        <w:rPr>
          <w:rFonts w:cs="Arial"/>
          <w:szCs w:val="22"/>
        </w:rPr>
        <w:t>to</w:t>
      </w:r>
      <w:proofErr w:type="spellEnd"/>
      <w:r w:rsidRPr="006F4D40">
        <w:rPr>
          <w:rFonts w:cs="Arial"/>
          <w:szCs w:val="22"/>
        </w:rPr>
        <w:t xml:space="preserve"> a </w:t>
      </w:r>
      <w:proofErr w:type="spellStart"/>
      <w:r w:rsidRPr="006F4D40">
        <w:rPr>
          <w:rFonts w:cs="Arial"/>
          <w:szCs w:val="22"/>
        </w:rPr>
        <w:t>prospectus</w:t>
      </w:r>
      <w:proofErr w:type="spellEnd"/>
      <w:r w:rsidRPr="006F4D40">
        <w:rPr>
          <w:rFonts w:cs="Arial"/>
          <w:szCs w:val="22"/>
        </w:rPr>
        <w:t xml:space="preserve"> </w:t>
      </w:r>
      <w:proofErr w:type="spellStart"/>
      <w:r w:rsidRPr="006F4D40">
        <w:rPr>
          <w:rFonts w:cs="Arial"/>
          <w:szCs w:val="22"/>
        </w:rPr>
        <w:t>for</w:t>
      </w:r>
      <w:proofErr w:type="spellEnd"/>
      <w:r w:rsidRPr="006F4D40">
        <w:rPr>
          <w:rFonts w:cs="Arial"/>
          <w:szCs w:val="22"/>
        </w:rPr>
        <w:t xml:space="preserve"> at least </w:t>
      </w:r>
      <w:proofErr w:type="spellStart"/>
      <w:r w:rsidRPr="006F4D40">
        <w:rPr>
          <w:rFonts w:cs="Arial"/>
          <w:szCs w:val="22"/>
        </w:rPr>
        <w:t>one</w:t>
      </w:r>
      <w:proofErr w:type="spellEnd"/>
      <w:r w:rsidRPr="006F4D40">
        <w:rPr>
          <w:rFonts w:cs="Arial"/>
          <w:szCs w:val="22"/>
        </w:rPr>
        <w:t xml:space="preserve"> </w:t>
      </w:r>
      <w:proofErr w:type="spellStart"/>
      <w:r w:rsidRPr="006F4D40">
        <w:rPr>
          <w:rFonts w:cs="Arial"/>
          <w:szCs w:val="22"/>
        </w:rPr>
        <w:t>year</w:t>
      </w:r>
      <w:proofErr w:type="spellEnd"/>
      <w:r w:rsidRPr="006F4D40">
        <w:rPr>
          <w:rFonts w:cs="Arial"/>
          <w:szCs w:val="22"/>
        </w:rPr>
        <w:t xml:space="preserve">. A </w:t>
      </w:r>
      <w:proofErr w:type="spellStart"/>
      <w:r w:rsidRPr="006F4D40">
        <w:rPr>
          <w:rFonts w:cs="Arial"/>
          <w:szCs w:val="22"/>
        </w:rPr>
        <w:t>public</w:t>
      </w:r>
      <w:proofErr w:type="spellEnd"/>
      <w:r w:rsidRPr="006F4D40">
        <w:rPr>
          <w:rFonts w:cs="Arial"/>
          <w:szCs w:val="22"/>
        </w:rPr>
        <w:t xml:space="preserve"> </w:t>
      </w:r>
      <w:proofErr w:type="spellStart"/>
      <w:r w:rsidRPr="006F4D40">
        <w:rPr>
          <w:rFonts w:cs="Arial"/>
          <w:szCs w:val="22"/>
        </w:rPr>
        <w:t>offer</w:t>
      </w:r>
      <w:proofErr w:type="spellEnd"/>
      <w:r w:rsidRPr="006F4D40">
        <w:rPr>
          <w:rFonts w:cs="Arial"/>
          <w:szCs w:val="22"/>
        </w:rPr>
        <w:t xml:space="preserve"> </w:t>
      </w:r>
      <w:proofErr w:type="spellStart"/>
      <w:r w:rsidRPr="006F4D40">
        <w:rPr>
          <w:rFonts w:cs="Arial"/>
          <w:szCs w:val="22"/>
        </w:rPr>
        <w:t>can</w:t>
      </w:r>
      <w:proofErr w:type="spellEnd"/>
      <w:r w:rsidRPr="006F4D40">
        <w:rPr>
          <w:rFonts w:cs="Arial"/>
          <w:szCs w:val="22"/>
        </w:rPr>
        <w:t xml:space="preserve"> </w:t>
      </w:r>
      <w:proofErr w:type="spellStart"/>
      <w:r w:rsidRPr="006F4D40">
        <w:rPr>
          <w:rFonts w:cs="Arial"/>
          <w:szCs w:val="22"/>
        </w:rPr>
        <w:t>be</w:t>
      </w:r>
      <w:proofErr w:type="spellEnd"/>
      <w:r w:rsidRPr="006F4D40">
        <w:rPr>
          <w:rFonts w:cs="Arial"/>
          <w:szCs w:val="22"/>
        </w:rPr>
        <w:t xml:space="preserve"> </w:t>
      </w:r>
      <w:proofErr w:type="spellStart"/>
      <w:r w:rsidRPr="006F4D40">
        <w:rPr>
          <w:rFonts w:cs="Arial"/>
          <w:szCs w:val="22"/>
        </w:rPr>
        <w:t>closed</w:t>
      </w:r>
      <w:proofErr w:type="spellEnd"/>
      <w:r w:rsidRPr="006F4D40">
        <w:rPr>
          <w:rFonts w:cs="Arial"/>
          <w:szCs w:val="22"/>
        </w:rPr>
        <w:t xml:space="preserve"> </w:t>
      </w:r>
      <w:proofErr w:type="spellStart"/>
      <w:r w:rsidRPr="006F4D40">
        <w:rPr>
          <w:rFonts w:cs="Arial"/>
          <w:szCs w:val="22"/>
        </w:rPr>
        <w:t>within</w:t>
      </w:r>
      <w:proofErr w:type="spellEnd"/>
      <w:r w:rsidRPr="006F4D40">
        <w:rPr>
          <w:rFonts w:cs="Arial"/>
          <w:szCs w:val="22"/>
        </w:rPr>
        <w:t xml:space="preserve"> a </w:t>
      </w:r>
      <w:proofErr w:type="spellStart"/>
      <w:r w:rsidRPr="006F4D40">
        <w:rPr>
          <w:rFonts w:cs="Arial"/>
          <w:szCs w:val="22"/>
        </w:rPr>
        <w:t>period</w:t>
      </w:r>
      <w:proofErr w:type="spellEnd"/>
      <w:r w:rsidRPr="006F4D40">
        <w:rPr>
          <w:rFonts w:cs="Arial"/>
          <w:szCs w:val="22"/>
        </w:rPr>
        <w:t xml:space="preserve"> </w:t>
      </w:r>
      <w:proofErr w:type="spellStart"/>
      <w:r w:rsidRPr="006F4D40">
        <w:rPr>
          <w:rFonts w:cs="Arial"/>
          <w:szCs w:val="22"/>
        </w:rPr>
        <w:t>of</w:t>
      </w:r>
      <w:proofErr w:type="spellEnd"/>
      <w:r w:rsidRPr="006F4D40">
        <w:rPr>
          <w:rFonts w:cs="Arial"/>
          <w:szCs w:val="22"/>
        </w:rPr>
        <w:t xml:space="preserve"> </w:t>
      </w:r>
      <w:proofErr w:type="spellStart"/>
      <w:r w:rsidRPr="006F4D40">
        <w:rPr>
          <w:rFonts w:cs="Arial"/>
          <w:szCs w:val="22"/>
        </w:rPr>
        <w:t>less</w:t>
      </w:r>
      <w:proofErr w:type="spellEnd"/>
      <w:r w:rsidRPr="006F4D40">
        <w:rPr>
          <w:rFonts w:cs="Arial"/>
          <w:szCs w:val="22"/>
        </w:rPr>
        <w:t xml:space="preserve"> </w:t>
      </w:r>
      <w:proofErr w:type="spellStart"/>
      <w:r w:rsidRPr="006F4D40">
        <w:rPr>
          <w:rFonts w:cs="Arial"/>
          <w:szCs w:val="22"/>
        </w:rPr>
        <w:t>than</w:t>
      </w:r>
      <w:proofErr w:type="spellEnd"/>
      <w:r w:rsidRPr="006F4D40">
        <w:rPr>
          <w:rFonts w:cs="Arial"/>
          <w:szCs w:val="22"/>
        </w:rPr>
        <w:t xml:space="preserve"> </w:t>
      </w:r>
      <w:proofErr w:type="spellStart"/>
      <w:r w:rsidRPr="006F4D40">
        <w:rPr>
          <w:rFonts w:cs="Arial"/>
          <w:szCs w:val="22"/>
        </w:rPr>
        <w:t>one</w:t>
      </w:r>
      <w:proofErr w:type="spellEnd"/>
      <w:r w:rsidRPr="006F4D40">
        <w:rPr>
          <w:rFonts w:cs="Arial"/>
          <w:szCs w:val="22"/>
        </w:rPr>
        <w:t xml:space="preserve"> </w:t>
      </w:r>
      <w:proofErr w:type="spellStart"/>
      <w:r w:rsidRPr="006F4D40">
        <w:rPr>
          <w:rFonts w:cs="Arial"/>
          <w:szCs w:val="22"/>
        </w:rPr>
        <w:t>year</w:t>
      </w:r>
      <w:proofErr w:type="spellEnd"/>
      <w:r w:rsidRPr="006F4D40">
        <w:rPr>
          <w:rFonts w:cs="Arial"/>
          <w:szCs w:val="22"/>
        </w:rPr>
        <w:t xml:space="preserve"> after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prospectus</w:t>
      </w:r>
      <w:proofErr w:type="spellEnd"/>
      <w:r w:rsidRPr="006F4D40">
        <w:rPr>
          <w:rFonts w:cs="Arial"/>
          <w:szCs w:val="22"/>
        </w:rPr>
        <w:t xml:space="preserve"> </w:t>
      </w:r>
      <w:proofErr w:type="spellStart"/>
      <w:r w:rsidRPr="006F4D40">
        <w:rPr>
          <w:rFonts w:cs="Arial"/>
          <w:szCs w:val="22"/>
        </w:rPr>
        <w:t>approval</w:t>
      </w:r>
      <w:proofErr w:type="spellEnd"/>
      <w:r w:rsidRPr="006F4D40">
        <w:rPr>
          <w:rFonts w:cs="Arial"/>
          <w:szCs w:val="22"/>
        </w:rPr>
        <w:t xml:space="preserve">. In </w:t>
      </w:r>
      <w:proofErr w:type="spellStart"/>
      <w:r w:rsidRPr="006F4D40">
        <w:rPr>
          <w:rFonts w:cs="Arial"/>
          <w:szCs w:val="22"/>
        </w:rPr>
        <w:t>this</w:t>
      </w:r>
      <w:proofErr w:type="spellEnd"/>
      <w:r w:rsidRPr="006F4D40">
        <w:rPr>
          <w:rFonts w:cs="Arial"/>
          <w:szCs w:val="22"/>
        </w:rPr>
        <w:t xml:space="preserve"> </w:t>
      </w:r>
      <w:proofErr w:type="spellStart"/>
      <w:r w:rsidRPr="006F4D40">
        <w:rPr>
          <w:rFonts w:cs="Arial"/>
          <w:szCs w:val="22"/>
        </w:rPr>
        <w:t>situation</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issuer</w:t>
      </w:r>
      <w:proofErr w:type="spellEnd"/>
      <w:r w:rsidRPr="006F4D40">
        <w:rPr>
          <w:rFonts w:cs="Arial"/>
          <w:szCs w:val="22"/>
        </w:rPr>
        <w:t xml:space="preserve"> </w:t>
      </w:r>
      <w:proofErr w:type="spellStart"/>
      <w:r w:rsidRPr="006F4D40">
        <w:rPr>
          <w:rFonts w:cs="Arial"/>
          <w:szCs w:val="22"/>
        </w:rPr>
        <w:t>should</w:t>
      </w:r>
      <w:proofErr w:type="spellEnd"/>
      <w:r w:rsidRPr="006F4D40">
        <w:rPr>
          <w:rFonts w:cs="Arial"/>
          <w:szCs w:val="22"/>
        </w:rPr>
        <w:t xml:space="preserve"> </w:t>
      </w:r>
      <w:proofErr w:type="spellStart"/>
      <w:r w:rsidRPr="006F4D40">
        <w:rPr>
          <w:rFonts w:cs="Arial"/>
          <w:szCs w:val="22"/>
        </w:rPr>
        <w:t>have</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possibility</w:t>
      </w:r>
      <w:proofErr w:type="spellEnd"/>
      <w:r w:rsidRPr="006F4D40">
        <w:rPr>
          <w:rFonts w:cs="Arial"/>
          <w:szCs w:val="22"/>
        </w:rPr>
        <w:t xml:space="preserve"> </w:t>
      </w:r>
      <w:proofErr w:type="spellStart"/>
      <w:r w:rsidRPr="006F4D40">
        <w:rPr>
          <w:rFonts w:cs="Arial"/>
          <w:szCs w:val="22"/>
        </w:rPr>
        <w:t>to</w:t>
      </w:r>
      <w:proofErr w:type="spellEnd"/>
      <w:r w:rsidRPr="006F4D40">
        <w:rPr>
          <w:rFonts w:cs="Arial"/>
          <w:szCs w:val="22"/>
        </w:rPr>
        <w:t xml:space="preserve"> </w:t>
      </w:r>
      <w:proofErr w:type="spellStart"/>
      <w:r w:rsidRPr="006F4D40">
        <w:rPr>
          <w:rFonts w:cs="Arial"/>
          <w:szCs w:val="22"/>
        </w:rPr>
        <w:t>remove</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respective</w:t>
      </w:r>
      <w:proofErr w:type="spellEnd"/>
      <w:r w:rsidRPr="006F4D40">
        <w:rPr>
          <w:rFonts w:cs="Arial"/>
          <w:szCs w:val="22"/>
        </w:rPr>
        <w:t xml:space="preserve"> </w:t>
      </w:r>
      <w:proofErr w:type="spellStart"/>
      <w:r w:rsidRPr="006F4D40">
        <w:rPr>
          <w:rFonts w:cs="Arial"/>
          <w:szCs w:val="22"/>
        </w:rPr>
        <w:t>hyperlink</w:t>
      </w:r>
      <w:proofErr w:type="spellEnd"/>
      <w:r w:rsidRPr="006F4D40">
        <w:rPr>
          <w:rFonts w:cs="Arial"/>
          <w:szCs w:val="22"/>
        </w:rPr>
        <w:t xml:space="preserve">, </w:t>
      </w:r>
      <w:proofErr w:type="spellStart"/>
      <w:r w:rsidRPr="006F4D40">
        <w:rPr>
          <w:rFonts w:cs="Arial"/>
          <w:szCs w:val="22"/>
        </w:rPr>
        <w:t>leading</w:t>
      </w:r>
      <w:proofErr w:type="spellEnd"/>
      <w:r w:rsidRPr="006F4D40">
        <w:rPr>
          <w:rFonts w:cs="Arial"/>
          <w:szCs w:val="22"/>
        </w:rPr>
        <w:t xml:space="preserve"> </w:t>
      </w:r>
      <w:proofErr w:type="spellStart"/>
      <w:r w:rsidRPr="006F4D40">
        <w:rPr>
          <w:rFonts w:cs="Arial"/>
          <w:szCs w:val="22"/>
        </w:rPr>
        <w:t>to</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prospectus</w:t>
      </w:r>
      <w:proofErr w:type="spellEnd"/>
      <w:r w:rsidRPr="006F4D40">
        <w:rPr>
          <w:rFonts w:cs="Arial"/>
          <w:szCs w:val="22"/>
        </w:rPr>
        <w:t xml:space="preserve">, in </w:t>
      </w:r>
      <w:proofErr w:type="spellStart"/>
      <w:r w:rsidRPr="006F4D40">
        <w:rPr>
          <w:rFonts w:cs="Arial"/>
          <w:szCs w:val="22"/>
        </w:rPr>
        <w:t>order</w:t>
      </w:r>
      <w:proofErr w:type="spellEnd"/>
      <w:r w:rsidRPr="006F4D40">
        <w:rPr>
          <w:rFonts w:cs="Arial"/>
          <w:szCs w:val="22"/>
        </w:rPr>
        <w:t xml:space="preserve"> </w:t>
      </w:r>
      <w:proofErr w:type="spellStart"/>
      <w:r w:rsidRPr="006F4D40">
        <w:rPr>
          <w:rFonts w:cs="Arial"/>
          <w:szCs w:val="22"/>
        </w:rPr>
        <w:t>to</w:t>
      </w:r>
      <w:proofErr w:type="spellEnd"/>
      <w:r w:rsidRPr="006F4D40">
        <w:rPr>
          <w:rFonts w:cs="Arial"/>
          <w:szCs w:val="22"/>
        </w:rPr>
        <w:t xml:space="preserve"> </w:t>
      </w:r>
      <w:proofErr w:type="spellStart"/>
      <w:r w:rsidRPr="006F4D40">
        <w:rPr>
          <w:rFonts w:cs="Arial"/>
          <w:szCs w:val="22"/>
        </w:rPr>
        <w:t>underline</w:t>
      </w:r>
      <w:proofErr w:type="spellEnd"/>
      <w:r w:rsidRPr="006F4D40">
        <w:rPr>
          <w:rFonts w:cs="Arial"/>
          <w:szCs w:val="22"/>
        </w:rPr>
        <w:t xml:space="preserve"> </w:t>
      </w:r>
      <w:proofErr w:type="spellStart"/>
      <w:r w:rsidRPr="006F4D40">
        <w:rPr>
          <w:rFonts w:cs="Arial"/>
          <w:szCs w:val="22"/>
        </w:rPr>
        <w:t>to</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public</w:t>
      </w:r>
      <w:proofErr w:type="spellEnd"/>
      <w:r w:rsidRPr="006F4D40">
        <w:rPr>
          <w:rFonts w:cs="Arial"/>
          <w:szCs w:val="22"/>
        </w:rPr>
        <w:t xml:space="preserve">, </w:t>
      </w:r>
      <w:proofErr w:type="spellStart"/>
      <w:r w:rsidRPr="006F4D40">
        <w:rPr>
          <w:rFonts w:cs="Arial"/>
          <w:szCs w:val="22"/>
        </w:rPr>
        <w:t>that</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public</w:t>
      </w:r>
      <w:proofErr w:type="spellEnd"/>
      <w:r w:rsidRPr="006F4D40">
        <w:rPr>
          <w:rFonts w:cs="Arial"/>
          <w:szCs w:val="22"/>
        </w:rPr>
        <w:t xml:space="preserve"> </w:t>
      </w:r>
      <w:proofErr w:type="spellStart"/>
      <w:r w:rsidRPr="006F4D40">
        <w:rPr>
          <w:rFonts w:cs="Arial"/>
          <w:szCs w:val="22"/>
        </w:rPr>
        <w:t>offer</w:t>
      </w:r>
      <w:proofErr w:type="spellEnd"/>
      <w:r w:rsidRPr="006F4D40">
        <w:rPr>
          <w:rFonts w:cs="Arial"/>
          <w:szCs w:val="22"/>
        </w:rPr>
        <w:t xml:space="preserve"> </w:t>
      </w:r>
      <w:proofErr w:type="spellStart"/>
      <w:r w:rsidRPr="006F4D40">
        <w:rPr>
          <w:rFonts w:cs="Arial"/>
          <w:szCs w:val="22"/>
        </w:rPr>
        <w:t>has</w:t>
      </w:r>
      <w:proofErr w:type="spellEnd"/>
      <w:r w:rsidRPr="006F4D40">
        <w:rPr>
          <w:rFonts w:cs="Arial"/>
          <w:szCs w:val="22"/>
        </w:rPr>
        <w:t xml:space="preserve"> </w:t>
      </w:r>
      <w:proofErr w:type="spellStart"/>
      <w:r w:rsidRPr="006F4D40">
        <w:rPr>
          <w:rFonts w:cs="Arial"/>
          <w:szCs w:val="22"/>
        </w:rPr>
        <w:t>been</w:t>
      </w:r>
      <w:proofErr w:type="spellEnd"/>
      <w:r w:rsidRPr="006F4D40">
        <w:rPr>
          <w:rFonts w:cs="Arial"/>
          <w:szCs w:val="22"/>
        </w:rPr>
        <w:t xml:space="preserve"> </w:t>
      </w:r>
      <w:proofErr w:type="spellStart"/>
      <w:r w:rsidRPr="006F4D40">
        <w:rPr>
          <w:rFonts w:cs="Arial"/>
          <w:szCs w:val="22"/>
        </w:rPr>
        <w:t>withdrawn</w:t>
      </w:r>
      <w:proofErr w:type="spellEnd"/>
      <w:r w:rsidRPr="006F4D40">
        <w:rPr>
          <w:rFonts w:cs="Arial"/>
          <w:szCs w:val="22"/>
        </w:rPr>
        <w:t>.</w:t>
      </w:r>
      <w:r w:rsidRPr="006F4D40">
        <w:rPr>
          <w:szCs w:val="22"/>
        </w:rPr>
        <w:t xml:space="preserve"> </w:t>
      </w:r>
      <w:r w:rsidRPr="006F4D40">
        <w:rPr>
          <w:szCs w:val="22"/>
        </w:rPr>
        <w:br/>
      </w:r>
      <w:r w:rsidRPr="006F4D40">
        <w:rPr>
          <w:szCs w:val="22"/>
        </w:rPr>
        <w:br/>
      </w:r>
      <w:r w:rsidRPr="006F4D40">
        <w:rPr>
          <w:rFonts w:cs="Arial"/>
          <w:szCs w:val="22"/>
        </w:rPr>
        <w:t xml:space="preserve">This </w:t>
      </w:r>
      <w:proofErr w:type="spellStart"/>
      <w:r w:rsidRPr="006F4D40">
        <w:rPr>
          <w:rFonts w:cs="Arial"/>
          <w:szCs w:val="22"/>
        </w:rPr>
        <w:t>intention</w:t>
      </w:r>
      <w:proofErr w:type="spellEnd"/>
      <w:r w:rsidRPr="006F4D40">
        <w:rPr>
          <w:rFonts w:cs="Arial"/>
          <w:szCs w:val="22"/>
        </w:rPr>
        <w:t xml:space="preserve"> </w:t>
      </w:r>
      <w:proofErr w:type="spellStart"/>
      <w:r w:rsidRPr="006F4D40">
        <w:rPr>
          <w:rFonts w:cs="Arial"/>
          <w:szCs w:val="22"/>
        </w:rPr>
        <w:t>is</w:t>
      </w:r>
      <w:proofErr w:type="spellEnd"/>
      <w:r w:rsidRPr="006F4D40">
        <w:rPr>
          <w:rFonts w:cs="Arial"/>
          <w:szCs w:val="22"/>
        </w:rPr>
        <w:t xml:space="preserve"> </w:t>
      </w:r>
      <w:proofErr w:type="spellStart"/>
      <w:r w:rsidRPr="006F4D40">
        <w:rPr>
          <w:rFonts w:cs="Arial"/>
          <w:szCs w:val="22"/>
        </w:rPr>
        <w:t>essentially</w:t>
      </w:r>
      <w:proofErr w:type="spellEnd"/>
      <w:r w:rsidRPr="006F4D40">
        <w:rPr>
          <w:rFonts w:cs="Arial"/>
          <w:szCs w:val="22"/>
        </w:rPr>
        <w:t xml:space="preserve"> </w:t>
      </w:r>
      <w:proofErr w:type="spellStart"/>
      <w:r w:rsidRPr="006F4D40">
        <w:rPr>
          <w:rFonts w:cs="Arial"/>
          <w:szCs w:val="22"/>
        </w:rPr>
        <w:t>necessary</w:t>
      </w:r>
      <w:proofErr w:type="spellEnd"/>
      <w:r w:rsidRPr="006F4D40">
        <w:rPr>
          <w:rFonts w:cs="Arial"/>
          <w:szCs w:val="22"/>
        </w:rPr>
        <w:t xml:space="preserve"> </w:t>
      </w:r>
      <w:proofErr w:type="spellStart"/>
      <w:r w:rsidRPr="006F4D40">
        <w:rPr>
          <w:rFonts w:cs="Arial"/>
          <w:szCs w:val="22"/>
        </w:rPr>
        <w:t>for</w:t>
      </w:r>
      <w:proofErr w:type="spellEnd"/>
      <w:r w:rsidRPr="006F4D40">
        <w:rPr>
          <w:rFonts w:cs="Arial"/>
          <w:szCs w:val="22"/>
        </w:rPr>
        <w:t xml:space="preserve"> </w:t>
      </w:r>
      <w:proofErr w:type="spellStart"/>
      <w:r w:rsidRPr="006F4D40">
        <w:rPr>
          <w:rFonts w:cs="Arial"/>
          <w:szCs w:val="22"/>
        </w:rPr>
        <w:t>securities</w:t>
      </w:r>
      <w:proofErr w:type="spellEnd"/>
      <w:r w:rsidRPr="006F4D40">
        <w:rPr>
          <w:rFonts w:cs="Arial"/>
          <w:szCs w:val="22"/>
        </w:rPr>
        <w:t xml:space="preserve"> </w:t>
      </w:r>
      <w:proofErr w:type="spellStart"/>
      <w:r w:rsidRPr="006F4D40">
        <w:rPr>
          <w:rFonts w:cs="Arial"/>
          <w:szCs w:val="22"/>
        </w:rPr>
        <w:t>issued</w:t>
      </w:r>
      <w:proofErr w:type="spellEnd"/>
      <w:r w:rsidRPr="006F4D40">
        <w:rPr>
          <w:rFonts w:cs="Arial"/>
          <w:szCs w:val="22"/>
        </w:rPr>
        <w:t xml:space="preserve"> </w:t>
      </w:r>
      <w:proofErr w:type="spellStart"/>
      <w:r w:rsidRPr="006F4D40">
        <w:rPr>
          <w:rFonts w:cs="Arial"/>
          <w:szCs w:val="22"/>
        </w:rPr>
        <w:t>under</w:t>
      </w:r>
      <w:proofErr w:type="spellEnd"/>
      <w:r w:rsidRPr="006F4D40">
        <w:rPr>
          <w:rFonts w:cs="Arial"/>
          <w:szCs w:val="22"/>
        </w:rPr>
        <w:t xml:space="preserve"> a </w:t>
      </w:r>
      <w:proofErr w:type="spellStart"/>
      <w:r w:rsidRPr="006F4D40">
        <w:rPr>
          <w:rFonts w:cs="Arial"/>
          <w:szCs w:val="22"/>
        </w:rPr>
        <w:t>base</w:t>
      </w:r>
      <w:proofErr w:type="spellEnd"/>
      <w:r w:rsidRPr="006F4D40">
        <w:rPr>
          <w:rFonts w:cs="Arial"/>
          <w:szCs w:val="22"/>
        </w:rPr>
        <w:t xml:space="preserve"> </w:t>
      </w:r>
      <w:proofErr w:type="spellStart"/>
      <w:r w:rsidRPr="006F4D40">
        <w:rPr>
          <w:rFonts w:cs="Arial"/>
          <w:szCs w:val="22"/>
        </w:rPr>
        <w:t>prospectus</w:t>
      </w:r>
      <w:proofErr w:type="spellEnd"/>
      <w:r w:rsidRPr="006F4D40">
        <w:rPr>
          <w:rFonts w:cs="Arial"/>
          <w:szCs w:val="22"/>
        </w:rPr>
        <w:t xml:space="preserve">. As Final Terms </w:t>
      </w:r>
      <w:proofErr w:type="spellStart"/>
      <w:r w:rsidRPr="006F4D40">
        <w:rPr>
          <w:rFonts w:cs="Arial"/>
          <w:szCs w:val="22"/>
        </w:rPr>
        <w:t>are</w:t>
      </w:r>
      <w:proofErr w:type="spellEnd"/>
      <w:r w:rsidRPr="006F4D40">
        <w:rPr>
          <w:rFonts w:cs="Arial"/>
          <w:szCs w:val="22"/>
        </w:rPr>
        <w:t xml:space="preserve"> </w:t>
      </w:r>
      <w:proofErr w:type="spellStart"/>
      <w:r w:rsidRPr="006F4D40">
        <w:rPr>
          <w:rFonts w:cs="Arial"/>
          <w:szCs w:val="22"/>
        </w:rPr>
        <w:t>considered</w:t>
      </w:r>
      <w:proofErr w:type="spellEnd"/>
      <w:r w:rsidRPr="006F4D40">
        <w:rPr>
          <w:rFonts w:cs="Arial"/>
          <w:szCs w:val="22"/>
        </w:rPr>
        <w:t xml:space="preserve"> </w:t>
      </w:r>
      <w:proofErr w:type="spellStart"/>
      <w:r w:rsidRPr="006F4D40">
        <w:rPr>
          <w:rFonts w:cs="Arial"/>
          <w:szCs w:val="22"/>
        </w:rPr>
        <w:t>to</w:t>
      </w:r>
      <w:proofErr w:type="spellEnd"/>
      <w:r w:rsidRPr="006F4D40">
        <w:rPr>
          <w:rFonts w:cs="Arial"/>
          <w:szCs w:val="22"/>
        </w:rPr>
        <w:t xml:space="preserve"> </w:t>
      </w:r>
      <w:proofErr w:type="spellStart"/>
      <w:r w:rsidRPr="006F4D40">
        <w:rPr>
          <w:rFonts w:cs="Arial"/>
          <w:szCs w:val="22"/>
        </w:rPr>
        <w:t>be</w:t>
      </w:r>
      <w:proofErr w:type="spellEnd"/>
      <w:r w:rsidRPr="006F4D40">
        <w:rPr>
          <w:rFonts w:cs="Arial"/>
          <w:szCs w:val="22"/>
        </w:rPr>
        <w:t xml:space="preserve"> </w:t>
      </w:r>
      <w:proofErr w:type="spellStart"/>
      <w:r w:rsidRPr="006F4D40">
        <w:rPr>
          <w:rFonts w:cs="Arial"/>
          <w:szCs w:val="22"/>
        </w:rPr>
        <w:t>part</w:t>
      </w:r>
      <w:proofErr w:type="spellEnd"/>
      <w:r w:rsidRPr="006F4D40">
        <w:rPr>
          <w:rFonts w:cs="Arial"/>
          <w:szCs w:val="22"/>
        </w:rPr>
        <w:t xml:space="preserve"> </w:t>
      </w:r>
      <w:proofErr w:type="spellStart"/>
      <w:r w:rsidRPr="006F4D40">
        <w:rPr>
          <w:rFonts w:cs="Arial"/>
          <w:szCs w:val="22"/>
        </w:rPr>
        <w:t>of</w:t>
      </w:r>
      <w:proofErr w:type="spellEnd"/>
      <w:r w:rsidRPr="006F4D40">
        <w:rPr>
          <w:rFonts w:cs="Arial"/>
          <w:szCs w:val="22"/>
        </w:rPr>
        <w:t xml:space="preserve"> a </w:t>
      </w:r>
      <w:proofErr w:type="spellStart"/>
      <w:r w:rsidRPr="006F4D40">
        <w:rPr>
          <w:rFonts w:cs="Arial"/>
          <w:szCs w:val="22"/>
        </w:rPr>
        <w:t>prospectus</w:t>
      </w:r>
      <w:proofErr w:type="spellEnd"/>
      <w:r w:rsidRPr="006F4D40">
        <w:rPr>
          <w:rFonts w:cs="Arial"/>
          <w:szCs w:val="22"/>
        </w:rPr>
        <w:t xml:space="preserve">, </w:t>
      </w:r>
      <w:proofErr w:type="spellStart"/>
      <w:r w:rsidRPr="006F4D40">
        <w:rPr>
          <w:rFonts w:cs="Arial"/>
          <w:szCs w:val="22"/>
        </w:rPr>
        <w:t>these</w:t>
      </w:r>
      <w:proofErr w:type="spellEnd"/>
      <w:r w:rsidRPr="006F4D40">
        <w:rPr>
          <w:rFonts w:cs="Arial"/>
          <w:szCs w:val="22"/>
        </w:rPr>
        <w:t xml:space="preserve"> </w:t>
      </w:r>
      <w:proofErr w:type="spellStart"/>
      <w:r w:rsidRPr="006F4D40">
        <w:rPr>
          <w:rFonts w:cs="Arial"/>
          <w:szCs w:val="22"/>
        </w:rPr>
        <w:t>would</w:t>
      </w:r>
      <w:proofErr w:type="spellEnd"/>
      <w:r w:rsidRPr="006F4D40">
        <w:rPr>
          <w:rFonts w:cs="Arial"/>
          <w:szCs w:val="22"/>
        </w:rPr>
        <w:t xml:space="preserve"> </w:t>
      </w:r>
      <w:proofErr w:type="spellStart"/>
      <w:r w:rsidRPr="006F4D40">
        <w:rPr>
          <w:rFonts w:cs="Arial"/>
          <w:szCs w:val="22"/>
        </w:rPr>
        <w:t>have</w:t>
      </w:r>
      <w:proofErr w:type="spellEnd"/>
      <w:r w:rsidRPr="006F4D40">
        <w:rPr>
          <w:rFonts w:cs="Arial"/>
          <w:szCs w:val="22"/>
        </w:rPr>
        <w:t xml:space="preserve"> </w:t>
      </w:r>
      <w:proofErr w:type="spellStart"/>
      <w:r w:rsidRPr="006F4D40">
        <w:rPr>
          <w:rFonts w:cs="Arial"/>
          <w:szCs w:val="22"/>
        </w:rPr>
        <w:t>to</w:t>
      </w:r>
      <w:proofErr w:type="spellEnd"/>
      <w:r w:rsidRPr="006F4D40">
        <w:rPr>
          <w:rFonts w:cs="Arial"/>
          <w:szCs w:val="22"/>
        </w:rPr>
        <w:t xml:space="preserve"> </w:t>
      </w:r>
      <w:proofErr w:type="spellStart"/>
      <w:r w:rsidRPr="006F4D40">
        <w:rPr>
          <w:rFonts w:cs="Arial"/>
          <w:szCs w:val="22"/>
        </w:rPr>
        <w:t>be</w:t>
      </w:r>
      <w:proofErr w:type="spellEnd"/>
      <w:r w:rsidRPr="006F4D40">
        <w:rPr>
          <w:rFonts w:cs="Arial"/>
          <w:szCs w:val="22"/>
        </w:rPr>
        <w:t xml:space="preserve"> </w:t>
      </w:r>
      <w:proofErr w:type="spellStart"/>
      <w:r w:rsidRPr="006F4D40">
        <w:rPr>
          <w:rFonts w:cs="Arial"/>
          <w:szCs w:val="22"/>
        </w:rPr>
        <w:t>listed</w:t>
      </w:r>
      <w:proofErr w:type="spellEnd"/>
      <w:r w:rsidRPr="006F4D40">
        <w:rPr>
          <w:rFonts w:cs="Arial"/>
          <w:szCs w:val="22"/>
        </w:rPr>
        <w:t xml:space="preserve"> unter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hyperlink</w:t>
      </w:r>
      <w:proofErr w:type="spellEnd"/>
      <w:r w:rsidRPr="006F4D40">
        <w:rPr>
          <w:rFonts w:cs="Arial"/>
          <w:szCs w:val="22"/>
        </w:rPr>
        <w:t xml:space="preserve"> </w:t>
      </w:r>
      <w:proofErr w:type="spellStart"/>
      <w:r w:rsidRPr="006F4D40">
        <w:rPr>
          <w:rFonts w:cs="Arial"/>
          <w:szCs w:val="22"/>
        </w:rPr>
        <w:t>as</w:t>
      </w:r>
      <w:proofErr w:type="spellEnd"/>
      <w:r w:rsidRPr="006F4D40">
        <w:rPr>
          <w:rFonts w:cs="Arial"/>
          <w:szCs w:val="22"/>
        </w:rPr>
        <w:t xml:space="preserve"> </w:t>
      </w:r>
      <w:proofErr w:type="spellStart"/>
      <w:r w:rsidRPr="006F4D40">
        <w:rPr>
          <w:rFonts w:cs="Arial"/>
          <w:szCs w:val="22"/>
        </w:rPr>
        <w:t>well</w:t>
      </w:r>
      <w:proofErr w:type="spellEnd"/>
      <w:r w:rsidRPr="006F4D40">
        <w:rPr>
          <w:rFonts w:cs="Arial"/>
          <w:szCs w:val="22"/>
        </w:rPr>
        <w:t xml:space="preserve">. A </w:t>
      </w:r>
      <w:proofErr w:type="spellStart"/>
      <w:r w:rsidRPr="006F4D40">
        <w:rPr>
          <w:rFonts w:cs="Arial"/>
          <w:szCs w:val="22"/>
        </w:rPr>
        <w:t>disclaimer</w:t>
      </w:r>
      <w:proofErr w:type="spellEnd"/>
      <w:r w:rsidRPr="006F4D40">
        <w:rPr>
          <w:rFonts w:cs="Arial"/>
          <w:szCs w:val="22"/>
        </w:rPr>
        <w:t xml:space="preserve"> </w:t>
      </w:r>
      <w:proofErr w:type="spellStart"/>
      <w:r w:rsidRPr="006F4D40">
        <w:rPr>
          <w:rFonts w:cs="Arial"/>
          <w:szCs w:val="22"/>
        </w:rPr>
        <w:t>would</w:t>
      </w:r>
      <w:proofErr w:type="spellEnd"/>
      <w:r w:rsidRPr="006F4D40">
        <w:rPr>
          <w:rFonts w:cs="Arial"/>
          <w:szCs w:val="22"/>
        </w:rPr>
        <w:t xml:space="preserve"> not </w:t>
      </w:r>
      <w:proofErr w:type="spellStart"/>
      <w:r w:rsidRPr="006F4D40">
        <w:rPr>
          <w:rFonts w:cs="Arial"/>
          <w:szCs w:val="22"/>
        </w:rPr>
        <w:t>be</w:t>
      </w:r>
      <w:proofErr w:type="spellEnd"/>
      <w:r w:rsidRPr="006F4D40">
        <w:rPr>
          <w:rFonts w:cs="Arial"/>
          <w:szCs w:val="22"/>
        </w:rPr>
        <w:t xml:space="preserve"> </w:t>
      </w:r>
      <w:proofErr w:type="spellStart"/>
      <w:r w:rsidRPr="006F4D40">
        <w:rPr>
          <w:rFonts w:cs="Arial"/>
          <w:szCs w:val="22"/>
        </w:rPr>
        <w:t>possible</w:t>
      </w:r>
      <w:proofErr w:type="spellEnd"/>
      <w:r w:rsidRPr="006F4D40">
        <w:rPr>
          <w:rFonts w:cs="Arial"/>
          <w:szCs w:val="22"/>
        </w:rPr>
        <w:t xml:space="preserve">, </w:t>
      </w:r>
      <w:proofErr w:type="spellStart"/>
      <w:r w:rsidRPr="006F4D40">
        <w:rPr>
          <w:rFonts w:cs="Arial"/>
          <w:szCs w:val="22"/>
        </w:rPr>
        <w:t>as</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document</w:t>
      </w:r>
      <w:proofErr w:type="spellEnd"/>
      <w:r w:rsidRPr="006F4D40">
        <w:rPr>
          <w:rFonts w:cs="Arial"/>
          <w:szCs w:val="22"/>
        </w:rPr>
        <w:t xml:space="preserve"> </w:t>
      </w:r>
      <w:proofErr w:type="spellStart"/>
      <w:r w:rsidRPr="006F4D40">
        <w:rPr>
          <w:rFonts w:cs="Arial"/>
          <w:szCs w:val="22"/>
        </w:rPr>
        <w:t>access</w:t>
      </w:r>
      <w:proofErr w:type="spellEnd"/>
      <w:r w:rsidRPr="006F4D40">
        <w:rPr>
          <w:rFonts w:cs="Arial"/>
          <w:szCs w:val="22"/>
        </w:rPr>
        <w:t xml:space="preserve"> </w:t>
      </w:r>
      <w:proofErr w:type="spellStart"/>
      <w:r w:rsidRPr="006F4D40">
        <w:rPr>
          <w:rFonts w:cs="Arial"/>
          <w:szCs w:val="22"/>
        </w:rPr>
        <w:t>would</w:t>
      </w:r>
      <w:proofErr w:type="spellEnd"/>
      <w:r w:rsidRPr="006F4D40">
        <w:rPr>
          <w:rFonts w:cs="Arial"/>
          <w:szCs w:val="22"/>
        </w:rPr>
        <w:t xml:space="preserve"> </w:t>
      </w:r>
      <w:proofErr w:type="spellStart"/>
      <w:r w:rsidRPr="006F4D40">
        <w:rPr>
          <w:rFonts w:cs="Arial"/>
          <w:szCs w:val="22"/>
        </w:rPr>
        <w:t>have</w:t>
      </w:r>
      <w:proofErr w:type="spellEnd"/>
      <w:r w:rsidRPr="006F4D40">
        <w:rPr>
          <w:rFonts w:cs="Arial"/>
          <w:szCs w:val="22"/>
        </w:rPr>
        <w:t xml:space="preserve"> </w:t>
      </w:r>
      <w:proofErr w:type="spellStart"/>
      <w:r w:rsidRPr="006F4D40">
        <w:rPr>
          <w:rFonts w:cs="Arial"/>
          <w:szCs w:val="22"/>
        </w:rPr>
        <w:t>to</w:t>
      </w:r>
      <w:proofErr w:type="spellEnd"/>
      <w:r w:rsidRPr="006F4D40">
        <w:rPr>
          <w:rFonts w:cs="Arial"/>
          <w:szCs w:val="22"/>
        </w:rPr>
        <w:t xml:space="preserve"> </w:t>
      </w:r>
      <w:proofErr w:type="spellStart"/>
      <w:r w:rsidRPr="006F4D40">
        <w:rPr>
          <w:rFonts w:cs="Arial"/>
          <w:szCs w:val="22"/>
        </w:rPr>
        <w:t>be</w:t>
      </w:r>
      <w:proofErr w:type="spellEnd"/>
      <w:r w:rsidRPr="006F4D40">
        <w:rPr>
          <w:rFonts w:cs="Arial"/>
          <w:szCs w:val="22"/>
        </w:rPr>
        <w:t xml:space="preserve"> </w:t>
      </w:r>
      <w:proofErr w:type="spellStart"/>
      <w:r w:rsidRPr="006F4D40">
        <w:rPr>
          <w:rFonts w:cs="Arial"/>
          <w:szCs w:val="22"/>
        </w:rPr>
        <w:t>without</w:t>
      </w:r>
      <w:proofErr w:type="spellEnd"/>
      <w:r w:rsidRPr="006F4D40">
        <w:rPr>
          <w:rFonts w:cs="Arial"/>
          <w:szCs w:val="22"/>
        </w:rPr>
        <w:t xml:space="preserve"> </w:t>
      </w:r>
      <w:proofErr w:type="spellStart"/>
      <w:r w:rsidRPr="006F4D40">
        <w:rPr>
          <w:rFonts w:cs="Arial"/>
          <w:szCs w:val="22"/>
        </w:rPr>
        <w:t>barriers</w:t>
      </w:r>
      <w:proofErr w:type="spellEnd"/>
      <w:r w:rsidRPr="006F4D40">
        <w:rPr>
          <w:rFonts w:cs="Arial"/>
          <w:szCs w:val="22"/>
        </w:rPr>
        <w:t>.</w:t>
      </w:r>
      <w:r w:rsidRPr="006F4D40">
        <w:rPr>
          <w:szCs w:val="22"/>
        </w:rPr>
        <w:t xml:space="preserve"> </w:t>
      </w:r>
      <w:r w:rsidRPr="006F4D40">
        <w:rPr>
          <w:szCs w:val="22"/>
        </w:rPr>
        <w:br/>
      </w:r>
      <w:r w:rsidRPr="006F4D40">
        <w:rPr>
          <w:szCs w:val="22"/>
        </w:rPr>
        <w:br/>
      </w:r>
      <w:r w:rsidRPr="006F4D40">
        <w:rPr>
          <w:rFonts w:cs="Arial"/>
          <w:szCs w:val="22"/>
        </w:rPr>
        <w:t xml:space="preserve">The </w:t>
      </w:r>
      <w:proofErr w:type="spellStart"/>
      <w:r w:rsidRPr="006F4D40">
        <w:rPr>
          <w:rFonts w:cs="Arial"/>
          <w:szCs w:val="22"/>
        </w:rPr>
        <w:t>issuer</w:t>
      </w:r>
      <w:proofErr w:type="spellEnd"/>
      <w:r w:rsidRPr="006F4D40">
        <w:rPr>
          <w:rFonts w:cs="Arial"/>
          <w:szCs w:val="22"/>
        </w:rPr>
        <w:t xml:space="preserve"> </w:t>
      </w:r>
      <w:proofErr w:type="spellStart"/>
      <w:r w:rsidRPr="006F4D40">
        <w:rPr>
          <w:rFonts w:cs="Arial"/>
          <w:szCs w:val="22"/>
        </w:rPr>
        <w:t>would</w:t>
      </w:r>
      <w:proofErr w:type="spellEnd"/>
      <w:r w:rsidRPr="006F4D40">
        <w:rPr>
          <w:rFonts w:cs="Arial"/>
          <w:szCs w:val="22"/>
        </w:rPr>
        <w:t xml:space="preserve"> not </w:t>
      </w:r>
      <w:proofErr w:type="spellStart"/>
      <w:r w:rsidRPr="006F4D40">
        <w:rPr>
          <w:rFonts w:cs="Arial"/>
          <w:szCs w:val="22"/>
        </w:rPr>
        <w:t>be</w:t>
      </w:r>
      <w:proofErr w:type="spellEnd"/>
      <w:r w:rsidRPr="006F4D40">
        <w:rPr>
          <w:rFonts w:cs="Arial"/>
          <w:szCs w:val="22"/>
        </w:rPr>
        <w:t xml:space="preserve"> </w:t>
      </w:r>
      <w:proofErr w:type="spellStart"/>
      <w:r w:rsidRPr="006F4D40">
        <w:rPr>
          <w:rFonts w:cs="Arial"/>
          <w:szCs w:val="22"/>
        </w:rPr>
        <w:t>allowed</w:t>
      </w:r>
      <w:proofErr w:type="spellEnd"/>
      <w:r w:rsidRPr="006F4D40">
        <w:rPr>
          <w:rFonts w:cs="Arial"/>
          <w:szCs w:val="22"/>
        </w:rPr>
        <w:t xml:space="preserve"> </w:t>
      </w:r>
      <w:proofErr w:type="spellStart"/>
      <w:r w:rsidRPr="006F4D40">
        <w:rPr>
          <w:rFonts w:cs="Arial"/>
          <w:szCs w:val="22"/>
        </w:rPr>
        <w:t>to</w:t>
      </w:r>
      <w:proofErr w:type="spellEnd"/>
      <w:r w:rsidRPr="006F4D40">
        <w:rPr>
          <w:rFonts w:cs="Arial"/>
          <w:szCs w:val="22"/>
        </w:rPr>
        <w:t xml:space="preserve"> </w:t>
      </w:r>
      <w:proofErr w:type="spellStart"/>
      <w:r w:rsidRPr="006F4D40">
        <w:rPr>
          <w:rFonts w:cs="Arial"/>
          <w:szCs w:val="22"/>
        </w:rPr>
        <w:t>offer</w:t>
      </w:r>
      <w:proofErr w:type="spellEnd"/>
      <w:r w:rsidRPr="006F4D40">
        <w:rPr>
          <w:rFonts w:cs="Arial"/>
          <w:szCs w:val="22"/>
        </w:rPr>
        <w:t xml:space="preserve"> </w:t>
      </w:r>
      <w:proofErr w:type="spellStart"/>
      <w:r w:rsidRPr="006F4D40">
        <w:rPr>
          <w:rFonts w:cs="Arial"/>
          <w:szCs w:val="22"/>
        </w:rPr>
        <w:t>securities</w:t>
      </w:r>
      <w:proofErr w:type="spellEnd"/>
      <w:r w:rsidRPr="006F4D40">
        <w:rPr>
          <w:rFonts w:cs="Arial"/>
          <w:szCs w:val="22"/>
        </w:rPr>
        <w:t xml:space="preserve"> </w:t>
      </w:r>
      <w:proofErr w:type="spellStart"/>
      <w:r w:rsidRPr="006F4D40">
        <w:rPr>
          <w:rFonts w:cs="Arial"/>
          <w:szCs w:val="22"/>
        </w:rPr>
        <w:t>within</w:t>
      </w:r>
      <w:proofErr w:type="spellEnd"/>
      <w:r w:rsidRPr="006F4D40">
        <w:rPr>
          <w:rFonts w:cs="Arial"/>
          <w:szCs w:val="22"/>
        </w:rPr>
        <w:t xml:space="preserve"> a private </w:t>
      </w:r>
      <w:proofErr w:type="spellStart"/>
      <w:r w:rsidRPr="006F4D40">
        <w:rPr>
          <w:rFonts w:cs="Arial"/>
          <w:szCs w:val="22"/>
        </w:rPr>
        <w:t>placement</w:t>
      </w:r>
      <w:proofErr w:type="spellEnd"/>
      <w:r w:rsidRPr="006F4D40">
        <w:rPr>
          <w:rFonts w:cs="Arial"/>
          <w:szCs w:val="22"/>
        </w:rPr>
        <w:t xml:space="preserve"> </w:t>
      </w:r>
      <w:proofErr w:type="spellStart"/>
      <w:r w:rsidRPr="006F4D40">
        <w:rPr>
          <w:rFonts w:cs="Arial"/>
          <w:szCs w:val="22"/>
        </w:rPr>
        <w:t>any</w:t>
      </w:r>
      <w:proofErr w:type="spellEnd"/>
      <w:r w:rsidRPr="006F4D40">
        <w:rPr>
          <w:rFonts w:cs="Arial"/>
          <w:szCs w:val="22"/>
        </w:rPr>
        <w:t xml:space="preserve"> </w:t>
      </w:r>
      <w:proofErr w:type="spellStart"/>
      <w:r w:rsidRPr="006F4D40">
        <w:rPr>
          <w:rFonts w:cs="Arial"/>
          <w:szCs w:val="22"/>
        </w:rPr>
        <w:t>more</w:t>
      </w:r>
      <w:proofErr w:type="spellEnd"/>
      <w:r w:rsidRPr="006F4D40">
        <w:rPr>
          <w:rFonts w:cs="Arial"/>
          <w:szCs w:val="22"/>
        </w:rPr>
        <w:t xml:space="preserve">, </w:t>
      </w:r>
      <w:proofErr w:type="spellStart"/>
      <w:r w:rsidRPr="006F4D40">
        <w:rPr>
          <w:rFonts w:cs="Arial"/>
          <w:szCs w:val="22"/>
        </w:rPr>
        <w:t>as</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final</w:t>
      </w:r>
      <w:proofErr w:type="spellEnd"/>
      <w:r w:rsidRPr="006F4D40">
        <w:rPr>
          <w:rFonts w:cs="Arial"/>
          <w:szCs w:val="22"/>
        </w:rPr>
        <w:t xml:space="preserve"> </w:t>
      </w:r>
      <w:proofErr w:type="spellStart"/>
      <w:r w:rsidRPr="006F4D40">
        <w:rPr>
          <w:rFonts w:cs="Arial"/>
          <w:szCs w:val="22"/>
        </w:rPr>
        <w:t>terms</w:t>
      </w:r>
      <w:proofErr w:type="spellEnd"/>
      <w:r w:rsidRPr="006F4D40">
        <w:rPr>
          <w:rFonts w:cs="Arial"/>
          <w:szCs w:val="22"/>
        </w:rPr>
        <w:t xml:space="preserve"> </w:t>
      </w:r>
      <w:proofErr w:type="spellStart"/>
      <w:r w:rsidRPr="006F4D40">
        <w:rPr>
          <w:rFonts w:cs="Arial"/>
          <w:szCs w:val="22"/>
        </w:rPr>
        <w:t>would</w:t>
      </w:r>
      <w:proofErr w:type="spellEnd"/>
      <w:r w:rsidRPr="006F4D40">
        <w:rPr>
          <w:rFonts w:cs="Arial"/>
          <w:szCs w:val="22"/>
        </w:rPr>
        <w:t xml:space="preserve"> still </w:t>
      </w:r>
      <w:proofErr w:type="spellStart"/>
      <w:r w:rsidRPr="006F4D40">
        <w:rPr>
          <w:rFonts w:cs="Arial"/>
          <w:szCs w:val="22"/>
        </w:rPr>
        <w:t>have</w:t>
      </w:r>
      <w:proofErr w:type="spellEnd"/>
      <w:r w:rsidRPr="006F4D40">
        <w:rPr>
          <w:rFonts w:cs="Arial"/>
          <w:szCs w:val="22"/>
        </w:rPr>
        <w:t xml:space="preserve"> </w:t>
      </w:r>
      <w:proofErr w:type="spellStart"/>
      <w:r w:rsidRPr="006F4D40">
        <w:rPr>
          <w:rFonts w:cs="Arial"/>
          <w:szCs w:val="22"/>
        </w:rPr>
        <w:t>to</w:t>
      </w:r>
      <w:proofErr w:type="spellEnd"/>
      <w:r w:rsidRPr="006F4D40">
        <w:rPr>
          <w:rFonts w:cs="Arial"/>
          <w:szCs w:val="22"/>
        </w:rPr>
        <w:t xml:space="preserve"> </w:t>
      </w:r>
      <w:proofErr w:type="spellStart"/>
      <w:r w:rsidRPr="006F4D40">
        <w:rPr>
          <w:rFonts w:cs="Arial"/>
          <w:szCs w:val="22"/>
        </w:rPr>
        <w:t>stay</w:t>
      </w:r>
      <w:proofErr w:type="spellEnd"/>
      <w:r w:rsidRPr="006F4D40">
        <w:rPr>
          <w:rFonts w:cs="Arial"/>
          <w:szCs w:val="22"/>
        </w:rPr>
        <w:t xml:space="preserve"> </w:t>
      </w:r>
      <w:proofErr w:type="spellStart"/>
      <w:r w:rsidRPr="006F4D40">
        <w:rPr>
          <w:rFonts w:cs="Arial"/>
          <w:szCs w:val="22"/>
        </w:rPr>
        <w:t>published</w:t>
      </w:r>
      <w:proofErr w:type="spellEnd"/>
      <w:r w:rsidRPr="006F4D40">
        <w:rPr>
          <w:rFonts w:cs="Arial"/>
          <w:szCs w:val="22"/>
        </w:rPr>
        <w:t xml:space="preserve"> via a </w:t>
      </w:r>
      <w:proofErr w:type="spellStart"/>
      <w:r w:rsidRPr="006F4D40">
        <w:rPr>
          <w:rFonts w:cs="Arial"/>
          <w:szCs w:val="22"/>
        </w:rPr>
        <w:t>barrier</w:t>
      </w:r>
      <w:proofErr w:type="spellEnd"/>
      <w:r w:rsidRPr="006F4D40">
        <w:rPr>
          <w:rFonts w:cs="Arial"/>
          <w:szCs w:val="22"/>
        </w:rPr>
        <w:t xml:space="preserve"> </w:t>
      </w:r>
      <w:proofErr w:type="spellStart"/>
      <w:r w:rsidR="006F7C2F">
        <w:rPr>
          <w:rFonts w:cs="Arial"/>
          <w:szCs w:val="22"/>
        </w:rPr>
        <w:t>free</w:t>
      </w:r>
      <w:proofErr w:type="spellEnd"/>
      <w:r w:rsidR="006F7C2F">
        <w:rPr>
          <w:rFonts w:cs="Arial"/>
          <w:szCs w:val="22"/>
        </w:rPr>
        <w:t xml:space="preserve"> </w:t>
      </w:r>
      <w:proofErr w:type="spellStart"/>
      <w:r w:rsidR="006F7C2F">
        <w:rPr>
          <w:rFonts w:cs="Arial"/>
          <w:szCs w:val="22"/>
        </w:rPr>
        <w:t>hyperlink</w:t>
      </w:r>
      <w:proofErr w:type="spellEnd"/>
      <w:r w:rsidR="006F7C2F">
        <w:rPr>
          <w:rFonts w:cs="Arial"/>
          <w:szCs w:val="22"/>
        </w:rPr>
        <w:t xml:space="preserve">, </w:t>
      </w:r>
      <w:proofErr w:type="spellStart"/>
      <w:r w:rsidR="006F7C2F">
        <w:rPr>
          <w:rFonts w:cs="Arial"/>
          <w:szCs w:val="22"/>
        </w:rPr>
        <w:t>which</w:t>
      </w:r>
      <w:proofErr w:type="spellEnd"/>
      <w:r w:rsidR="006F7C2F">
        <w:rPr>
          <w:rFonts w:cs="Arial"/>
          <w:szCs w:val="22"/>
        </w:rPr>
        <w:t xml:space="preserve"> </w:t>
      </w:r>
      <w:proofErr w:type="spellStart"/>
      <w:r w:rsidR="006F7C2F">
        <w:rPr>
          <w:rFonts w:cs="Arial"/>
          <w:szCs w:val="22"/>
        </w:rPr>
        <w:t>would</w:t>
      </w:r>
      <w:proofErr w:type="spellEnd"/>
      <w:r w:rsidR="006F7C2F">
        <w:rPr>
          <w:rFonts w:cs="Arial"/>
          <w:szCs w:val="22"/>
        </w:rPr>
        <w:t xml:space="preserve"> </w:t>
      </w:r>
      <w:proofErr w:type="spellStart"/>
      <w:r w:rsidR="006F7C2F">
        <w:rPr>
          <w:rFonts w:cs="Arial"/>
          <w:szCs w:val="22"/>
        </w:rPr>
        <w:t>pro</w:t>
      </w:r>
      <w:r w:rsidRPr="006F4D40">
        <w:rPr>
          <w:rFonts w:cs="Arial"/>
          <w:szCs w:val="22"/>
        </w:rPr>
        <w:t>bably</w:t>
      </w:r>
      <w:proofErr w:type="spellEnd"/>
      <w:r w:rsidRPr="006F4D40">
        <w:rPr>
          <w:rFonts w:cs="Arial"/>
          <w:szCs w:val="22"/>
        </w:rPr>
        <w:t xml:space="preserve"> </w:t>
      </w:r>
      <w:proofErr w:type="spellStart"/>
      <w:r w:rsidRPr="006F4D40">
        <w:rPr>
          <w:rFonts w:cs="Arial"/>
          <w:szCs w:val="22"/>
        </w:rPr>
        <w:t>trigger</w:t>
      </w:r>
      <w:proofErr w:type="spellEnd"/>
      <w:r w:rsidRPr="006F4D40">
        <w:rPr>
          <w:rFonts w:cs="Arial"/>
          <w:szCs w:val="22"/>
        </w:rPr>
        <w:t xml:space="preserve"> a </w:t>
      </w:r>
      <w:proofErr w:type="spellStart"/>
      <w:r w:rsidRPr="006F4D40">
        <w:rPr>
          <w:rFonts w:cs="Arial"/>
          <w:szCs w:val="22"/>
        </w:rPr>
        <w:t>public</w:t>
      </w:r>
      <w:proofErr w:type="spellEnd"/>
      <w:r w:rsidRPr="006F4D40">
        <w:rPr>
          <w:rFonts w:cs="Arial"/>
          <w:szCs w:val="22"/>
        </w:rPr>
        <w:t xml:space="preserve"> </w:t>
      </w:r>
      <w:proofErr w:type="spellStart"/>
      <w:r w:rsidRPr="006F4D40">
        <w:rPr>
          <w:rFonts w:cs="Arial"/>
          <w:szCs w:val="22"/>
        </w:rPr>
        <w:t>offer</w:t>
      </w:r>
      <w:proofErr w:type="spellEnd"/>
      <w:r w:rsidRPr="006F4D40">
        <w:rPr>
          <w:rFonts w:cs="Arial"/>
          <w:szCs w:val="22"/>
        </w:rPr>
        <w:t>.</w:t>
      </w:r>
      <w:r w:rsidRPr="006F4D40">
        <w:rPr>
          <w:szCs w:val="22"/>
        </w:rPr>
        <w:t xml:space="preserve"> </w:t>
      </w:r>
      <w:r w:rsidRPr="006F4D40">
        <w:rPr>
          <w:szCs w:val="22"/>
        </w:rPr>
        <w:br/>
      </w:r>
    </w:p>
    <w:p w:rsidR="00273354" w:rsidRPr="00B5484D" w:rsidRDefault="00273354" w:rsidP="00273354">
      <w:pPr>
        <w:pStyle w:val="Default"/>
        <w:rPr>
          <w:rFonts w:ascii="Trebuchet MS" w:hAnsi="Trebuchet MS"/>
          <w:b/>
          <w:color w:val="auto"/>
          <w:sz w:val="22"/>
          <w:szCs w:val="22"/>
          <w:lang w:val="en-US"/>
        </w:rPr>
      </w:pPr>
      <w:r w:rsidRPr="00B5484D">
        <w:rPr>
          <w:rFonts w:ascii="Trebuchet MS" w:hAnsi="Trebuchet MS"/>
          <w:b/>
          <w:color w:val="auto"/>
          <w:sz w:val="22"/>
          <w:szCs w:val="22"/>
          <w:lang w:val="en-US"/>
        </w:rPr>
        <w:t xml:space="preserve">Question 19: Would the issuer, </w:t>
      </w:r>
      <w:proofErr w:type="spellStart"/>
      <w:r w:rsidRPr="00B5484D">
        <w:rPr>
          <w:rFonts w:ascii="Trebuchet MS" w:hAnsi="Trebuchet MS"/>
          <w:b/>
          <w:color w:val="auto"/>
          <w:sz w:val="22"/>
          <w:szCs w:val="22"/>
          <w:lang w:val="en-US"/>
        </w:rPr>
        <w:t>offeror</w:t>
      </w:r>
      <w:proofErr w:type="spellEnd"/>
      <w:r w:rsidRPr="00B5484D">
        <w:rPr>
          <w:rFonts w:ascii="Trebuchet MS" w:hAnsi="Trebuchet MS"/>
          <w:b/>
          <w:color w:val="auto"/>
          <w:sz w:val="22"/>
          <w:szCs w:val="22"/>
          <w:lang w:val="en-US"/>
        </w:rPr>
        <w:t xml:space="preserve"> or person asking for admission to trading incur costs if the abovementioned provision was to be adopted? If so, please specify the nature of such costs, including whether they are one-off or on-going, and quantify them.</w:t>
      </w:r>
    </w:p>
    <w:p w:rsidR="00273354" w:rsidRPr="00B5484D" w:rsidRDefault="003E6683" w:rsidP="00273354">
      <w:pPr>
        <w:pStyle w:val="Default"/>
        <w:rPr>
          <w:rFonts w:ascii="Trebuchet MS" w:hAnsi="Trebuchet MS"/>
          <w:color w:val="auto"/>
          <w:sz w:val="22"/>
          <w:szCs w:val="22"/>
          <w:lang w:val="en-US"/>
        </w:rPr>
      </w:pPr>
      <w:r>
        <w:rPr>
          <w:rFonts w:ascii="Trebuchet MS" w:hAnsi="Trebuchet MS"/>
          <w:color w:val="auto"/>
          <w:sz w:val="22"/>
          <w:szCs w:val="22"/>
          <w:lang w:val="en-US"/>
        </w:rPr>
        <w:t>Yes</w:t>
      </w:r>
      <w:r w:rsidR="00273354" w:rsidRPr="00B5484D">
        <w:rPr>
          <w:rFonts w:ascii="Trebuchet MS" w:hAnsi="Trebuchet MS"/>
          <w:color w:val="auto"/>
          <w:sz w:val="22"/>
          <w:szCs w:val="22"/>
          <w:lang w:val="en-US"/>
        </w:rPr>
        <w:t>.</w:t>
      </w:r>
    </w:p>
    <w:p w:rsidR="00273354" w:rsidRPr="00273354" w:rsidRDefault="00273354" w:rsidP="00273354">
      <w:pPr>
        <w:pStyle w:val="Default"/>
        <w:rPr>
          <w:rFonts w:ascii="Trebuchet MS" w:hAnsi="Trebuchet MS"/>
          <w:color w:val="auto"/>
          <w:sz w:val="22"/>
          <w:szCs w:val="22"/>
          <w:lang w:val="en-US"/>
        </w:rPr>
      </w:pPr>
    </w:p>
    <w:p w:rsidR="00273354" w:rsidRPr="00B5484D" w:rsidRDefault="00273354" w:rsidP="00273354">
      <w:pPr>
        <w:pStyle w:val="Default"/>
        <w:rPr>
          <w:rFonts w:ascii="Trebuchet MS" w:hAnsi="Trebuchet MS"/>
          <w:b/>
          <w:color w:val="auto"/>
          <w:sz w:val="22"/>
          <w:szCs w:val="22"/>
          <w:lang w:val="en-US"/>
        </w:rPr>
      </w:pPr>
      <w:r w:rsidRPr="00B5484D">
        <w:rPr>
          <w:rFonts w:ascii="Trebuchet MS" w:hAnsi="Trebuchet MS"/>
          <w:b/>
          <w:color w:val="auto"/>
          <w:sz w:val="22"/>
          <w:szCs w:val="22"/>
          <w:lang w:val="en-US"/>
        </w:rPr>
        <w:t>Question 20: Do you agree that all information incorporated by reference in a prospectus should be electronically published? If not, please state your reasoning.</w:t>
      </w:r>
    </w:p>
    <w:p w:rsidR="00273354" w:rsidRPr="00B5484D" w:rsidRDefault="00273354" w:rsidP="00273354">
      <w:pPr>
        <w:pStyle w:val="Default"/>
        <w:rPr>
          <w:rFonts w:ascii="Trebuchet MS" w:hAnsi="Trebuchet MS"/>
          <w:color w:val="auto"/>
          <w:sz w:val="22"/>
          <w:szCs w:val="22"/>
          <w:lang w:val="en-US"/>
        </w:rPr>
      </w:pPr>
      <w:r w:rsidRPr="00B5484D">
        <w:rPr>
          <w:rFonts w:ascii="Trebuchet MS" w:hAnsi="Trebuchet MS"/>
          <w:color w:val="auto"/>
          <w:sz w:val="22"/>
          <w:szCs w:val="22"/>
          <w:lang w:val="en-US"/>
        </w:rPr>
        <w:t>Yes.</w:t>
      </w:r>
    </w:p>
    <w:p w:rsidR="00273354" w:rsidRPr="00273354" w:rsidRDefault="00273354" w:rsidP="00273354">
      <w:pPr>
        <w:pStyle w:val="Default"/>
        <w:rPr>
          <w:rFonts w:ascii="Trebuchet MS" w:hAnsi="Trebuchet MS"/>
          <w:color w:val="auto"/>
          <w:sz w:val="22"/>
          <w:szCs w:val="22"/>
          <w:lang w:val="en-US"/>
        </w:rPr>
      </w:pPr>
    </w:p>
    <w:p w:rsidR="00273354" w:rsidRPr="00B5484D" w:rsidRDefault="00273354" w:rsidP="00273354">
      <w:pPr>
        <w:pStyle w:val="Default"/>
        <w:rPr>
          <w:rFonts w:ascii="Trebuchet MS" w:hAnsi="Trebuchet MS"/>
          <w:b/>
          <w:color w:val="auto"/>
          <w:sz w:val="22"/>
          <w:szCs w:val="22"/>
          <w:lang w:val="en-US"/>
        </w:rPr>
      </w:pPr>
      <w:r w:rsidRPr="00B5484D">
        <w:rPr>
          <w:rFonts w:ascii="Trebuchet MS" w:hAnsi="Trebuchet MS"/>
          <w:b/>
          <w:color w:val="auto"/>
          <w:sz w:val="22"/>
          <w:szCs w:val="22"/>
          <w:lang w:val="en-US"/>
        </w:rPr>
        <w:t xml:space="preserve">Question 21: Would issuers, </w:t>
      </w:r>
      <w:proofErr w:type="spellStart"/>
      <w:r w:rsidRPr="00B5484D">
        <w:rPr>
          <w:rFonts w:ascii="Trebuchet MS" w:hAnsi="Trebuchet MS"/>
          <w:b/>
          <w:color w:val="auto"/>
          <w:sz w:val="22"/>
          <w:szCs w:val="22"/>
          <w:lang w:val="en-US"/>
        </w:rPr>
        <w:t>offerors</w:t>
      </w:r>
      <w:proofErr w:type="spellEnd"/>
      <w:r w:rsidRPr="00B5484D">
        <w:rPr>
          <w:rFonts w:ascii="Trebuchet MS" w:hAnsi="Trebuchet MS"/>
          <w:b/>
          <w:color w:val="auto"/>
          <w:sz w:val="22"/>
          <w:szCs w:val="22"/>
          <w:lang w:val="en-US"/>
        </w:rPr>
        <w:t xml:space="preserve"> or persons asking for admission to trading incur costs if required to publish all information incorporated by reference electronically? If so, please specify the nature of such costs, including whether they are one-off or on-going, and quantify them. </w:t>
      </w:r>
    </w:p>
    <w:p w:rsidR="00273354" w:rsidRPr="00B5484D" w:rsidRDefault="00273354" w:rsidP="00273354">
      <w:pPr>
        <w:pStyle w:val="Default"/>
        <w:rPr>
          <w:rFonts w:ascii="Trebuchet MS" w:hAnsi="Trebuchet MS"/>
          <w:color w:val="auto"/>
          <w:sz w:val="22"/>
          <w:szCs w:val="22"/>
          <w:lang w:val="en-US"/>
        </w:rPr>
      </w:pPr>
      <w:r w:rsidRPr="00B5484D">
        <w:rPr>
          <w:rFonts w:ascii="Trebuchet MS" w:hAnsi="Trebuchet MS"/>
          <w:color w:val="auto"/>
          <w:sz w:val="22"/>
          <w:szCs w:val="22"/>
          <w:lang w:val="en-US"/>
        </w:rPr>
        <w:t>Yes.</w:t>
      </w:r>
    </w:p>
    <w:p w:rsidR="00273354" w:rsidRPr="00273354" w:rsidRDefault="00273354" w:rsidP="00273354">
      <w:pPr>
        <w:pStyle w:val="Default"/>
        <w:rPr>
          <w:rFonts w:ascii="Trebuchet MS" w:hAnsi="Trebuchet MS"/>
          <w:color w:val="auto"/>
          <w:sz w:val="22"/>
          <w:szCs w:val="22"/>
          <w:lang w:val="en-US"/>
        </w:rPr>
      </w:pPr>
    </w:p>
    <w:p w:rsidR="00273354" w:rsidRPr="00B5484D" w:rsidRDefault="00273354" w:rsidP="00273354">
      <w:pPr>
        <w:pStyle w:val="Default"/>
        <w:rPr>
          <w:rFonts w:ascii="Trebuchet MS" w:hAnsi="Trebuchet MS"/>
          <w:b/>
          <w:color w:val="auto"/>
          <w:sz w:val="22"/>
          <w:szCs w:val="22"/>
          <w:lang w:val="en-US"/>
        </w:rPr>
      </w:pPr>
      <w:r w:rsidRPr="00B5484D">
        <w:rPr>
          <w:rFonts w:ascii="Trebuchet MS" w:hAnsi="Trebuchet MS"/>
          <w:b/>
          <w:color w:val="auto"/>
          <w:sz w:val="22"/>
          <w:szCs w:val="22"/>
          <w:lang w:val="en-US"/>
        </w:rPr>
        <w:t xml:space="preserve">Question 22: Do you consider that there are additional means of dissemination of advertisements not covered by the four categories above? If yes, please specify. </w:t>
      </w:r>
    </w:p>
    <w:p w:rsidR="00273354" w:rsidRPr="00B5484D" w:rsidRDefault="00273354" w:rsidP="00273354">
      <w:pPr>
        <w:pStyle w:val="Default"/>
        <w:rPr>
          <w:rFonts w:ascii="Trebuchet MS" w:hAnsi="Trebuchet MS"/>
          <w:color w:val="auto"/>
          <w:sz w:val="22"/>
          <w:szCs w:val="22"/>
          <w:lang w:val="en-US"/>
        </w:rPr>
      </w:pPr>
      <w:r w:rsidRPr="00B5484D">
        <w:rPr>
          <w:rFonts w:ascii="Trebuchet MS" w:hAnsi="Trebuchet MS"/>
          <w:color w:val="auto"/>
          <w:sz w:val="22"/>
          <w:szCs w:val="22"/>
          <w:lang w:val="en-US"/>
        </w:rPr>
        <w:t>No.</w:t>
      </w:r>
    </w:p>
    <w:p w:rsidR="00273354" w:rsidRPr="00B5484D" w:rsidRDefault="00273354" w:rsidP="00273354">
      <w:pPr>
        <w:pStyle w:val="Default"/>
        <w:rPr>
          <w:rFonts w:ascii="Trebuchet MS" w:hAnsi="Trebuchet MS"/>
          <w:b/>
          <w:color w:val="auto"/>
          <w:sz w:val="22"/>
          <w:szCs w:val="22"/>
          <w:lang w:val="en-US"/>
        </w:rPr>
      </w:pPr>
      <w:r w:rsidRPr="00B5484D">
        <w:rPr>
          <w:rFonts w:ascii="Trebuchet MS" w:hAnsi="Trebuchet MS"/>
          <w:b/>
          <w:color w:val="auto"/>
          <w:sz w:val="22"/>
          <w:szCs w:val="22"/>
          <w:lang w:val="en-US"/>
        </w:rPr>
        <w:lastRenderedPageBreak/>
        <w:t xml:space="preserve">Question 23: Do you agree that advertisements which contain inaccurate or misleading information should be amended in the manner proposed? If not, please provide your reasoning. </w:t>
      </w:r>
    </w:p>
    <w:p w:rsidR="00273354" w:rsidRPr="00FB65D1" w:rsidRDefault="00FB65D1" w:rsidP="00273354">
      <w:pPr>
        <w:pStyle w:val="Default"/>
        <w:rPr>
          <w:rFonts w:ascii="Trebuchet MS" w:hAnsi="Trebuchet MS"/>
          <w:b/>
          <w:color w:val="auto"/>
          <w:sz w:val="22"/>
          <w:szCs w:val="22"/>
          <w:lang w:val="en-US"/>
        </w:rPr>
      </w:pPr>
      <w:r>
        <w:rPr>
          <w:rFonts w:ascii="Trebuchet MS" w:hAnsi="Trebuchet MS"/>
          <w:color w:val="auto"/>
          <w:sz w:val="22"/>
          <w:szCs w:val="22"/>
          <w:lang w:val="en-US"/>
        </w:rPr>
        <w:t>No</w:t>
      </w:r>
      <w:r w:rsidR="003E6683">
        <w:rPr>
          <w:rFonts w:ascii="Trebuchet MS" w:hAnsi="Trebuchet MS"/>
          <w:color w:val="auto"/>
          <w:sz w:val="22"/>
          <w:szCs w:val="22"/>
          <w:lang w:val="en-US"/>
        </w:rPr>
        <w:t>,</w:t>
      </w:r>
      <w:r>
        <w:rPr>
          <w:rFonts w:ascii="Trebuchet MS" w:hAnsi="Trebuchet MS"/>
          <w:color w:val="auto"/>
          <w:sz w:val="22"/>
          <w:szCs w:val="22"/>
          <w:lang w:val="en-US"/>
        </w:rPr>
        <w:t xml:space="preserve"> because </w:t>
      </w:r>
      <w:r w:rsidRPr="003E6683">
        <w:rPr>
          <w:rFonts w:ascii="Trebuchet MS" w:hAnsi="Trebuchet MS"/>
          <w:color w:val="auto"/>
          <w:sz w:val="22"/>
          <w:szCs w:val="22"/>
          <w:lang w:val="en-US"/>
        </w:rPr>
        <w:t>i</w:t>
      </w:r>
      <w:r w:rsidR="00273354" w:rsidRPr="003E6683">
        <w:rPr>
          <w:rFonts w:ascii="Trebuchet MS" w:hAnsi="Trebuchet MS"/>
          <w:color w:val="auto"/>
          <w:sz w:val="22"/>
          <w:szCs w:val="22"/>
          <w:lang w:val="en-US"/>
        </w:rPr>
        <w:t>n</w:t>
      </w:r>
      <w:r w:rsidR="00273354" w:rsidRPr="00273354">
        <w:rPr>
          <w:rFonts w:ascii="Trebuchet MS" w:hAnsi="Trebuchet MS"/>
          <w:color w:val="auto"/>
          <w:sz w:val="22"/>
          <w:szCs w:val="22"/>
          <w:lang w:val="en-US"/>
        </w:rPr>
        <w:t xml:space="preserve"> practice it is a question, who will assess whether an information is considered to be inaccurate, misleading etc. and who will take responsibility for this assessment and bear the costs for any assessment / correction.</w:t>
      </w:r>
    </w:p>
    <w:p w:rsidR="00273354" w:rsidRPr="00273354" w:rsidRDefault="00273354" w:rsidP="00273354">
      <w:pPr>
        <w:pStyle w:val="Default"/>
        <w:rPr>
          <w:rFonts w:ascii="Trebuchet MS" w:hAnsi="Trebuchet MS"/>
          <w:color w:val="auto"/>
          <w:sz w:val="22"/>
          <w:szCs w:val="22"/>
          <w:lang w:val="en-US"/>
        </w:rPr>
      </w:pPr>
      <w:r w:rsidRPr="00273354">
        <w:rPr>
          <w:rFonts w:ascii="Trebuchet MS" w:hAnsi="Trebuchet MS"/>
          <w:color w:val="auto"/>
          <w:sz w:val="22"/>
          <w:szCs w:val="22"/>
          <w:lang w:val="en-US"/>
        </w:rPr>
        <w:t xml:space="preserve">If the issuer / </w:t>
      </w:r>
      <w:proofErr w:type="spellStart"/>
      <w:r w:rsidRPr="00273354">
        <w:rPr>
          <w:rFonts w:ascii="Trebuchet MS" w:hAnsi="Trebuchet MS"/>
          <w:color w:val="auto"/>
          <w:sz w:val="22"/>
          <w:szCs w:val="22"/>
          <w:lang w:val="en-US"/>
        </w:rPr>
        <w:t>offerer</w:t>
      </w:r>
      <w:proofErr w:type="spellEnd"/>
      <w:r w:rsidRPr="00273354">
        <w:rPr>
          <w:rFonts w:ascii="Trebuchet MS" w:hAnsi="Trebuchet MS"/>
          <w:color w:val="auto"/>
          <w:sz w:val="22"/>
          <w:szCs w:val="22"/>
          <w:lang w:val="en-US"/>
        </w:rPr>
        <w:t xml:space="preserve"> becomes aware of any mistake it will be – of course – in its own interest to amend it and it will be done, otherwise it may be of minor importance to do so.</w:t>
      </w:r>
    </w:p>
    <w:p w:rsidR="00273354" w:rsidRPr="00273354" w:rsidRDefault="00273354" w:rsidP="00273354">
      <w:pPr>
        <w:pStyle w:val="Default"/>
        <w:rPr>
          <w:rFonts w:ascii="Trebuchet MS" w:hAnsi="Trebuchet MS"/>
          <w:color w:val="auto"/>
          <w:sz w:val="22"/>
          <w:szCs w:val="22"/>
          <w:lang w:val="en-US"/>
        </w:rPr>
      </w:pPr>
      <w:r w:rsidRPr="00273354">
        <w:rPr>
          <w:rFonts w:ascii="Trebuchet MS" w:hAnsi="Trebuchet MS"/>
          <w:color w:val="auto"/>
          <w:sz w:val="22"/>
          <w:szCs w:val="22"/>
          <w:lang w:val="en-US"/>
        </w:rPr>
        <w:t>Nevertheless and in any case the issuer will have to bear any legal consequences of incorrect information.</w:t>
      </w:r>
    </w:p>
    <w:p w:rsidR="00273354" w:rsidRPr="00273354" w:rsidRDefault="00273354" w:rsidP="00273354">
      <w:pPr>
        <w:pStyle w:val="Default"/>
        <w:rPr>
          <w:rFonts w:ascii="Trebuchet MS" w:hAnsi="Trebuchet MS"/>
          <w:color w:val="auto"/>
          <w:sz w:val="22"/>
          <w:szCs w:val="22"/>
          <w:lang w:val="en-US"/>
        </w:rPr>
      </w:pPr>
    </w:p>
    <w:p w:rsidR="00273354" w:rsidRPr="00B5484D" w:rsidRDefault="00273354" w:rsidP="00273354">
      <w:pPr>
        <w:pStyle w:val="Default"/>
        <w:rPr>
          <w:rFonts w:ascii="Trebuchet MS" w:hAnsi="Trebuchet MS"/>
          <w:b/>
          <w:color w:val="auto"/>
          <w:sz w:val="22"/>
          <w:szCs w:val="22"/>
          <w:lang w:val="en-US"/>
        </w:rPr>
      </w:pPr>
      <w:r w:rsidRPr="00B5484D">
        <w:rPr>
          <w:rFonts w:ascii="Trebuchet MS" w:hAnsi="Trebuchet MS"/>
          <w:b/>
          <w:color w:val="auto"/>
          <w:sz w:val="22"/>
          <w:szCs w:val="22"/>
          <w:lang w:val="en-US"/>
        </w:rPr>
        <w:t xml:space="preserve">Question 24: Will the suggested rule impose costs on the issuer, </w:t>
      </w:r>
      <w:proofErr w:type="spellStart"/>
      <w:r w:rsidRPr="00B5484D">
        <w:rPr>
          <w:rFonts w:ascii="Trebuchet MS" w:hAnsi="Trebuchet MS"/>
          <w:b/>
          <w:color w:val="auto"/>
          <w:sz w:val="22"/>
          <w:szCs w:val="22"/>
          <w:lang w:val="en-US"/>
        </w:rPr>
        <w:t>offeror</w:t>
      </w:r>
      <w:proofErr w:type="spellEnd"/>
      <w:r w:rsidRPr="00B5484D">
        <w:rPr>
          <w:rFonts w:ascii="Trebuchet MS" w:hAnsi="Trebuchet MS"/>
          <w:b/>
          <w:color w:val="auto"/>
          <w:sz w:val="22"/>
          <w:szCs w:val="22"/>
          <w:lang w:val="en-US"/>
        </w:rPr>
        <w:t xml:space="preserve"> or person asking for admission to trading? If yes, please specify the nature of such costs, including whether they are one-off or on-going, and quantify them. </w:t>
      </w:r>
    </w:p>
    <w:p w:rsidR="00273354" w:rsidRPr="00B5484D" w:rsidRDefault="00273354" w:rsidP="00273354">
      <w:pPr>
        <w:pStyle w:val="Default"/>
        <w:rPr>
          <w:rFonts w:ascii="Trebuchet MS" w:hAnsi="Trebuchet MS"/>
          <w:color w:val="auto"/>
          <w:sz w:val="22"/>
          <w:szCs w:val="22"/>
          <w:lang w:val="en-US"/>
        </w:rPr>
      </w:pPr>
      <w:r w:rsidRPr="00B5484D">
        <w:rPr>
          <w:rFonts w:ascii="Trebuchet MS" w:hAnsi="Trebuchet MS"/>
          <w:color w:val="auto"/>
          <w:sz w:val="22"/>
          <w:szCs w:val="22"/>
          <w:lang w:val="en-US"/>
        </w:rPr>
        <w:t>Not only high costs (the issuers have to bear the costs of the authorities</w:t>
      </w:r>
      <w:proofErr w:type="gramStart"/>
      <w:r w:rsidRPr="00B5484D">
        <w:rPr>
          <w:rFonts w:ascii="Trebuchet MS" w:hAnsi="Trebuchet MS"/>
          <w:color w:val="auto"/>
          <w:sz w:val="22"/>
          <w:szCs w:val="22"/>
          <w:lang w:val="en-US"/>
        </w:rPr>
        <w:t>)</w:t>
      </w:r>
      <w:r w:rsidR="003E6683">
        <w:rPr>
          <w:rFonts w:ascii="Trebuchet MS" w:hAnsi="Trebuchet MS"/>
          <w:color w:val="auto"/>
          <w:sz w:val="22"/>
          <w:szCs w:val="22"/>
          <w:lang w:val="en-US"/>
        </w:rPr>
        <w:t>will</w:t>
      </w:r>
      <w:proofErr w:type="gramEnd"/>
      <w:r w:rsidR="003E6683">
        <w:rPr>
          <w:rFonts w:ascii="Trebuchet MS" w:hAnsi="Trebuchet MS"/>
          <w:color w:val="auto"/>
          <w:sz w:val="22"/>
          <w:szCs w:val="22"/>
          <w:lang w:val="en-US"/>
        </w:rPr>
        <w:t xml:space="preserve"> be imposed</w:t>
      </w:r>
      <w:r w:rsidRPr="00B5484D">
        <w:rPr>
          <w:rFonts w:ascii="Trebuchet MS" w:hAnsi="Trebuchet MS"/>
          <w:color w:val="auto"/>
          <w:sz w:val="22"/>
          <w:szCs w:val="22"/>
          <w:lang w:val="en-US"/>
        </w:rPr>
        <w:t xml:space="preserve"> but also an unclear situation / procedure</w:t>
      </w:r>
      <w:r w:rsidR="003E6683">
        <w:rPr>
          <w:rFonts w:ascii="Trebuchet MS" w:hAnsi="Trebuchet MS"/>
          <w:color w:val="auto"/>
          <w:sz w:val="22"/>
          <w:szCs w:val="22"/>
          <w:lang w:val="en-US"/>
        </w:rPr>
        <w:t xml:space="preserve"> will be created</w:t>
      </w:r>
      <w:r w:rsidRPr="00B5484D">
        <w:rPr>
          <w:rFonts w:ascii="Trebuchet MS" w:hAnsi="Trebuchet MS"/>
          <w:color w:val="auto"/>
          <w:sz w:val="22"/>
          <w:szCs w:val="22"/>
          <w:lang w:val="en-US"/>
        </w:rPr>
        <w:t>.</w:t>
      </w:r>
    </w:p>
    <w:p w:rsidR="00273354" w:rsidRPr="00273354" w:rsidRDefault="00273354" w:rsidP="00273354">
      <w:pPr>
        <w:pStyle w:val="Default"/>
        <w:rPr>
          <w:rFonts w:ascii="Trebuchet MS" w:hAnsi="Trebuchet MS"/>
          <w:color w:val="auto"/>
          <w:sz w:val="22"/>
          <w:szCs w:val="22"/>
          <w:lang w:val="en-US"/>
        </w:rPr>
      </w:pPr>
    </w:p>
    <w:p w:rsidR="00273354" w:rsidRPr="00B5484D" w:rsidRDefault="00273354" w:rsidP="00273354">
      <w:pPr>
        <w:pStyle w:val="Default"/>
        <w:rPr>
          <w:rFonts w:ascii="Trebuchet MS" w:hAnsi="Trebuchet MS"/>
          <w:b/>
          <w:color w:val="auto"/>
          <w:sz w:val="22"/>
          <w:szCs w:val="22"/>
          <w:lang w:val="en-US"/>
        </w:rPr>
      </w:pPr>
      <w:r w:rsidRPr="00B5484D">
        <w:rPr>
          <w:rFonts w:ascii="Trebuchet MS" w:hAnsi="Trebuchet MS"/>
          <w:b/>
          <w:color w:val="auto"/>
          <w:sz w:val="22"/>
          <w:szCs w:val="22"/>
          <w:lang w:val="en-US"/>
        </w:rPr>
        <w:t xml:space="preserve">Question 25: Do you agree with the requirements suggested for Article 13(1) of the RTS? If not, please provide your reasoning. </w:t>
      </w:r>
    </w:p>
    <w:p w:rsidR="00273354" w:rsidRPr="00B5484D" w:rsidRDefault="00273354" w:rsidP="00273354">
      <w:pPr>
        <w:pStyle w:val="Default"/>
        <w:rPr>
          <w:rFonts w:ascii="Trebuchet MS" w:hAnsi="Trebuchet MS"/>
          <w:color w:val="auto"/>
          <w:sz w:val="22"/>
          <w:szCs w:val="22"/>
          <w:lang w:val="en-US"/>
        </w:rPr>
      </w:pPr>
      <w:r w:rsidRPr="00B5484D">
        <w:rPr>
          <w:rFonts w:ascii="Trebuchet MS" w:hAnsi="Trebuchet MS"/>
          <w:color w:val="auto"/>
          <w:sz w:val="22"/>
          <w:szCs w:val="22"/>
          <w:lang w:val="en-US"/>
        </w:rPr>
        <w:t>Yes, but just with Art 13 Abs 1.</w:t>
      </w:r>
    </w:p>
    <w:p w:rsidR="00273354" w:rsidRPr="00BA33A0" w:rsidRDefault="0009689A" w:rsidP="00BA33A0">
      <w:pPr>
        <w:rPr>
          <w:szCs w:val="22"/>
          <w:lang w:val="en-GB"/>
        </w:rPr>
      </w:pPr>
      <w:r w:rsidRPr="006F4D40">
        <w:rPr>
          <w:szCs w:val="22"/>
        </w:rPr>
        <w:br/>
      </w:r>
      <w:proofErr w:type="spellStart"/>
      <w:r w:rsidRPr="006F4D40">
        <w:rPr>
          <w:rFonts w:cs="Arial"/>
          <w:b/>
          <w:bCs/>
          <w:szCs w:val="22"/>
        </w:rPr>
        <w:t>Question</w:t>
      </w:r>
      <w:proofErr w:type="spellEnd"/>
      <w:r w:rsidRPr="006F4D40">
        <w:rPr>
          <w:rFonts w:cs="Arial"/>
          <w:b/>
          <w:bCs/>
          <w:szCs w:val="22"/>
        </w:rPr>
        <w:t xml:space="preserve"> 26: Do </w:t>
      </w:r>
      <w:proofErr w:type="spellStart"/>
      <w:r w:rsidRPr="006F4D40">
        <w:rPr>
          <w:rFonts w:cs="Arial"/>
          <w:b/>
          <w:bCs/>
          <w:szCs w:val="22"/>
        </w:rPr>
        <w:t>you</w:t>
      </w:r>
      <w:proofErr w:type="spellEnd"/>
      <w:r w:rsidRPr="006F4D40">
        <w:rPr>
          <w:rFonts w:cs="Arial"/>
          <w:b/>
          <w:bCs/>
          <w:szCs w:val="22"/>
        </w:rPr>
        <w:t xml:space="preserve"> </w:t>
      </w:r>
      <w:proofErr w:type="spellStart"/>
      <w:r w:rsidRPr="006F4D40">
        <w:rPr>
          <w:rFonts w:cs="Arial"/>
          <w:b/>
          <w:bCs/>
          <w:szCs w:val="22"/>
        </w:rPr>
        <w:t>believe</w:t>
      </w:r>
      <w:proofErr w:type="spellEnd"/>
      <w:r w:rsidRPr="006F4D40">
        <w:rPr>
          <w:rFonts w:cs="Arial"/>
          <w:b/>
          <w:bCs/>
          <w:szCs w:val="22"/>
        </w:rPr>
        <w:t xml:space="preserve"> </w:t>
      </w:r>
      <w:proofErr w:type="spellStart"/>
      <w:r w:rsidRPr="006F4D40">
        <w:rPr>
          <w:rFonts w:cs="Arial"/>
          <w:b/>
          <w:bCs/>
          <w:szCs w:val="22"/>
        </w:rPr>
        <w:t>that</w:t>
      </w:r>
      <w:proofErr w:type="spellEnd"/>
      <w:r w:rsidRPr="006F4D40">
        <w:rPr>
          <w:rFonts w:cs="Arial"/>
          <w:b/>
          <w:bCs/>
          <w:szCs w:val="22"/>
        </w:rPr>
        <w:t xml:space="preserve"> </w:t>
      </w:r>
      <w:proofErr w:type="spellStart"/>
      <w:r w:rsidRPr="006F4D40">
        <w:rPr>
          <w:rFonts w:cs="Arial"/>
          <w:b/>
          <w:bCs/>
          <w:szCs w:val="22"/>
        </w:rPr>
        <w:t>the</w:t>
      </w:r>
      <w:proofErr w:type="spellEnd"/>
      <w:r w:rsidRPr="006F4D40">
        <w:rPr>
          <w:rFonts w:cs="Arial"/>
          <w:b/>
          <w:bCs/>
          <w:szCs w:val="22"/>
        </w:rPr>
        <w:t xml:space="preserve"> </w:t>
      </w:r>
      <w:proofErr w:type="spellStart"/>
      <w:r w:rsidRPr="006F4D40">
        <w:rPr>
          <w:rFonts w:cs="Arial"/>
          <w:b/>
          <w:bCs/>
          <w:szCs w:val="22"/>
        </w:rPr>
        <w:t>inclusion</w:t>
      </w:r>
      <w:proofErr w:type="spellEnd"/>
      <w:r w:rsidRPr="006F4D40">
        <w:rPr>
          <w:rFonts w:cs="Arial"/>
          <w:b/>
          <w:bCs/>
          <w:szCs w:val="22"/>
        </w:rPr>
        <w:t xml:space="preserve"> </w:t>
      </w:r>
      <w:proofErr w:type="spellStart"/>
      <w:r w:rsidRPr="006F4D40">
        <w:rPr>
          <w:rFonts w:cs="Arial"/>
          <w:b/>
          <w:bCs/>
          <w:szCs w:val="22"/>
        </w:rPr>
        <w:t>of</w:t>
      </w:r>
      <w:proofErr w:type="spellEnd"/>
      <w:r w:rsidRPr="006F4D40">
        <w:rPr>
          <w:rFonts w:cs="Arial"/>
          <w:b/>
          <w:bCs/>
          <w:szCs w:val="22"/>
        </w:rPr>
        <w:t xml:space="preserve"> </w:t>
      </w:r>
      <w:proofErr w:type="spellStart"/>
      <w:r w:rsidRPr="006F4D40">
        <w:rPr>
          <w:rFonts w:cs="Arial"/>
          <w:b/>
          <w:bCs/>
          <w:szCs w:val="22"/>
        </w:rPr>
        <w:t>numerical</w:t>
      </w:r>
      <w:proofErr w:type="spellEnd"/>
      <w:r w:rsidRPr="006F4D40">
        <w:rPr>
          <w:rFonts w:cs="Arial"/>
          <w:b/>
          <w:bCs/>
          <w:szCs w:val="22"/>
        </w:rPr>
        <w:t xml:space="preserve"> </w:t>
      </w:r>
      <w:proofErr w:type="spellStart"/>
      <w:r w:rsidRPr="006F4D40">
        <w:rPr>
          <w:rFonts w:cs="Arial"/>
          <w:b/>
          <w:bCs/>
          <w:szCs w:val="22"/>
        </w:rPr>
        <w:t>performance</w:t>
      </w:r>
      <w:proofErr w:type="spellEnd"/>
      <w:r w:rsidRPr="006F4D40">
        <w:rPr>
          <w:rFonts w:cs="Arial"/>
          <w:b/>
          <w:bCs/>
          <w:szCs w:val="22"/>
        </w:rPr>
        <w:t xml:space="preserve"> </w:t>
      </w:r>
      <w:proofErr w:type="spellStart"/>
      <w:r w:rsidRPr="006F4D40">
        <w:rPr>
          <w:rFonts w:cs="Arial"/>
          <w:b/>
          <w:bCs/>
          <w:szCs w:val="22"/>
        </w:rPr>
        <w:t>measures</w:t>
      </w:r>
      <w:proofErr w:type="spellEnd"/>
      <w:r w:rsidRPr="006F4D40">
        <w:rPr>
          <w:rFonts w:cs="Arial"/>
          <w:b/>
          <w:bCs/>
          <w:szCs w:val="22"/>
        </w:rPr>
        <w:t xml:space="preserve"> in </w:t>
      </w:r>
      <w:proofErr w:type="spellStart"/>
      <w:r w:rsidRPr="006F4D40">
        <w:rPr>
          <w:rFonts w:cs="Arial"/>
          <w:b/>
          <w:bCs/>
          <w:szCs w:val="22"/>
        </w:rPr>
        <w:t>information</w:t>
      </w:r>
      <w:proofErr w:type="spellEnd"/>
      <w:r w:rsidRPr="006F4D40">
        <w:rPr>
          <w:rFonts w:cs="Arial"/>
          <w:b/>
          <w:bCs/>
          <w:szCs w:val="22"/>
        </w:rPr>
        <w:t xml:space="preserve"> </w:t>
      </w:r>
      <w:proofErr w:type="spellStart"/>
      <w:r w:rsidRPr="006F4D40">
        <w:rPr>
          <w:rFonts w:cs="Arial"/>
          <w:b/>
          <w:bCs/>
          <w:szCs w:val="22"/>
        </w:rPr>
        <w:t>disclosed</w:t>
      </w:r>
      <w:proofErr w:type="spellEnd"/>
      <w:r w:rsidRPr="006F4D40">
        <w:rPr>
          <w:rFonts w:cs="Arial"/>
          <w:b/>
          <w:bCs/>
          <w:szCs w:val="22"/>
        </w:rPr>
        <w:t xml:space="preserve"> </w:t>
      </w:r>
      <w:proofErr w:type="spellStart"/>
      <w:r w:rsidRPr="006F4D40">
        <w:rPr>
          <w:rFonts w:cs="Arial"/>
          <w:b/>
          <w:bCs/>
          <w:szCs w:val="22"/>
        </w:rPr>
        <w:t>about</w:t>
      </w:r>
      <w:proofErr w:type="spellEnd"/>
      <w:r w:rsidRPr="006F4D40">
        <w:rPr>
          <w:rFonts w:cs="Arial"/>
          <w:b/>
          <w:bCs/>
          <w:szCs w:val="22"/>
        </w:rPr>
        <w:t xml:space="preserve"> </w:t>
      </w:r>
      <w:proofErr w:type="spellStart"/>
      <w:r w:rsidRPr="006F4D40">
        <w:rPr>
          <w:rFonts w:cs="Arial"/>
          <w:b/>
          <w:bCs/>
          <w:szCs w:val="22"/>
        </w:rPr>
        <w:t>the</w:t>
      </w:r>
      <w:proofErr w:type="spellEnd"/>
      <w:r w:rsidRPr="006F4D40">
        <w:rPr>
          <w:rFonts w:cs="Arial"/>
          <w:b/>
          <w:bCs/>
          <w:szCs w:val="22"/>
        </w:rPr>
        <w:t xml:space="preserve"> </w:t>
      </w:r>
      <w:proofErr w:type="spellStart"/>
      <w:r w:rsidRPr="006F4D40">
        <w:rPr>
          <w:rFonts w:cs="Arial"/>
          <w:b/>
          <w:bCs/>
          <w:szCs w:val="22"/>
        </w:rPr>
        <w:t>offer</w:t>
      </w:r>
      <w:proofErr w:type="spellEnd"/>
      <w:r w:rsidRPr="006F4D40">
        <w:rPr>
          <w:rFonts w:cs="Arial"/>
          <w:b/>
          <w:bCs/>
          <w:szCs w:val="22"/>
        </w:rPr>
        <w:t xml:space="preserve"> </w:t>
      </w:r>
      <w:proofErr w:type="spellStart"/>
      <w:r w:rsidRPr="006F4D40">
        <w:rPr>
          <w:rFonts w:cs="Arial"/>
          <w:b/>
          <w:bCs/>
          <w:szCs w:val="22"/>
        </w:rPr>
        <w:t>or</w:t>
      </w:r>
      <w:proofErr w:type="spellEnd"/>
      <w:r w:rsidRPr="006F4D40">
        <w:rPr>
          <w:rFonts w:cs="Arial"/>
          <w:b/>
          <w:bCs/>
          <w:szCs w:val="22"/>
        </w:rPr>
        <w:t xml:space="preserve"> </w:t>
      </w:r>
      <w:proofErr w:type="spellStart"/>
      <w:r w:rsidRPr="006F4D40">
        <w:rPr>
          <w:rFonts w:cs="Arial"/>
          <w:b/>
          <w:bCs/>
          <w:szCs w:val="22"/>
        </w:rPr>
        <w:t>admission</w:t>
      </w:r>
      <w:proofErr w:type="spellEnd"/>
      <w:r w:rsidRPr="006F4D40">
        <w:rPr>
          <w:rFonts w:cs="Arial"/>
          <w:b/>
          <w:bCs/>
          <w:szCs w:val="22"/>
        </w:rPr>
        <w:t xml:space="preserve"> </w:t>
      </w:r>
      <w:proofErr w:type="spellStart"/>
      <w:r w:rsidRPr="006F4D40">
        <w:rPr>
          <w:rFonts w:cs="Arial"/>
          <w:b/>
          <w:bCs/>
          <w:szCs w:val="22"/>
        </w:rPr>
        <w:t>to</w:t>
      </w:r>
      <w:proofErr w:type="spellEnd"/>
      <w:r w:rsidRPr="006F4D40">
        <w:rPr>
          <w:rFonts w:cs="Arial"/>
          <w:b/>
          <w:bCs/>
          <w:szCs w:val="22"/>
        </w:rPr>
        <w:t xml:space="preserve"> </w:t>
      </w:r>
      <w:proofErr w:type="spellStart"/>
      <w:r w:rsidRPr="006F4D40">
        <w:rPr>
          <w:rFonts w:cs="Arial"/>
          <w:b/>
          <w:bCs/>
          <w:szCs w:val="22"/>
        </w:rPr>
        <w:t>trading</w:t>
      </w:r>
      <w:proofErr w:type="spellEnd"/>
      <w:r w:rsidRPr="006F4D40">
        <w:rPr>
          <w:rFonts w:cs="Arial"/>
          <w:b/>
          <w:bCs/>
          <w:szCs w:val="22"/>
        </w:rPr>
        <w:t xml:space="preserve">, </w:t>
      </w:r>
      <w:proofErr w:type="spellStart"/>
      <w:r w:rsidRPr="006F4D40">
        <w:rPr>
          <w:rFonts w:cs="Arial"/>
          <w:b/>
          <w:bCs/>
          <w:szCs w:val="22"/>
        </w:rPr>
        <w:t>which</w:t>
      </w:r>
      <w:proofErr w:type="spellEnd"/>
      <w:r w:rsidRPr="006F4D40">
        <w:rPr>
          <w:rFonts w:cs="Arial"/>
          <w:b/>
          <w:bCs/>
          <w:szCs w:val="22"/>
        </w:rPr>
        <w:t xml:space="preserve"> </w:t>
      </w:r>
      <w:proofErr w:type="spellStart"/>
      <w:r w:rsidRPr="006F4D40">
        <w:rPr>
          <w:rFonts w:cs="Arial"/>
          <w:b/>
          <w:bCs/>
          <w:szCs w:val="22"/>
        </w:rPr>
        <w:t>are</w:t>
      </w:r>
      <w:proofErr w:type="spellEnd"/>
      <w:r w:rsidRPr="006F4D40">
        <w:rPr>
          <w:rFonts w:cs="Arial"/>
          <w:b/>
          <w:bCs/>
          <w:szCs w:val="22"/>
        </w:rPr>
        <w:t xml:space="preserve"> not </w:t>
      </w:r>
      <w:proofErr w:type="spellStart"/>
      <w:r w:rsidRPr="006F4D40">
        <w:rPr>
          <w:rFonts w:cs="Arial"/>
          <w:b/>
          <w:bCs/>
          <w:szCs w:val="22"/>
        </w:rPr>
        <w:t>contained</w:t>
      </w:r>
      <w:proofErr w:type="spellEnd"/>
      <w:r w:rsidRPr="006F4D40">
        <w:rPr>
          <w:rFonts w:cs="Arial"/>
          <w:b/>
          <w:bCs/>
          <w:szCs w:val="22"/>
        </w:rPr>
        <w:t xml:space="preserve"> in </w:t>
      </w:r>
      <w:proofErr w:type="spellStart"/>
      <w:r w:rsidRPr="006F4D40">
        <w:rPr>
          <w:rFonts w:cs="Arial"/>
          <w:b/>
          <w:bCs/>
          <w:szCs w:val="22"/>
        </w:rPr>
        <w:t>the</w:t>
      </w:r>
      <w:proofErr w:type="spellEnd"/>
      <w:r w:rsidRPr="006F4D40">
        <w:rPr>
          <w:rFonts w:cs="Arial"/>
          <w:b/>
          <w:bCs/>
          <w:szCs w:val="22"/>
        </w:rPr>
        <w:t xml:space="preserve"> </w:t>
      </w:r>
      <w:proofErr w:type="spellStart"/>
      <w:r w:rsidRPr="006F4D40">
        <w:rPr>
          <w:rFonts w:cs="Arial"/>
          <w:b/>
          <w:bCs/>
          <w:szCs w:val="22"/>
        </w:rPr>
        <w:t>prospectus</w:t>
      </w:r>
      <w:proofErr w:type="spellEnd"/>
      <w:r w:rsidRPr="006F4D40">
        <w:rPr>
          <w:rFonts w:cs="Arial"/>
          <w:b/>
          <w:bCs/>
          <w:szCs w:val="22"/>
        </w:rPr>
        <w:t xml:space="preserve">, </w:t>
      </w:r>
      <w:proofErr w:type="spellStart"/>
      <w:r w:rsidRPr="006F4D40">
        <w:rPr>
          <w:rFonts w:cs="Arial"/>
          <w:b/>
          <w:bCs/>
          <w:szCs w:val="22"/>
        </w:rPr>
        <w:t>should</w:t>
      </w:r>
      <w:proofErr w:type="spellEnd"/>
      <w:r w:rsidRPr="006F4D40">
        <w:rPr>
          <w:rFonts w:cs="Arial"/>
          <w:b/>
          <w:bCs/>
          <w:szCs w:val="22"/>
        </w:rPr>
        <w:t xml:space="preserve"> </w:t>
      </w:r>
      <w:proofErr w:type="spellStart"/>
      <w:r w:rsidRPr="006F4D40">
        <w:rPr>
          <w:rFonts w:cs="Arial"/>
          <w:b/>
          <w:bCs/>
          <w:szCs w:val="22"/>
        </w:rPr>
        <w:t>be</w:t>
      </w:r>
      <w:proofErr w:type="spellEnd"/>
      <w:r w:rsidRPr="006F4D40">
        <w:rPr>
          <w:rFonts w:cs="Arial"/>
          <w:b/>
          <w:bCs/>
          <w:szCs w:val="22"/>
        </w:rPr>
        <w:t xml:space="preserve"> </w:t>
      </w:r>
      <w:proofErr w:type="spellStart"/>
      <w:r w:rsidRPr="006F4D40">
        <w:rPr>
          <w:rFonts w:cs="Arial"/>
          <w:b/>
          <w:bCs/>
          <w:szCs w:val="22"/>
        </w:rPr>
        <w:t>prohibited</w:t>
      </w:r>
      <w:proofErr w:type="spellEnd"/>
      <w:r w:rsidRPr="006F4D40">
        <w:rPr>
          <w:rFonts w:cs="Arial"/>
          <w:b/>
          <w:bCs/>
          <w:szCs w:val="22"/>
        </w:rPr>
        <w:t>?</w:t>
      </w:r>
      <w:r w:rsidRPr="006F4D40">
        <w:rPr>
          <w:szCs w:val="22"/>
        </w:rPr>
        <w:t xml:space="preserve"> </w:t>
      </w:r>
      <w:r w:rsidRPr="006F4D40">
        <w:rPr>
          <w:szCs w:val="22"/>
        </w:rPr>
        <w:br/>
      </w:r>
      <w:proofErr w:type="spellStart"/>
      <w:r w:rsidR="00BA33A0">
        <w:rPr>
          <w:rFonts w:cs="Arial"/>
          <w:szCs w:val="22"/>
        </w:rPr>
        <w:t>No</w:t>
      </w:r>
      <w:proofErr w:type="spellEnd"/>
      <w:r w:rsidR="00BA33A0">
        <w:rPr>
          <w:rFonts w:cs="Arial"/>
          <w:szCs w:val="22"/>
        </w:rPr>
        <w:t xml:space="preserve">, </w:t>
      </w:r>
      <w:proofErr w:type="spellStart"/>
      <w:r w:rsidR="00BA33A0">
        <w:rPr>
          <w:rFonts w:cs="Arial"/>
          <w:szCs w:val="22"/>
        </w:rPr>
        <w:t>because</w:t>
      </w:r>
      <w:proofErr w:type="spellEnd"/>
      <w:r w:rsidR="00BA33A0">
        <w:rPr>
          <w:rFonts w:cs="Arial"/>
          <w:szCs w:val="22"/>
        </w:rPr>
        <w:t xml:space="preserve"> E</w:t>
      </w:r>
      <w:r w:rsidRPr="006F4D40">
        <w:rPr>
          <w:rFonts w:cs="Arial"/>
          <w:szCs w:val="22"/>
        </w:rPr>
        <w:t>SMA</w:t>
      </w:r>
      <w:r w:rsidR="003E6683">
        <w:rPr>
          <w:rFonts w:cs="Arial"/>
          <w:szCs w:val="22"/>
        </w:rPr>
        <w:t xml:space="preserve"> </w:t>
      </w:r>
      <w:proofErr w:type="spellStart"/>
      <w:r w:rsidR="003E6683">
        <w:rPr>
          <w:rFonts w:cs="Arial"/>
          <w:szCs w:val="22"/>
        </w:rPr>
        <w:t>proposes</w:t>
      </w:r>
      <w:proofErr w:type="spellEnd"/>
      <w:r w:rsidR="003E6683">
        <w:rPr>
          <w:rFonts w:cs="Arial"/>
          <w:szCs w:val="22"/>
        </w:rPr>
        <w:t xml:space="preserve"> in </w:t>
      </w:r>
      <w:proofErr w:type="spellStart"/>
      <w:r w:rsidR="003E6683">
        <w:rPr>
          <w:rFonts w:cs="Arial"/>
          <w:szCs w:val="22"/>
        </w:rPr>
        <w:t>its</w:t>
      </w:r>
      <w:proofErr w:type="spellEnd"/>
      <w:r w:rsidR="003E6683">
        <w:rPr>
          <w:rFonts w:cs="Arial"/>
          <w:szCs w:val="22"/>
        </w:rPr>
        <w:t xml:space="preserve"> </w:t>
      </w:r>
      <w:proofErr w:type="spellStart"/>
      <w:r w:rsidR="003E6683">
        <w:rPr>
          <w:rFonts w:cs="Arial"/>
          <w:szCs w:val="22"/>
        </w:rPr>
        <w:t>request</w:t>
      </w:r>
      <w:proofErr w:type="spellEnd"/>
      <w:r w:rsidR="003E6683">
        <w:rPr>
          <w:rFonts w:cs="Arial"/>
          <w:szCs w:val="22"/>
        </w:rPr>
        <w:t xml:space="preserve">, </w:t>
      </w:r>
      <w:proofErr w:type="spellStart"/>
      <w:r w:rsidR="003E6683">
        <w:rPr>
          <w:rFonts w:cs="Arial"/>
          <w:szCs w:val="22"/>
        </w:rPr>
        <w:t>that</w:t>
      </w:r>
      <w:proofErr w:type="spellEnd"/>
      <w:r w:rsidR="003E6683">
        <w:rPr>
          <w:rFonts w:cs="Arial"/>
          <w:szCs w:val="22"/>
        </w:rPr>
        <w:t xml:space="preserve"> </w:t>
      </w:r>
      <w:proofErr w:type="spellStart"/>
      <w:r w:rsidR="003E6683">
        <w:rPr>
          <w:rFonts w:cs="Arial"/>
          <w:szCs w:val="22"/>
        </w:rPr>
        <w:t>m</w:t>
      </w:r>
      <w:r w:rsidRPr="006F4D40">
        <w:rPr>
          <w:rFonts w:cs="Arial"/>
          <w:szCs w:val="22"/>
        </w:rPr>
        <w:t>arketing</w:t>
      </w:r>
      <w:proofErr w:type="spellEnd"/>
      <w:r w:rsidRPr="006F4D40">
        <w:rPr>
          <w:rFonts w:cs="Arial"/>
          <w:szCs w:val="22"/>
        </w:rPr>
        <w:t xml:space="preserve"> material outside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prospectus</w:t>
      </w:r>
      <w:proofErr w:type="spellEnd"/>
      <w:r w:rsidRPr="006F4D40">
        <w:rPr>
          <w:rFonts w:cs="Arial"/>
          <w:szCs w:val="22"/>
        </w:rPr>
        <w:t xml:space="preserve"> </w:t>
      </w:r>
      <w:proofErr w:type="spellStart"/>
      <w:r w:rsidRPr="006F4D40">
        <w:rPr>
          <w:rFonts w:cs="Arial"/>
          <w:szCs w:val="22"/>
        </w:rPr>
        <w:t>that</w:t>
      </w:r>
      <w:proofErr w:type="spellEnd"/>
      <w:r w:rsidRPr="006F4D40">
        <w:rPr>
          <w:rFonts w:cs="Arial"/>
          <w:szCs w:val="22"/>
        </w:rPr>
        <w:t xml:space="preserve"> </w:t>
      </w:r>
      <w:proofErr w:type="spellStart"/>
      <w:r w:rsidRPr="006F4D40">
        <w:rPr>
          <w:rFonts w:cs="Arial"/>
          <w:szCs w:val="22"/>
        </w:rPr>
        <w:t>contains</w:t>
      </w:r>
      <w:proofErr w:type="spellEnd"/>
      <w:r w:rsidRPr="006F4D40">
        <w:rPr>
          <w:rFonts w:cs="Arial"/>
          <w:szCs w:val="22"/>
        </w:rPr>
        <w:t xml:space="preserve"> </w:t>
      </w:r>
      <w:proofErr w:type="spellStart"/>
      <w:r w:rsidRPr="006F4D40">
        <w:rPr>
          <w:rFonts w:cs="Arial"/>
          <w:szCs w:val="22"/>
        </w:rPr>
        <w:t>numeric</w:t>
      </w:r>
      <w:proofErr w:type="spellEnd"/>
      <w:r w:rsidRPr="006F4D40">
        <w:rPr>
          <w:rFonts w:cs="Arial"/>
          <w:szCs w:val="22"/>
        </w:rPr>
        <w:t xml:space="preserve"> </w:t>
      </w:r>
      <w:proofErr w:type="spellStart"/>
      <w:r w:rsidRPr="006F4D40">
        <w:rPr>
          <w:rFonts w:cs="Arial"/>
          <w:szCs w:val="22"/>
        </w:rPr>
        <w:t>performance</w:t>
      </w:r>
      <w:proofErr w:type="spellEnd"/>
      <w:r w:rsidRPr="006F4D40">
        <w:rPr>
          <w:rFonts w:cs="Arial"/>
          <w:szCs w:val="22"/>
        </w:rPr>
        <w:t xml:space="preserve"> </w:t>
      </w:r>
      <w:proofErr w:type="spellStart"/>
      <w:r w:rsidRPr="006F4D40">
        <w:rPr>
          <w:rFonts w:cs="Arial"/>
          <w:szCs w:val="22"/>
        </w:rPr>
        <w:t>measures</w:t>
      </w:r>
      <w:proofErr w:type="spellEnd"/>
      <w:r w:rsidRPr="006F4D40">
        <w:rPr>
          <w:rFonts w:cs="Arial"/>
          <w:szCs w:val="22"/>
        </w:rPr>
        <w:t xml:space="preserve"> </w:t>
      </w:r>
      <w:proofErr w:type="spellStart"/>
      <w:r w:rsidRPr="006F4D40">
        <w:rPr>
          <w:rFonts w:cs="Arial"/>
          <w:szCs w:val="22"/>
        </w:rPr>
        <w:t>should</w:t>
      </w:r>
      <w:proofErr w:type="spellEnd"/>
      <w:r w:rsidRPr="006F4D40">
        <w:rPr>
          <w:rFonts w:cs="Arial"/>
          <w:szCs w:val="22"/>
        </w:rPr>
        <w:t xml:space="preserve"> </w:t>
      </w:r>
      <w:proofErr w:type="spellStart"/>
      <w:r w:rsidRPr="006F4D40">
        <w:rPr>
          <w:rFonts w:cs="Arial"/>
          <w:szCs w:val="22"/>
        </w:rPr>
        <w:t>only</w:t>
      </w:r>
      <w:proofErr w:type="spellEnd"/>
      <w:r w:rsidRPr="006F4D40">
        <w:rPr>
          <w:rFonts w:cs="Arial"/>
          <w:szCs w:val="22"/>
        </w:rPr>
        <w:t xml:space="preserve"> </w:t>
      </w:r>
      <w:proofErr w:type="spellStart"/>
      <w:r w:rsidRPr="006F4D40">
        <w:rPr>
          <w:rFonts w:cs="Arial"/>
          <w:szCs w:val="22"/>
        </w:rPr>
        <w:t>allow</w:t>
      </w:r>
      <w:proofErr w:type="spellEnd"/>
      <w:r w:rsidRPr="006F4D40">
        <w:rPr>
          <w:rFonts w:cs="Arial"/>
          <w:szCs w:val="22"/>
        </w:rPr>
        <w:t xml:space="preserve"> </w:t>
      </w:r>
      <w:proofErr w:type="spellStart"/>
      <w:r w:rsidRPr="006F4D40">
        <w:rPr>
          <w:rFonts w:cs="Arial"/>
          <w:szCs w:val="22"/>
        </w:rPr>
        <w:t>performance</w:t>
      </w:r>
      <w:proofErr w:type="spellEnd"/>
      <w:r w:rsidRPr="006F4D40">
        <w:rPr>
          <w:rFonts w:cs="Arial"/>
          <w:szCs w:val="22"/>
        </w:rPr>
        <w:t xml:space="preserve"> </w:t>
      </w:r>
      <w:proofErr w:type="spellStart"/>
      <w:r w:rsidRPr="006F4D40">
        <w:rPr>
          <w:rFonts w:cs="Arial"/>
          <w:szCs w:val="22"/>
        </w:rPr>
        <w:t>information</w:t>
      </w:r>
      <w:proofErr w:type="spellEnd"/>
      <w:r w:rsidRPr="006F4D40">
        <w:rPr>
          <w:rFonts w:cs="Arial"/>
          <w:szCs w:val="22"/>
        </w:rPr>
        <w:t xml:space="preserve">, </w:t>
      </w:r>
      <w:proofErr w:type="spellStart"/>
      <w:r w:rsidRPr="006F4D40">
        <w:rPr>
          <w:rFonts w:cs="Arial"/>
          <w:szCs w:val="22"/>
        </w:rPr>
        <w:t>that</w:t>
      </w:r>
      <w:proofErr w:type="spellEnd"/>
      <w:r w:rsidRPr="006F4D40">
        <w:rPr>
          <w:rFonts w:cs="Arial"/>
          <w:szCs w:val="22"/>
        </w:rPr>
        <w:t xml:space="preserve"> </w:t>
      </w:r>
      <w:proofErr w:type="spellStart"/>
      <w:r w:rsidRPr="006F4D40">
        <w:rPr>
          <w:rFonts w:cs="Arial"/>
          <w:szCs w:val="22"/>
        </w:rPr>
        <w:t>had</w:t>
      </w:r>
      <w:proofErr w:type="spellEnd"/>
      <w:r w:rsidRPr="006F4D40">
        <w:rPr>
          <w:rFonts w:cs="Arial"/>
          <w:szCs w:val="22"/>
        </w:rPr>
        <w:t xml:space="preserve"> </w:t>
      </w:r>
      <w:proofErr w:type="spellStart"/>
      <w:r w:rsidRPr="006F4D40">
        <w:rPr>
          <w:rFonts w:cs="Arial"/>
          <w:szCs w:val="22"/>
        </w:rPr>
        <w:t>already</w:t>
      </w:r>
      <w:proofErr w:type="spellEnd"/>
      <w:r w:rsidRPr="006F4D40">
        <w:rPr>
          <w:rFonts w:cs="Arial"/>
          <w:szCs w:val="22"/>
        </w:rPr>
        <w:t xml:space="preserve"> </w:t>
      </w:r>
      <w:proofErr w:type="spellStart"/>
      <w:r w:rsidRPr="006F4D40">
        <w:rPr>
          <w:rFonts w:cs="Arial"/>
          <w:szCs w:val="22"/>
        </w:rPr>
        <w:t>been</w:t>
      </w:r>
      <w:proofErr w:type="spellEnd"/>
      <w:r w:rsidRPr="006F4D40">
        <w:rPr>
          <w:rFonts w:cs="Arial"/>
          <w:szCs w:val="22"/>
        </w:rPr>
        <w:t xml:space="preserve"> </w:t>
      </w:r>
      <w:proofErr w:type="spellStart"/>
      <w:r w:rsidRPr="006F4D40">
        <w:rPr>
          <w:rFonts w:cs="Arial"/>
          <w:szCs w:val="22"/>
        </w:rPr>
        <w:t>described</w:t>
      </w:r>
      <w:proofErr w:type="spellEnd"/>
      <w:r w:rsidRPr="006F4D40">
        <w:rPr>
          <w:rFonts w:cs="Arial"/>
          <w:szCs w:val="22"/>
        </w:rPr>
        <w:t xml:space="preserve"> in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prospectus</w:t>
      </w:r>
      <w:proofErr w:type="spellEnd"/>
      <w:r w:rsidRPr="006F4D40">
        <w:rPr>
          <w:rFonts w:cs="Arial"/>
          <w:szCs w:val="22"/>
        </w:rPr>
        <w:t xml:space="preserve">. </w:t>
      </w:r>
      <w:r w:rsidRPr="006F4D40">
        <w:rPr>
          <w:szCs w:val="22"/>
        </w:rPr>
        <w:br/>
      </w:r>
      <w:r w:rsidRPr="006F4D40">
        <w:rPr>
          <w:szCs w:val="22"/>
        </w:rPr>
        <w:br/>
      </w:r>
      <w:r w:rsidRPr="006F4D40">
        <w:rPr>
          <w:rFonts w:cs="Arial"/>
          <w:szCs w:val="22"/>
        </w:rPr>
        <w:t xml:space="preserve">The </w:t>
      </w:r>
      <w:proofErr w:type="spellStart"/>
      <w:r w:rsidRPr="006F4D40">
        <w:rPr>
          <w:rFonts w:cs="Arial"/>
          <w:szCs w:val="22"/>
        </w:rPr>
        <w:t>Markets</w:t>
      </w:r>
      <w:proofErr w:type="spellEnd"/>
      <w:r w:rsidRPr="006F4D40">
        <w:rPr>
          <w:rFonts w:cs="Arial"/>
          <w:szCs w:val="22"/>
        </w:rPr>
        <w:t xml:space="preserve"> in Financial Instruments </w:t>
      </w:r>
      <w:proofErr w:type="spellStart"/>
      <w:r w:rsidRPr="006F4D40">
        <w:rPr>
          <w:rFonts w:cs="Arial"/>
          <w:szCs w:val="22"/>
        </w:rPr>
        <w:t>Directive</w:t>
      </w:r>
      <w:proofErr w:type="spellEnd"/>
      <w:r w:rsidRPr="006F4D40">
        <w:rPr>
          <w:rFonts w:cs="Arial"/>
          <w:szCs w:val="22"/>
        </w:rPr>
        <w:t xml:space="preserve"> 2004/39/EC </w:t>
      </w:r>
      <w:proofErr w:type="spellStart"/>
      <w:r w:rsidRPr="006F4D40">
        <w:rPr>
          <w:rFonts w:cs="Arial"/>
          <w:szCs w:val="22"/>
        </w:rPr>
        <w:t>and</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MiFID</w:t>
      </w:r>
      <w:proofErr w:type="spellEnd"/>
      <w:r w:rsidRPr="006F4D40">
        <w:rPr>
          <w:rFonts w:cs="Arial"/>
          <w:szCs w:val="22"/>
        </w:rPr>
        <w:t xml:space="preserve"> </w:t>
      </w:r>
      <w:proofErr w:type="spellStart"/>
      <w:r w:rsidRPr="006F4D40">
        <w:rPr>
          <w:rFonts w:cs="Arial"/>
          <w:szCs w:val="22"/>
        </w:rPr>
        <w:t>Implementing</w:t>
      </w:r>
      <w:proofErr w:type="spellEnd"/>
      <w:r w:rsidRPr="006F4D40">
        <w:rPr>
          <w:rFonts w:cs="Arial"/>
          <w:szCs w:val="22"/>
        </w:rPr>
        <w:t xml:space="preserve"> </w:t>
      </w:r>
      <w:proofErr w:type="spellStart"/>
      <w:r w:rsidRPr="006F4D40">
        <w:rPr>
          <w:rFonts w:cs="Arial"/>
          <w:szCs w:val="22"/>
        </w:rPr>
        <w:t>Directive</w:t>
      </w:r>
      <w:proofErr w:type="spellEnd"/>
      <w:r w:rsidRPr="006F4D40">
        <w:rPr>
          <w:rFonts w:cs="Arial"/>
          <w:szCs w:val="22"/>
        </w:rPr>
        <w:t xml:space="preserve"> 2006/73/EC </w:t>
      </w:r>
      <w:proofErr w:type="spellStart"/>
      <w:r w:rsidRPr="006F4D40">
        <w:rPr>
          <w:rFonts w:cs="Arial"/>
          <w:szCs w:val="22"/>
        </w:rPr>
        <w:t>explicitly</w:t>
      </w:r>
      <w:proofErr w:type="spellEnd"/>
      <w:r w:rsidRPr="006F4D40">
        <w:rPr>
          <w:rFonts w:cs="Arial"/>
          <w:szCs w:val="22"/>
        </w:rPr>
        <w:t xml:space="preserve"> </w:t>
      </w:r>
      <w:proofErr w:type="spellStart"/>
      <w:r w:rsidRPr="006F4D40">
        <w:rPr>
          <w:rFonts w:cs="Arial"/>
          <w:szCs w:val="22"/>
        </w:rPr>
        <w:t>allow</w:t>
      </w:r>
      <w:r w:rsidR="00FB65D1">
        <w:rPr>
          <w:rFonts w:cs="Arial"/>
          <w:szCs w:val="22"/>
        </w:rPr>
        <w:t>s</w:t>
      </w:r>
      <w:proofErr w:type="spellEnd"/>
      <w:r w:rsidRPr="006F4D40">
        <w:rPr>
          <w:rFonts w:cs="Arial"/>
          <w:szCs w:val="22"/>
        </w:rPr>
        <w:t xml:space="preserve"> </w:t>
      </w:r>
      <w:proofErr w:type="spellStart"/>
      <w:r w:rsidRPr="006F4D40">
        <w:rPr>
          <w:rFonts w:cs="Arial"/>
          <w:szCs w:val="22"/>
        </w:rPr>
        <w:t>performance</w:t>
      </w:r>
      <w:proofErr w:type="spellEnd"/>
      <w:r w:rsidRPr="006F4D40">
        <w:rPr>
          <w:rFonts w:cs="Arial"/>
          <w:szCs w:val="22"/>
        </w:rPr>
        <w:t xml:space="preserve"> </w:t>
      </w:r>
      <w:proofErr w:type="spellStart"/>
      <w:r w:rsidRPr="006F4D40">
        <w:rPr>
          <w:rFonts w:cs="Arial"/>
          <w:szCs w:val="22"/>
        </w:rPr>
        <w:t>measures</w:t>
      </w:r>
      <w:proofErr w:type="spellEnd"/>
      <w:r w:rsidRPr="006F4D40">
        <w:rPr>
          <w:rFonts w:cs="Arial"/>
          <w:szCs w:val="22"/>
        </w:rPr>
        <w:t xml:space="preserve">, </w:t>
      </w:r>
      <w:proofErr w:type="spellStart"/>
      <w:r w:rsidRPr="006F4D40">
        <w:rPr>
          <w:rFonts w:cs="Arial"/>
          <w:szCs w:val="22"/>
        </w:rPr>
        <w:t>as</w:t>
      </w:r>
      <w:proofErr w:type="spellEnd"/>
      <w:r w:rsidRPr="006F4D40">
        <w:rPr>
          <w:rFonts w:cs="Arial"/>
          <w:szCs w:val="22"/>
        </w:rPr>
        <w:t xml:space="preserve"> </w:t>
      </w:r>
      <w:proofErr w:type="spellStart"/>
      <w:r w:rsidRPr="006F4D40">
        <w:rPr>
          <w:rFonts w:cs="Arial"/>
          <w:szCs w:val="22"/>
        </w:rPr>
        <w:t>special</w:t>
      </w:r>
      <w:proofErr w:type="spellEnd"/>
      <w:r w:rsidRPr="006F4D40">
        <w:rPr>
          <w:rFonts w:cs="Arial"/>
          <w:szCs w:val="22"/>
        </w:rPr>
        <w:t xml:space="preserve"> </w:t>
      </w:r>
      <w:proofErr w:type="spellStart"/>
      <w:r w:rsidRPr="006F4D40">
        <w:rPr>
          <w:rFonts w:cs="Arial"/>
          <w:szCs w:val="22"/>
        </w:rPr>
        <w:t>rules</w:t>
      </w:r>
      <w:proofErr w:type="spellEnd"/>
      <w:r w:rsidRPr="006F4D40">
        <w:rPr>
          <w:rFonts w:cs="Arial"/>
          <w:szCs w:val="22"/>
        </w:rPr>
        <w:t xml:space="preserve"> </w:t>
      </w:r>
      <w:proofErr w:type="spellStart"/>
      <w:r w:rsidRPr="006F4D40">
        <w:rPr>
          <w:rFonts w:cs="Arial"/>
          <w:szCs w:val="22"/>
        </w:rPr>
        <w:t>are</w:t>
      </w:r>
      <w:proofErr w:type="spellEnd"/>
      <w:r w:rsidRPr="006F4D40">
        <w:rPr>
          <w:rFonts w:cs="Arial"/>
          <w:szCs w:val="22"/>
        </w:rPr>
        <w:t xml:space="preserve"> </w:t>
      </w:r>
      <w:proofErr w:type="spellStart"/>
      <w:r w:rsidRPr="006F4D40">
        <w:rPr>
          <w:rFonts w:cs="Arial"/>
          <w:szCs w:val="22"/>
        </w:rPr>
        <w:t>described</w:t>
      </w:r>
      <w:proofErr w:type="spellEnd"/>
      <w:r w:rsidRPr="006F4D40">
        <w:rPr>
          <w:rFonts w:cs="Arial"/>
          <w:szCs w:val="22"/>
        </w:rPr>
        <w:t xml:space="preserve"> </w:t>
      </w:r>
      <w:proofErr w:type="spellStart"/>
      <w:r w:rsidRPr="006F4D40">
        <w:rPr>
          <w:rFonts w:cs="Arial"/>
          <w:szCs w:val="22"/>
        </w:rPr>
        <w:t>therefore</w:t>
      </w:r>
      <w:proofErr w:type="spellEnd"/>
      <w:r w:rsidRPr="006F4D40">
        <w:rPr>
          <w:rFonts w:cs="Arial"/>
          <w:szCs w:val="22"/>
        </w:rPr>
        <w:t xml:space="preserve">. </w:t>
      </w:r>
      <w:proofErr w:type="spellStart"/>
      <w:r w:rsidRPr="006F4D40">
        <w:rPr>
          <w:rFonts w:cs="Arial"/>
          <w:szCs w:val="22"/>
        </w:rPr>
        <w:t>Under</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proposed</w:t>
      </w:r>
      <w:proofErr w:type="spellEnd"/>
      <w:r w:rsidRPr="006F4D40">
        <w:rPr>
          <w:rFonts w:cs="Arial"/>
          <w:szCs w:val="22"/>
        </w:rPr>
        <w:t xml:space="preserve"> RTS, a non </w:t>
      </w:r>
      <w:proofErr w:type="spellStart"/>
      <w:r w:rsidRPr="006F4D40">
        <w:rPr>
          <w:rFonts w:cs="Arial"/>
          <w:szCs w:val="22"/>
        </w:rPr>
        <w:t>equal</w:t>
      </w:r>
      <w:proofErr w:type="spellEnd"/>
      <w:r w:rsidRPr="006F4D40">
        <w:rPr>
          <w:rFonts w:cs="Arial"/>
          <w:szCs w:val="22"/>
        </w:rPr>
        <w:t xml:space="preserve"> </w:t>
      </w:r>
      <w:proofErr w:type="spellStart"/>
      <w:r w:rsidRPr="006F4D40">
        <w:rPr>
          <w:rFonts w:cs="Arial"/>
          <w:szCs w:val="22"/>
        </w:rPr>
        <w:t>treatment</w:t>
      </w:r>
      <w:proofErr w:type="spellEnd"/>
      <w:r w:rsidRPr="006F4D40">
        <w:rPr>
          <w:rFonts w:cs="Arial"/>
          <w:szCs w:val="22"/>
        </w:rPr>
        <w:t xml:space="preserve"> </w:t>
      </w:r>
      <w:proofErr w:type="spellStart"/>
      <w:r w:rsidRPr="006F4D40">
        <w:rPr>
          <w:rFonts w:cs="Arial"/>
          <w:szCs w:val="22"/>
        </w:rPr>
        <w:t>of</w:t>
      </w:r>
      <w:proofErr w:type="spellEnd"/>
      <w:r w:rsidRPr="006F4D40">
        <w:rPr>
          <w:rFonts w:cs="Arial"/>
          <w:szCs w:val="22"/>
        </w:rPr>
        <w:t xml:space="preserve"> </w:t>
      </w:r>
      <w:proofErr w:type="spellStart"/>
      <w:r w:rsidRPr="006F4D40">
        <w:rPr>
          <w:rFonts w:cs="Arial"/>
          <w:szCs w:val="22"/>
        </w:rPr>
        <w:t>financial</w:t>
      </w:r>
      <w:proofErr w:type="spellEnd"/>
      <w:r w:rsidRPr="006F4D40">
        <w:rPr>
          <w:rFonts w:cs="Arial"/>
          <w:szCs w:val="22"/>
        </w:rPr>
        <w:t xml:space="preserve"> </w:t>
      </w:r>
      <w:proofErr w:type="spellStart"/>
      <w:r w:rsidRPr="006F4D40">
        <w:rPr>
          <w:rFonts w:cs="Arial"/>
          <w:szCs w:val="22"/>
        </w:rPr>
        <w:t>instruments</w:t>
      </w:r>
      <w:proofErr w:type="spellEnd"/>
      <w:r w:rsidRPr="006F4D40">
        <w:rPr>
          <w:rFonts w:cs="Arial"/>
          <w:szCs w:val="22"/>
        </w:rPr>
        <w:t xml:space="preserve"> </w:t>
      </w:r>
      <w:proofErr w:type="spellStart"/>
      <w:r w:rsidRPr="006F4D40">
        <w:rPr>
          <w:rFonts w:cs="Arial"/>
          <w:szCs w:val="22"/>
        </w:rPr>
        <w:t>issued</w:t>
      </w:r>
      <w:proofErr w:type="spellEnd"/>
      <w:r w:rsidRPr="006F4D40">
        <w:rPr>
          <w:rFonts w:cs="Arial"/>
          <w:szCs w:val="22"/>
        </w:rPr>
        <w:t xml:space="preserve"> </w:t>
      </w:r>
      <w:proofErr w:type="spellStart"/>
      <w:r w:rsidRPr="006F4D40">
        <w:rPr>
          <w:rFonts w:cs="Arial"/>
          <w:szCs w:val="22"/>
        </w:rPr>
        <w:t>without</w:t>
      </w:r>
      <w:proofErr w:type="spellEnd"/>
      <w:r w:rsidRPr="006F4D40">
        <w:rPr>
          <w:rFonts w:cs="Arial"/>
          <w:szCs w:val="22"/>
        </w:rPr>
        <w:t xml:space="preserve"> a </w:t>
      </w:r>
      <w:proofErr w:type="spellStart"/>
      <w:r w:rsidRPr="006F4D40">
        <w:rPr>
          <w:rFonts w:cs="Arial"/>
          <w:szCs w:val="22"/>
        </w:rPr>
        <w:t>prospectus</w:t>
      </w:r>
      <w:proofErr w:type="spellEnd"/>
      <w:r w:rsidRPr="006F4D40">
        <w:rPr>
          <w:rFonts w:cs="Arial"/>
          <w:szCs w:val="22"/>
        </w:rPr>
        <w:t xml:space="preserve"> </w:t>
      </w:r>
      <w:proofErr w:type="spellStart"/>
      <w:r w:rsidRPr="006F4D40">
        <w:rPr>
          <w:rFonts w:cs="Arial"/>
          <w:szCs w:val="22"/>
        </w:rPr>
        <w:t>and</w:t>
      </w:r>
      <w:proofErr w:type="spellEnd"/>
      <w:r w:rsidRPr="006F4D40">
        <w:rPr>
          <w:rFonts w:cs="Arial"/>
          <w:szCs w:val="22"/>
        </w:rPr>
        <w:t xml:space="preserve"> such </w:t>
      </w:r>
      <w:proofErr w:type="spellStart"/>
      <w:r w:rsidRPr="006F4D40">
        <w:rPr>
          <w:rFonts w:cs="Arial"/>
          <w:szCs w:val="22"/>
        </w:rPr>
        <w:t>instruments</w:t>
      </w:r>
      <w:proofErr w:type="spellEnd"/>
      <w:r w:rsidRPr="006F4D40">
        <w:rPr>
          <w:rFonts w:cs="Arial"/>
          <w:szCs w:val="22"/>
        </w:rPr>
        <w:t xml:space="preserve"> </w:t>
      </w:r>
      <w:proofErr w:type="spellStart"/>
      <w:r w:rsidRPr="006F4D40">
        <w:rPr>
          <w:rFonts w:cs="Arial"/>
          <w:szCs w:val="22"/>
        </w:rPr>
        <w:t>which</w:t>
      </w:r>
      <w:proofErr w:type="spellEnd"/>
      <w:r w:rsidRPr="006F4D40">
        <w:rPr>
          <w:rFonts w:cs="Arial"/>
          <w:szCs w:val="22"/>
        </w:rPr>
        <w:t xml:space="preserve"> </w:t>
      </w:r>
      <w:proofErr w:type="spellStart"/>
      <w:r w:rsidRPr="006F4D40">
        <w:rPr>
          <w:rFonts w:cs="Arial"/>
          <w:szCs w:val="22"/>
        </w:rPr>
        <w:t>are</w:t>
      </w:r>
      <w:proofErr w:type="spellEnd"/>
      <w:r w:rsidRPr="006F4D40">
        <w:rPr>
          <w:rFonts w:cs="Arial"/>
          <w:szCs w:val="22"/>
        </w:rPr>
        <w:t xml:space="preserve"> </w:t>
      </w:r>
      <w:proofErr w:type="spellStart"/>
      <w:r w:rsidRPr="006F4D40">
        <w:rPr>
          <w:rFonts w:cs="Arial"/>
          <w:szCs w:val="22"/>
        </w:rPr>
        <w:t>issued</w:t>
      </w:r>
      <w:proofErr w:type="spellEnd"/>
      <w:r w:rsidRPr="006F4D40">
        <w:rPr>
          <w:rFonts w:cs="Arial"/>
          <w:szCs w:val="22"/>
        </w:rPr>
        <w:t xml:space="preserve"> </w:t>
      </w:r>
      <w:proofErr w:type="spellStart"/>
      <w:r w:rsidRPr="006F4D40">
        <w:rPr>
          <w:rFonts w:cs="Arial"/>
          <w:szCs w:val="22"/>
        </w:rPr>
        <w:t>under</w:t>
      </w:r>
      <w:proofErr w:type="spellEnd"/>
      <w:r w:rsidRPr="006F4D40">
        <w:rPr>
          <w:rFonts w:cs="Arial"/>
          <w:szCs w:val="22"/>
        </w:rPr>
        <w:t xml:space="preserve"> a </w:t>
      </w:r>
      <w:proofErr w:type="spellStart"/>
      <w:r w:rsidRPr="006F4D40">
        <w:rPr>
          <w:rFonts w:cs="Arial"/>
          <w:szCs w:val="22"/>
        </w:rPr>
        <w:t>prospectus</w:t>
      </w:r>
      <w:proofErr w:type="spellEnd"/>
      <w:r w:rsidRPr="006F4D40">
        <w:rPr>
          <w:rFonts w:cs="Arial"/>
          <w:szCs w:val="22"/>
        </w:rPr>
        <w:t xml:space="preserve"> </w:t>
      </w:r>
      <w:proofErr w:type="spellStart"/>
      <w:r w:rsidRPr="006F4D40">
        <w:rPr>
          <w:rFonts w:cs="Arial"/>
          <w:szCs w:val="22"/>
        </w:rPr>
        <w:t>would</w:t>
      </w:r>
      <w:proofErr w:type="spellEnd"/>
      <w:r w:rsidRPr="006F4D40">
        <w:rPr>
          <w:rFonts w:cs="Arial"/>
          <w:szCs w:val="22"/>
        </w:rPr>
        <w:t xml:space="preserve"> </w:t>
      </w:r>
      <w:proofErr w:type="spellStart"/>
      <w:r w:rsidRPr="006F4D40">
        <w:rPr>
          <w:rFonts w:cs="Arial"/>
          <w:szCs w:val="22"/>
        </w:rPr>
        <w:t>be</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result</w:t>
      </w:r>
      <w:proofErr w:type="spellEnd"/>
      <w:r w:rsidRPr="006F4D40">
        <w:rPr>
          <w:rFonts w:cs="Arial"/>
          <w:szCs w:val="22"/>
        </w:rPr>
        <w:t xml:space="preserve">. </w:t>
      </w:r>
      <w:r w:rsidRPr="006F4D40">
        <w:rPr>
          <w:szCs w:val="22"/>
        </w:rPr>
        <w:br/>
      </w:r>
      <w:r w:rsidRPr="006F4D40">
        <w:rPr>
          <w:szCs w:val="22"/>
        </w:rPr>
        <w:br/>
      </w:r>
      <w:r w:rsidRPr="006F4D40">
        <w:rPr>
          <w:rFonts w:cs="Arial"/>
          <w:szCs w:val="22"/>
        </w:rPr>
        <w:t xml:space="preserve">A </w:t>
      </w:r>
      <w:proofErr w:type="spellStart"/>
      <w:r w:rsidRPr="006F4D40">
        <w:rPr>
          <w:rFonts w:cs="Arial"/>
          <w:szCs w:val="22"/>
        </w:rPr>
        <w:t>clarification</w:t>
      </w:r>
      <w:proofErr w:type="spellEnd"/>
      <w:r w:rsidRPr="006F4D40">
        <w:rPr>
          <w:rFonts w:cs="Arial"/>
          <w:szCs w:val="22"/>
        </w:rPr>
        <w:t xml:space="preserve"> </w:t>
      </w:r>
      <w:proofErr w:type="spellStart"/>
      <w:r w:rsidRPr="006F4D40">
        <w:rPr>
          <w:rFonts w:cs="Arial"/>
          <w:szCs w:val="22"/>
        </w:rPr>
        <w:t>regarding</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correlation</w:t>
      </w:r>
      <w:proofErr w:type="spellEnd"/>
      <w:r w:rsidRPr="006F4D40">
        <w:rPr>
          <w:rFonts w:cs="Arial"/>
          <w:szCs w:val="22"/>
        </w:rPr>
        <w:t xml:space="preserve"> </w:t>
      </w:r>
      <w:proofErr w:type="spellStart"/>
      <w:r w:rsidRPr="006F4D40">
        <w:rPr>
          <w:rFonts w:cs="Arial"/>
          <w:szCs w:val="22"/>
        </w:rPr>
        <w:t>of</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MiFID</w:t>
      </w:r>
      <w:proofErr w:type="spellEnd"/>
      <w:r w:rsidRPr="006F4D40">
        <w:rPr>
          <w:rFonts w:cs="Arial"/>
          <w:szCs w:val="22"/>
        </w:rPr>
        <w:t xml:space="preserve"> </w:t>
      </w:r>
      <w:proofErr w:type="spellStart"/>
      <w:r w:rsidRPr="006F4D40">
        <w:rPr>
          <w:rFonts w:cs="Arial"/>
          <w:szCs w:val="22"/>
        </w:rPr>
        <w:t>regime</w:t>
      </w:r>
      <w:proofErr w:type="spellEnd"/>
      <w:r w:rsidRPr="006F4D40">
        <w:rPr>
          <w:rFonts w:cs="Arial"/>
          <w:szCs w:val="22"/>
        </w:rPr>
        <w:t xml:space="preserve"> </w:t>
      </w:r>
      <w:proofErr w:type="spellStart"/>
      <w:r w:rsidRPr="006F4D40">
        <w:rPr>
          <w:rFonts w:cs="Arial"/>
          <w:szCs w:val="22"/>
        </w:rPr>
        <w:t>and</w:t>
      </w:r>
      <w:proofErr w:type="spellEnd"/>
      <w:r w:rsidRPr="006F4D40">
        <w:rPr>
          <w:rFonts w:cs="Arial"/>
          <w:szCs w:val="22"/>
        </w:rPr>
        <w:t xml:space="preserve"> </w:t>
      </w:r>
      <w:proofErr w:type="spellStart"/>
      <w:r w:rsidRPr="006F4D40">
        <w:rPr>
          <w:rFonts w:cs="Arial"/>
          <w:szCs w:val="22"/>
        </w:rPr>
        <w:t>the</w:t>
      </w:r>
      <w:proofErr w:type="spellEnd"/>
      <w:r w:rsidRPr="006F4D40">
        <w:rPr>
          <w:rFonts w:cs="Arial"/>
          <w:szCs w:val="22"/>
        </w:rPr>
        <w:t xml:space="preserve"> </w:t>
      </w:r>
      <w:proofErr w:type="spellStart"/>
      <w:r w:rsidRPr="006F4D40">
        <w:rPr>
          <w:rFonts w:cs="Arial"/>
          <w:szCs w:val="22"/>
        </w:rPr>
        <w:t>prospectus</w:t>
      </w:r>
      <w:proofErr w:type="spellEnd"/>
      <w:r w:rsidRPr="006F4D40">
        <w:rPr>
          <w:rFonts w:cs="Arial"/>
          <w:szCs w:val="22"/>
        </w:rPr>
        <w:t xml:space="preserve"> </w:t>
      </w:r>
      <w:proofErr w:type="spellStart"/>
      <w:r w:rsidRPr="006F4D40">
        <w:rPr>
          <w:rFonts w:cs="Arial"/>
          <w:szCs w:val="22"/>
        </w:rPr>
        <w:t>direct</w:t>
      </w:r>
      <w:r w:rsidR="00D51DA1">
        <w:rPr>
          <w:rFonts w:cs="Arial"/>
          <w:szCs w:val="22"/>
        </w:rPr>
        <w:t>ive</w:t>
      </w:r>
      <w:proofErr w:type="spellEnd"/>
      <w:r w:rsidR="00D51DA1">
        <w:rPr>
          <w:rFonts w:cs="Arial"/>
          <w:szCs w:val="22"/>
        </w:rPr>
        <w:t xml:space="preserve"> </w:t>
      </w:r>
      <w:proofErr w:type="spellStart"/>
      <w:r w:rsidR="00D51DA1">
        <w:rPr>
          <w:rFonts w:cs="Arial"/>
          <w:szCs w:val="22"/>
        </w:rPr>
        <w:t>would</w:t>
      </w:r>
      <w:proofErr w:type="spellEnd"/>
      <w:r w:rsidR="00D51DA1">
        <w:rPr>
          <w:rFonts w:cs="Arial"/>
          <w:szCs w:val="22"/>
        </w:rPr>
        <w:t xml:space="preserve"> </w:t>
      </w:r>
      <w:proofErr w:type="spellStart"/>
      <w:r w:rsidR="00D51DA1">
        <w:rPr>
          <w:rFonts w:cs="Arial"/>
          <w:szCs w:val="22"/>
        </w:rPr>
        <w:t>be</w:t>
      </w:r>
      <w:proofErr w:type="spellEnd"/>
      <w:r w:rsidR="00D51DA1">
        <w:rPr>
          <w:rFonts w:cs="Arial"/>
          <w:szCs w:val="22"/>
        </w:rPr>
        <w:t xml:space="preserve"> </w:t>
      </w:r>
      <w:proofErr w:type="spellStart"/>
      <w:r w:rsidR="00D51DA1">
        <w:rPr>
          <w:rFonts w:cs="Arial"/>
          <w:szCs w:val="22"/>
        </w:rPr>
        <w:t>recommended</w:t>
      </w:r>
      <w:proofErr w:type="spellEnd"/>
      <w:r w:rsidR="00D51DA1">
        <w:rPr>
          <w:rFonts w:cs="Arial"/>
          <w:szCs w:val="22"/>
        </w:rPr>
        <w:t>.</w:t>
      </w:r>
      <w:r w:rsidRPr="006F4D40">
        <w:rPr>
          <w:szCs w:val="22"/>
        </w:rPr>
        <w:br/>
      </w:r>
    </w:p>
    <w:p w:rsidR="00273354" w:rsidRPr="00B5484D" w:rsidRDefault="00273354" w:rsidP="00273354">
      <w:pPr>
        <w:pStyle w:val="Default"/>
        <w:rPr>
          <w:rFonts w:ascii="Trebuchet MS" w:hAnsi="Trebuchet MS"/>
          <w:b/>
          <w:color w:val="auto"/>
          <w:sz w:val="22"/>
          <w:szCs w:val="22"/>
          <w:lang w:val="en-US"/>
        </w:rPr>
      </w:pPr>
      <w:r w:rsidRPr="00B5484D">
        <w:rPr>
          <w:rFonts w:ascii="Trebuchet MS" w:hAnsi="Trebuchet MS"/>
          <w:b/>
          <w:color w:val="auto"/>
          <w:sz w:val="22"/>
          <w:szCs w:val="22"/>
          <w:lang w:val="en-US"/>
        </w:rPr>
        <w:t xml:space="preserve">Question 27: Do you agree that the issuer, </w:t>
      </w:r>
      <w:proofErr w:type="spellStart"/>
      <w:r w:rsidRPr="00B5484D">
        <w:rPr>
          <w:rFonts w:ascii="Trebuchet MS" w:hAnsi="Trebuchet MS"/>
          <w:b/>
          <w:color w:val="auto"/>
          <w:sz w:val="22"/>
          <w:szCs w:val="22"/>
          <w:lang w:val="en-US"/>
        </w:rPr>
        <w:t>offeror</w:t>
      </w:r>
      <w:proofErr w:type="spellEnd"/>
      <w:r w:rsidRPr="00B5484D">
        <w:rPr>
          <w:rFonts w:ascii="Trebuchet MS" w:hAnsi="Trebuchet MS"/>
          <w:b/>
          <w:color w:val="auto"/>
          <w:sz w:val="22"/>
          <w:szCs w:val="22"/>
          <w:lang w:val="en-US"/>
        </w:rPr>
        <w:t xml:space="preserve"> or person asking for admission to trading should be obliged to provide the investor with the information disclosed in durable format, free of charge, upon his request? If not, please provide your reasoning. </w:t>
      </w:r>
    </w:p>
    <w:p w:rsidR="00273354" w:rsidRPr="00B5484D" w:rsidRDefault="00273354" w:rsidP="00273354">
      <w:pPr>
        <w:rPr>
          <w:szCs w:val="22"/>
          <w:lang w:val="en-US"/>
        </w:rPr>
      </w:pPr>
      <w:r w:rsidRPr="00B5484D">
        <w:rPr>
          <w:szCs w:val="22"/>
          <w:lang w:val="en-US"/>
        </w:rPr>
        <w:t xml:space="preserve">No. Dissemination of advertisements should be in the own decision and up to the decisions of the issuer/offer. Advertisement should not get the same status as legally required minimum disclosure documents. </w:t>
      </w:r>
    </w:p>
    <w:p w:rsidR="00273354" w:rsidRPr="00273354" w:rsidRDefault="00273354" w:rsidP="00273354">
      <w:pPr>
        <w:rPr>
          <w:szCs w:val="22"/>
          <w:lang w:val="en-US"/>
        </w:rPr>
      </w:pPr>
    </w:p>
    <w:p w:rsidR="00273354" w:rsidRPr="00B5484D" w:rsidRDefault="00273354" w:rsidP="00273354">
      <w:pPr>
        <w:rPr>
          <w:b/>
          <w:szCs w:val="22"/>
          <w:lang w:val="en-US"/>
        </w:rPr>
      </w:pPr>
      <w:r w:rsidRPr="00B5484D">
        <w:rPr>
          <w:b/>
          <w:szCs w:val="22"/>
          <w:lang w:val="en-US"/>
        </w:rPr>
        <w:t xml:space="preserve">Question 28: Will the proposed provision impose costs on the issuer, </w:t>
      </w:r>
      <w:proofErr w:type="spellStart"/>
      <w:r w:rsidRPr="00B5484D">
        <w:rPr>
          <w:b/>
          <w:szCs w:val="22"/>
          <w:lang w:val="en-US"/>
        </w:rPr>
        <w:t>offeror</w:t>
      </w:r>
      <w:proofErr w:type="spellEnd"/>
      <w:r w:rsidRPr="00B5484D">
        <w:rPr>
          <w:b/>
          <w:szCs w:val="22"/>
          <w:lang w:val="en-US"/>
        </w:rPr>
        <w:t xml:space="preserve"> or person asking for admission to trading? If yes, please specify the nature of such costs, including whether they are one-off or on-going, and quantify them. </w:t>
      </w:r>
    </w:p>
    <w:p w:rsidR="00273354" w:rsidRPr="00B5484D" w:rsidRDefault="00273354" w:rsidP="00273354">
      <w:pPr>
        <w:rPr>
          <w:szCs w:val="22"/>
          <w:lang w:val="en-US"/>
        </w:rPr>
      </w:pPr>
      <w:r w:rsidRPr="00B5484D">
        <w:rPr>
          <w:szCs w:val="22"/>
          <w:lang w:val="en-US"/>
        </w:rPr>
        <w:t>Yes.</w:t>
      </w:r>
    </w:p>
    <w:p w:rsidR="00273354" w:rsidRPr="006F4D40" w:rsidRDefault="00273354" w:rsidP="00E245DF">
      <w:pPr>
        <w:rPr>
          <w:szCs w:val="22"/>
          <w:lang w:val="en-GB"/>
        </w:rPr>
      </w:pPr>
    </w:p>
    <w:p w:rsidR="00076293" w:rsidRDefault="00076293">
      <w:pPr>
        <w:rPr>
          <w:lang w:val="en-GB"/>
        </w:rPr>
      </w:pPr>
    </w:p>
    <w:p w:rsidR="00076293" w:rsidRDefault="00076293">
      <w:proofErr w:type="spellStart"/>
      <w:r>
        <w:t>Yours</w:t>
      </w:r>
      <w:proofErr w:type="spellEnd"/>
      <w:r>
        <w:t xml:space="preserve"> </w:t>
      </w:r>
      <w:proofErr w:type="spellStart"/>
      <w:r>
        <w:t>sincerely</w:t>
      </w:r>
      <w:proofErr w:type="spellEnd"/>
      <w:r>
        <w:t>,</w:t>
      </w:r>
    </w:p>
    <w:p w:rsidR="00076293" w:rsidRDefault="00076293"/>
    <w:p w:rsidR="00076293" w:rsidRDefault="00076293"/>
    <w:p w:rsidR="00076293" w:rsidRDefault="00076293">
      <w:r>
        <w:t>Dr. Franz Rudorfer</w:t>
      </w:r>
    </w:p>
    <w:p w:rsidR="00076293" w:rsidRDefault="00076293">
      <w:r>
        <w:t xml:space="preserve">Managing </w:t>
      </w:r>
      <w:proofErr w:type="spellStart"/>
      <w:r>
        <w:t>Director</w:t>
      </w:r>
      <w:proofErr w:type="spellEnd"/>
    </w:p>
    <w:p w:rsidR="00076293" w:rsidRDefault="00076293">
      <w:r>
        <w:t>Division Bank and Insurance</w:t>
      </w:r>
    </w:p>
    <w:sectPr w:rsidR="00076293" w:rsidSect="00E736C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5DF" w:rsidRDefault="00E245DF" w:rsidP="00E245DF">
      <w:pPr>
        <w:spacing w:line="240" w:lineRule="auto"/>
      </w:pPr>
      <w:r>
        <w:separator/>
      </w:r>
    </w:p>
  </w:endnote>
  <w:endnote w:type="continuationSeparator" w:id="0">
    <w:p w:rsidR="00E245DF" w:rsidRDefault="00E245DF" w:rsidP="00E24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5DF" w:rsidRDefault="00E245DF" w:rsidP="00E245DF">
      <w:pPr>
        <w:spacing w:line="240" w:lineRule="auto"/>
      </w:pPr>
      <w:r>
        <w:separator/>
      </w:r>
    </w:p>
  </w:footnote>
  <w:footnote w:type="continuationSeparator" w:id="0">
    <w:p w:rsidR="00E245DF" w:rsidRDefault="00E245DF" w:rsidP="00E245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DF" w:rsidRDefault="00E245DF">
    <w:pPr>
      <w:pStyle w:val="Kopfzeile"/>
    </w:pPr>
    <w:r>
      <w:rPr>
        <w:noProof/>
        <w:lang w:val="de-AT" w:eastAsia="de-AT"/>
      </w:rPr>
      <w:drawing>
        <wp:anchor distT="0" distB="0" distL="114300" distR="114300" simplePos="0" relativeHeight="251659264" behindDoc="0" locked="1" layoutInCell="1" allowOverlap="1" wp14:anchorId="12A23616" wp14:editId="7401B538">
          <wp:simplePos x="0" y="0"/>
          <wp:positionH relativeFrom="page">
            <wp:posOffset>5012055</wp:posOffset>
          </wp:positionH>
          <wp:positionV relativeFrom="page">
            <wp:posOffset>349885</wp:posOffset>
          </wp:positionV>
          <wp:extent cx="2210435" cy="861695"/>
          <wp:effectExtent l="0" t="0" r="0" b="0"/>
          <wp:wrapTopAndBottom/>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35" cy="861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3D6"/>
    <w:multiLevelType w:val="hybridMultilevel"/>
    <w:tmpl w:val="26F60562"/>
    <w:lvl w:ilvl="0" w:tplc="F2486A16">
      <w:start w:val="1"/>
      <w:numFmt w:val="decimal"/>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957DF0"/>
    <w:multiLevelType w:val="hybridMultilevel"/>
    <w:tmpl w:val="10B2DD8A"/>
    <w:lvl w:ilvl="0" w:tplc="18090001">
      <w:start w:val="1"/>
      <w:numFmt w:val="bullet"/>
      <w:lvlText w:val=""/>
      <w:lvlJc w:val="left"/>
      <w:pPr>
        <w:ind w:left="1776" w:hanging="360"/>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2">
    <w:nsid w:val="172F245F"/>
    <w:multiLevelType w:val="hybridMultilevel"/>
    <w:tmpl w:val="00D41A64"/>
    <w:lvl w:ilvl="0" w:tplc="E896658E">
      <w:start w:val="1"/>
      <w:numFmt w:val="decimal"/>
      <w:lvlText w:val="Q%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37A15BD9"/>
    <w:multiLevelType w:val="hybridMultilevel"/>
    <w:tmpl w:val="9F7CD36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nsid w:val="3E627419"/>
    <w:multiLevelType w:val="hybridMultilevel"/>
    <w:tmpl w:val="7690E62E"/>
    <w:lvl w:ilvl="0" w:tplc="744612AA">
      <w:start w:val="1"/>
      <w:numFmt w:val="bullet"/>
      <w:lvlText w:val=""/>
      <w:lvlJc w:val="left"/>
      <w:pPr>
        <w:ind w:left="357" w:hanging="357"/>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5">
    <w:nsid w:val="5C311997"/>
    <w:multiLevelType w:val="hybridMultilevel"/>
    <w:tmpl w:val="B4964FF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E22755"/>
    <w:multiLevelType w:val="hybridMultilevel"/>
    <w:tmpl w:val="63FA0BFE"/>
    <w:lvl w:ilvl="0" w:tplc="B55E7C30">
      <w:start w:val="1"/>
      <w:numFmt w:val="bullet"/>
      <w:lvlText w:val=""/>
      <w:lvlJc w:val="left"/>
      <w:pPr>
        <w:ind w:left="3759" w:hanging="3759"/>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7"/>
  </w:num>
  <w:num w:numId="6">
    <w:abstractNumId w:val="4"/>
  </w:num>
  <w:num w:numId="7">
    <w:abstractNumId w:val="3"/>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5DF"/>
    <w:rsid w:val="00002CAE"/>
    <w:rsid w:val="0000713F"/>
    <w:rsid w:val="000127E2"/>
    <w:rsid w:val="00012D1A"/>
    <w:rsid w:val="00016D43"/>
    <w:rsid w:val="0003719F"/>
    <w:rsid w:val="00041E2C"/>
    <w:rsid w:val="000608E2"/>
    <w:rsid w:val="000641B8"/>
    <w:rsid w:val="00071001"/>
    <w:rsid w:val="00075857"/>
    <w:rsid w:val="00076293"/>
    <w:rsid w:val="000814A0"/>
    <w:rsid w:val="00082C8C"/>
    <w:rsid w:val="0009689A"/>
    <w:rsid w:val="000A71B3"/>
    <w:rsid w:val="000A71EA"/>
    <w:rsid w:val="000B7855"/>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4912"/>
    <w:rsid w:val="001C5380"/>
    <w:rsid w:val="001E2D12"/>
    <w:rsid w:val="001F25D1"/>
    <w:rsid w:val="00200EC8"/>
    <w:rsid w:val="0020107C"/>
    <w:rsid w:val="00205517"/>
    <w:rsid w:val="00213287"/>
    <w:rsid w:val="00220E0E"/>
    <w:rsid w:val="00226ADD"/>
    <w:rsid w:val="00240497"/>
    <w:rsid w:val="00252C74"/>
    <w:rsid w:val="002535CA"/>
    <w:rsid w:val="00253970"/>
    <w:rsid w:val="00261C4B"/>
    <w:rsid w:val="00271D63"/>
    <w:rsid w:val="00273354"/>
    <w:rsid w:val="00277E56"/>
    <w:rsid w:val="00283BF5"/>
    <w:rsid w:val="002971D3"/>
    <w:rsid w:val="002A2E36"/>
    <w:rsid w:val="002A6A53"/>
    <w:rsid w:val="002C33A7"/>
    <w:rsid w:val="002D4063"/>
    <w:rsid w:val="002E40B7"/>
    <w:rsid w:val="00304584"/>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E6683"/>
    <w:rsid w:val="003F3096"/>
    <w:rsid w:val="003F6C84"/>
    <w:rsid w:val="003F72E9"/>
    <w:rsid w:val="003F792D"/>
    <w:rsid w:val="004045DE"/>
    <w:rsid w:val="00411B54"/>
    <w:rsid w:val="004270E2"/>
    <w:rsid w:val="00442A54"/>
    <w:rsid w:val="00446AEB"/>
    <w:rsid w:val="00446BE3"/>
    <w:rsid w:val="00450DC1"/>
    <w:rsid w:val="00454F8D"/>
    <w:rsid w:val="00470A23"/>
    <w:rsid w:val="00471400"/>
    <w:rsid w:val="00475637"/>
    <w:rsid w:val="00482ED1"/>
    <w:rsid w:val="00484B00"/>
    <w:rsid w:val="004A0C5F"/>
    <w:rsid w:val="004A2074"/>
    <w:rsid w:val="004C5BD9"/>
    <w:rsid w:val="004D5B87"/>
    <w:rsid w:val="004F23C4"/>
    <w:rsid w:val="005073AE"/>
    <w:rsid w:val="005154D9"/>
    <w:rsid w:val="005246B6"/>
    <w:rsid w:val="00527B54"/>
    <w:rsid w:val="00531490"/>
    <w:rsid w:val="00547A59"/>
    <w:rsid w:val="005501F5"/>
    <w:rsid w:val="005534B9"/>
    <w:rsid w:val="00596D89"/>
    <w:rsid w:val="005A265C"/>
    <w:rsid w:val="005A7E33"/>
    <w:rsid w:val="005B7474"/>
    <w:rsid w:val="005B7B2B"/>
    <w:rsid w:val="005C0931"/>
    <w:rsid w:val="005C5376"/>
    <w:rsid w:val="005D0BA5"/>
    <w:rsid w:val="005D282D"/>
    <w:rsid w:val="005D3BF4"/>
    <w:rsid w:val="005D6B25"/>
    <w:rsid w:val="005D714A"/>
    <w:rsid w:val="005F6829"/>
    <w:rsid w:val="0060498F"/>
    <w:rsid w:val="00617DBA"/>
    <w:rsid w:val="00626C2B"/>
    <w:rsid w:val="00631FED"/>
    <w:rsid w:val="006327CF"/>
    <w:rsid w:val="00640476"/>
    <w:rsid w:val="0066391E"/>
    <w:rsid w:val="00665515"/>
    <w:rsid w:val="00667712"/>
    <w:rsid w:val="00672BCD"/>
    <w:rsid w:val="0068065A"/>
    <w:rsid w:val="006A04A3"/>
    <w:rsid w:val="006A78D2"/>
    <w:rsid w:val="006B464D"/>
    <w:rsid w:val="006D58B7"/>
    <w:rsid w:val="006E0005"/>
    <w:rsid w:val="006E2E0E"/>
    <w:rsid w:val="006E5EB7"/>
    <w:rsid w:val="006F2C6D"/>
    <w:rsid w:val="006F4D40"/>
    <w:rsid w:val="006F7C2F"/>
    <w:rsid w:val="007050C2"/>
    <w:rsid w:val="00733E21"/>
    <w:rsid w:val="00737458"/>
    <w:rsid w:val="00744E03"/>
    <w:rsid w:val="00746591"/>
    <w:rsid w:val="007572B2"/>
    <w:rsid w:val="00757D59"/>
    <w:rsid w:val="007624B1"/>
    <w:rsid w:val="00764C39"/>
    <w:rsid w:val="00765216"/>
    <w:rsid w:val="00765322"/>
    <w:rsid w:val="007766FC"/>
    <w:rsid w:val="00780333"/>
    <w:rsid w:val="00782F87"/>
    <w:rsid w:val="00786DF5"/>
    <w:rsid w:val="007933D7"/>
    <w:rsid w:val="007A6524"/>
    <w:rsid w:val="007C1031"/>
    <w:rsid w:val="007D472B"/>
    <w:rsid w:val="007F0DCC"/>
    <w:rsid w:val="007F47AD"/>
    <w:rsid w:val="008042C9"/>
    <w:rsid w:val="00813C58"/>
    <w:rsid w:val="00813D37"/>
    <w:rsid w:val="00822213"/>
    <w:rsid w:val="00831F79"/>
    <w:rsid w:val="00835A38"/>
    <w:rsid w:val="008401B3"/>
    <w:rsid w:val="00841B66"/>
    <w:rsid w:val="0085688E"/>
    <w:rsid w:val="00861D96"/>
    <w:rsid w:val="00864BB9"/>
    <w:rsid w:val="00873CCE"/>
    <w:rsid w:val="00875856"/>
    <w:rsid w:val="008862DB"/>
    <w:rsid w:val="00886998"/>
    <w:rsid w:val="00897409"/>
    <w:rsid w:val="008A0FF8"/>
    <w:rsid w:val="008A24DF"/>
    <w:rsid w:val="008A713B"/>
    <w:rsid w:val="008B46EE"/>
    <w:rsid w:val="008C62EC"/>
    <w:rsid w:val="008D08A5"/>
    <w:rsid w:val="008D6D1E"/>
    <w:rsid w:val="008F40A5"/>
    <w:rsid w:val="00905D69"/>
    <w:rsid w:val="00947228"/>
    <w:rsid w:val="00951D89"/>
    <w:rsid w:val="00954E0A"/>
    <w:rsid w:val="00964715"/>
    <w:rsid w:val="00976333"/>
    <w:rsid w:val="00982719"/>
    <w:rsid w:val="00990658"/>
    <w:rsid w:val="009A789A"/>
    <w:rsid w:val="009B14CE"/>
    <w:rsid w:val="009C58B4"/>
    <w:rsid w:val="009D6188"/>
    <w:rsid w:val="009F47C6"/>
    <w:rsid w:val="009F7963"/>
    <w:rsid w:val="00A01D86"/>
    <w:rsid w:val="00A04226"/>
    <w:rsid w:val="00A07A71"/>
    <w:rsid w:val="00A1002E"/>
    <w:rsid w:val="00A26AF1"/>
    <w:rsid w:val="00A27E15"/>
    <w:rsid w:val="00A30D99"/>
    <w:rsid w:val="00A40993"/>
    <w:rsid w:val="00A40F7B"/>
    <w:rsid w:val="00A44660"/>
    <w:rsid w:val="00A65254"/>
    <w:rsid w:val="00A675D0"/>
    <w:rsid w:val="00A741F1"/>
    <w:rsid w:val="00A8502A"/>
    <w:rsid w:val="00AC215F"/>
    <w:rsid w:val="00AC28F5"/>
    <w:rsid w:val="00AC617A"/>
    <w:rsid w:val="00AD057B"/>
    <w:rsid w:val="00AD104F"/>
    <w:rsid w:val="00AD16CA"/>
    <w:rsid w:val="00AD40B1"/>
    <w:rsid w:val="00AD6225"/>
    <w:rsid w:val="00AE2B70"/>
    <w:rsid w:val="00B01A38"/>
    <w:rsid w:val="00B05EEA"/>
    <w:rsid w:val="00B158EE"/>
    <w:rsid w:val="00B20F70"/>
    <w:rsid w:val="00B259C5"/>
    <w:rsid w:val="00B27DDA"/>
    <w:rsid w:val="00B313B9"/>
    <w:rsid w:val="00B3531E"/>
    <w:rsid w:val="00B5484D"/>
    <w:rsid w:val="00B56534"/>
    <w:rsid w:val="00B61C7D"/>
    <w:rsid w:val="00B84E69"/>
    <w:rsid w:val="00B91CBF"/>
    <w:rsid w:val="00BA1C24"/>
    <w:rsid w:val="00BA33A0"/>
    <w:rsid w:val="00BB4B43"/>
    <w:rsid w:val="00BB5056"/>
    <w:rsid w:val="00BB6754"/>
    <w:rsid w:val="00BC2477"/>
    <w:rsid w:val="00BC6C12"/>
    <w:rsid w:val="00BD06D9"/>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D434B"/>
    <w:rsid w:val="00CD6209"/>
    <w:rsid w:val="00CD7345"/>
    <w:rsid w:val="00CE4DF9"/>
    <w:rsid w:val="00CE7A80"/>
    <w:rsid w:val="00CF5188"/>
    <w:rsid w:val="00CF54DF"/>
    <w:rsid w:val="00D00A67"/>
    <w:rsid w:val="00D00D00"/>
    <w:rsid w:val="00D04EBB"/>
    <w:rsid w:val="00D23647"/>
    <w:rsid w:val="00D4620F"/>
    <w:rsid w:val="00D51DA1"/>
    <w:rsid w:val="00D5367E"/>
    <w:rsid w:val="00D55033"/>
    <w:rsid w:val="00D55BF3"/>
    <w:rsid w:val="00D60841"/>
    <w:rsid w:val="00D615F1"/>
    <w:rsid w:val="00D710D2"/>
    <w:rsid w:val="00D86C87"/>
    <w:rsid w:val="00D90FF5"/>
    <w:rsid w:val="00D956B6"/>
    <w:rsid w:val="00D95A94"/>
    <w:rsid w:val="00D96F6A"/>
    <w:rsid w:val="00DA37ED"/>
    <w:rsid w:val="00DA5D6E"/>
    <w:rsid w:val="00DB3E70"/>
    <w:rsid w:val="00DB65F5"/>
    <w:rsid w:val="00DB6699"/>
    <w:rsid w:val="00DC7BC0"/>
    <w:rsid w:val="00DD11C1"/>
    <w:rsid w:val="00DD288B"/>
    <w:rsid w:val="00DD6B4B"/>
    <w:rsid w:val="00DE516A"/>
    <w:rsid w:val="00DE5505"/>
    <w:rsid w:val="00DE7501"/>
    <w:rsid w:val="00DF0080"/>
    <w:rsid w:val="00E05EC2"/>
    <w:rsid w:val="00E11A80"/>
    <w:rsid w:val="00E245DF"/>
    <w:rsid w:val="00E33347"/>
    <w:rsid w:val="00E3381F"/>
    <w:rsid w:val="00E34B9D"/>
    <w:rsid w:val="00E50617"/>
    <w:rsid w:val="00E51955"/>
    <w:rsid w:val="00E70AE7"/>
    <w:rsid w:val="00E736C4"/>
    <w:rsid w:val="00E76A26"/>
    <w:rsid w:val="00E8086C"/>
    <w:rsid w:val="00E95F0C"/>
    <w:rsid w:val="00EA367F"/>
    <w:rsid w:val="00EB42A2"/>
    <w:rsid w:val="00EB432D"/>
    <w:rsid w:val="00EB5344"/>
    <w:rsid w:val="00EC5392"/>
    <w:rsid w:val="00EC5E56"/>
    <w:rsid w:val="00EC6603"/>
    <w:rsid w:val="00EE25FD"/>
    <w:rsid w:val="00EF0612"/>
    <w:rsid w:val="00F11A35"/>
    <w:rsid w:val="00F12014"/>
    <w:rsid w:val="00F121AF"/>
    <w:rsid w:val="00F2629E"/>
    <w:rsid w:val="00F31D66"/>
    <w:rsid w:val="00F325D3"/>
    <w:rsid w:val="00F45B5D"/>
    <w:rsid w:val="00F534C9"/>
    <w:rsid w:val="00F56473"/>
    <w:rsid w:val="00F7001B"/>
    <w:rsid w:val="00F723C7"/>
    <w:rsid w:val="00F86929"/>
    <w:rsid w:val="00F94622"/>
    <w:rsid w:val="00FA68C6"/>
    <w:rsid w:val="00FA7B80"/>
    <w:rsid w:val="00FB1AEA"/>
    <w:rsid w:val="00FB3022"/>
    <w:rsid w:val="00FB5F64"/>
    <w:rsid w:val="00FB65D1"/>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45DF"/>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5">
    <w:name w:val="heading 5"/>
    <w:aliases w:val="Questions"/>
    <w:basedOn w:val="Standard"/>
    <w:next w:val="Standard"/>
    <w:link w:val="berschrift5Zchn"/>
    <w:qFormat/>
    <w:rsid w:val="00A1002E"/>
    <w:pPr>
      <w:keepNext/>
      <w:keepLines/>
      <w:numPr>
        <w:numId w:val="1"/>
      </w:numPr>
      <w:spacing w:line="240" w:lineRule="auto"/>
      <w:ind w:left="0" w:firstLine="0"/>
      <w:jc w:val="both"/>
      <w:outlineLvl w:val="4"/>
    </w:pPr>
    <w:rPr>
      <w:rFonts w:ascii="Georgia" w:hAnsi="Georgia"/>
      <w:b/>
      <w:sz w:val="20"/>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385222"/>
    <w:rPr>
      <w:rFonts w:ascii="Tahoma" w:hAnsi="Tahoma" w:cs="Tahoma"/>
      <w:sz w:val="16"/>
      <w:szCs w:val="16"/>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rsid w:val="00BC2477"/>
    <w:rPr>
      <w:sz w:val="18"/>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basedOn w:val="Absatz-Standardschriftart"/>
    <w:link w:val="Funotentext"/>
    <w:uiPriority w:val="99"/>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E245D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245DF"/>
    <w:rPr>
      <w:rFonts w:ascii="Trebuchet MS" w:hAnsi="Trebuchet MS" w:cs="Times New Roman"/>
      <w:szCs w:val="20"/>
      <w:lang w:val="de-DE" w:eastAsia="de-DE"/>
    </w:rPr>
  </w:style>
  <w:style w:type="paragraph" w:styleId="Fuzeile">
    <w:name w:val="footer"/>
    <w:basedOn w:val="Standard"/>
    <w:link w:val="FuzeileZchn"/>
    <w:unhideWhenUsed/>
    <w:rsid w:val="00E245D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5DF"/>
    <w:rPr>
      <w:rFonts w:ascii="Trebuchet MS" w:hAnsi="Trebuchet MS" w:cs="Times New Roman"/>
      <w:szCs w:val="20"/>
      <w:lang w:val="de-DE" w:eastAsia="de-DE"/>
    </w:rPr>
  </w:style>
  <w:style w:type="character" w:customStyle="1" w:styleId="berschrift5Zchn">
    <w:name w:val="Überschrift 5 Zchn"/>
    <w:aliases w:val="Questions Zchn"/>
    <w:basedOn w:val="Absatz-Standardschriftart"/>
    <w:link w:val="berschrift5"/>
    <w:rsid w:val="00A1002E"/>
    <w:rPr>
      <w:rFonts w:ascii="Georgia" w:hAnsi="Georgia" w:cs="Times New Roman"/>
      <w:b/>
      <w:sz w:val="20"/>
      <w:szCs w:val="24"/>
      <w:lang w:val="en-GB" w:eastAsia="de-DE"/>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A1002E"/>
    <w:rPr>
      <w:vertAlign w:val="superscript"/>
    </w:rPr>
  </w:style>
  <w:style w:type="paragraph" w:styleId="Listenabsatz">
    <w:name w:val="List Paragraph"/>
    <w:aliases w:val="Paragraphe EI,Paragraphe de liste1,EC"/>
    <w:basedOn w:val="Standard"/>
    <w:link w:val="ListenabsatzZchn"/>
    <w:uiPriority w:val="34"/>
    <w:qFormat/>
    <w:rsid w:val="00A1002E"/>
    <w:pPr>
      <w:spacing w:line="240" w:lineRule="auto"/>
      <w:ind w:left="720"/>
      <w:contextualSpacing/>
    </w:pPr>
    <w:rPr>
      <w:rFonts w:ascii="Georgia" w:hAnsi="Georgia"/>
      <w:sz w:val="20"/>
      <w:szCs w:val="24"/>
      <w:lang w:val="en-GB"/>
    </w:rPr>
  </w:style>
  <w:style w:type="paragraph" w:customStyle="1" w:styleId="Default">
    <w:name w:val="Default"/>
    <w:rsid w:val="00A1002E"/>
    <w:pPr>
      <w:autoSpaceDE w:val="0"/>
      <w:autoSpaceDN w:val="0"/>
      <w:adjustRightInd w:val="0"/>
      <w:spacing w:line="240" w:lineRule="auto"/>
    </w:pPr>
    <w:rPr>
      <w:rFonts w:ascii="Georgia" w:hAnsi="Georgia" w:cs="Georgia"/>
      <w:color w:val="000000"/>
      <w:sz w:val="24"/>
      <w:szCs w:val="24"/>
      <w:lang w:val="fr-FR" w:eastAsia="en-GB"/>
    </w:rPr>
  </w:style>
  <w:style w:type="character" w:customStyle="1" w:styleId="ListenabsatzZchn">
    <w:name w:val="Listenabsatz Zchn"/>
    <w:aliases w:val="Paragraphe EI Zchn,Paragraphe de liste1 Zchn,EC Zchn"/>
    <w:link w:val="Listenabsatz"/>
    <w:uiPriority w:val="34"/>
    <w:locked/>
    <w:rsid w:val="00A1002E"/>
    <w:rPr>
      <w:rFonts w:ascii="Georgia" w:hAnsi="Georgia" w:cs="Times New Roman"/>
      <w:sz w:val="20"/>
      <w:szCs w:val="24"/>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45DF"/>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5">
    <w:name w:val="heading 5"/>
    <w:aliases w:val="Questions"/>
    <w:basedOn w:val="Standard"/>
    <w:next w:val="Standard"/>
    <w:link w:val="berschrift5Zchn"/>
    <w:qFormat/>
    <w:rsid w:val="00A1002E"/>
    <w:pPr>
      <w:keepNext/>
      <w:keepLines/>
      <w:numPr>
        <w:numId w:val="1"/>
      </w:numPr>
      <w:spacing w:line="240" w:lineRule="auto"/>
      <w:ind w:left="0" w:firstLine="0"/>
      <w:jc w:val="both"/>
      <w:outlineLvl w:val="4"/>
    </w:pPr>
    <w:rPr>
      <w:rFonts w:ascii="Georgia" w:hAnsi="Georgia"/>
      <w:b/>
      <w:sz w:val="20"/>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385222"/>
    <w:rPr>
      <w:rFonts w:ascii="Tahoma" w:hAnsi="Tahoma" w:cs="Tahoma"/>
      <w:sz w:val="16"/>
      <w:szCs w:val="16"/>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rsid w:val="00BC2477"/>
    <w:rPr>
      <w:sz w:val="18"/>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basedOn w:val="Absatz-Standardschriftart"/>
    <w:link w:val="Funotentext"/>
    <w:uiPriority w:val="99"/>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E245D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245DF"/>
    <w:rPr>
      <w:rFonts w:ascii="Trebuchet MS" w:hAnsi="Trebuchet MS" w:cs="Times New Roman"/>
      <w:szCs w:val="20"/>
      <w:lang w:val="de-DE" w:eastAsia="de-DE"/>
    </w:rPr>
  </w:style>
  <w:style w:type="paragraph" w:styleId="Fuzeile">
    <w:name w:val="footer"/>
    <w:basedOn w:val="Standard"/>
    <w:link w:val="FuzeileZchn"/>
    <w:unhideWhenUsed/>
    <w:rsid w:val="00E245D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5DF"/>
    <w:rPr>
      <w:rFonts w:ascii="Trebuchet MS" w:hAnsi="Trebuchet MS" w:cs="Times New Roman"/>
      <w:szCs w:val="20"/>
      <w:lang w:val="de-DE" w:eastAsia="de-DE"/>
    </w:rPr>
  </w:style>
  <w:style w:type="character" w:customStyle="1" w:styleId="berschrift5Zchn">
    <w:name w:val="Überschrift 5 Zchn"/>
    <w:aliases w:val="Questions Zchn"/>
    <w:basedOn w:val="Absatz-Standardschriftart"/>
    <w:link w:val="berschrift5"/>
    <w:rsid w:val="00A1002E"/>
    <w:rPr>
      <w:rFonts w:ascii="Georgia" w:hAnsi="Georgia" w:cs="Times New Roman"/>
      <w:b/>
      <w:sz w:val="20"/>
      <w:szCs w:val="24"/>
      <w:lang w:val="en-GB" w:eastAsia="de-DE"/>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A1002E"/>
    <w:rPr>
      <w:vertAlign w:val="superscript"/>
    </w:rPr>
  </w:style>
  <w:style w:type="paragraph" w:styleId="Listenabsatz">
    <w:name w:val="List Paragraph"/>
    <w:aliases w:val="Paragraphe EI,Paragraphe de liste1,EC"/>
    <w:basedOn w:val="Standard"/>
    <w:link w:val="ListenabsatzZchn"/>
    <w:uiPriority w:val="34"/>
    <w:qFormat/>
    <w:rsid w:val="00A1002E"/>
    <w:pPr>
      <w:spacing w:line="240" w:lineRule="auto"/>
      <w:ind w:left="720"/>
      <w:contextualSpacing/>
    </w:pPr>
    <w:rPr>
      <w:rFonts w:ascii="Georgia" w:hAnsi="Georgia"/>
      <w:sz w:val="20"/>
      <w:szCs w:val="24"/>
      <w:lang w:val="en-GB"/>
    </w:rPr>
  </w:style>
  <w:style w:type="paragraph" w:customStyle="1" w:styleId="Default">
    <w:name w:val="Default"/>
    <w:rsid w:val="00A1002E"/>
    <w:pPr>
      <w:autoSpaceDE w:val="0"/>
      <w:autoSpaceDN w:val="0"/>
      <w:adjustRightInd w:val="0"/>
      <w:spacing w:line="240" w:lineRule="auto"/>
    </w:pPr>
    <w:rPr>
      <w:rFonts w:ascii="Georgia" w:hAnsi="Georgia" w:cs="Georgia"/>
      <w:color w:val="000000"/>
      <w:sz w:val="24"/>
      <w:szCs w:val="24"/>
      <w:lang w:val="fr-FR" w:eastAsia="en-GB"/>
    </w:rPr>
  </w:style>
  <w:style w:type="character" w:customStyle="1" w:styleId="ListenabsatzZchn">
    <w:name w:val="Listenabsatz Zchn"/>
    <w:aliases w:val="Paragraphe EI Zchn,Paragraphe de liste1 Zchn,EC Zchn"/>
    <w:link w:val="Listenabsatz"/>
    <w:uiPriority w:val="34"/>
    <w:locked/>
    <w:rsid w:val="00A1002E"/>
    <w:rPr>
      <w:rFonts w:ascii="Georgia" w:hAnsi="Georgia" w:cs="Times New Roman"/>
      <w:sz w:val="20"/>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2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9121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 Christine, WKÖ BSBV</dc:creator>
  <cp:lastModifiedBy>Schmid Christine, WKÖ BSBV</cp:lastModifiedBy>
  <cp:revision>20</cp:revision>
  <cp:lastPrinted>2014-12-16T11:14:00Z</cp:lastPrinted>
  <dcterms:created xsi:type="dcterms:W3CDTF">2014-12-15T08:39:00Z</dcterms:created>
  <dcterms:modified xsi:type="dcterms:W3CDTF">2014-12-19T12:10:00Z</dcterms:modified>
</cp:coreProperties>
</file>