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0A1E5D" w:rsidTr="00315E96">
        <w:trPr>
          <w:trHeight w:val="284"/>
        </w:trPr>
        <w:tc>
          <w:tcPr>
            <w:tcW w:w="9412" w:type="dxa"/>
          </w:tcPr>
          <w:p w:rsidR="00C2094B" w:rsidRPr="000A1E5D" w:rsidRDefault="00814FEE" w:rsidP="00814FEE">
            <w:pPr>
              <w:pStyle w:val="00bDBInfo"/>
              <w:jc w:val="center"/>
              <w:rPr>
                <w:rFonts w:cs="Arial"/>
                <w:highlight w:val="yellow"/>
              </w:rPr>
            </w:pPr>
            <w:r>
              <w:rPr>
                <w:rFonts w:cs="Arial"/>
              </w:rPr>
              <w:t xml:space="preserve">                                                                                                               5 October</w:t>
            </w:r>
            <w:r w:rsidR="00ED351E" w:rsidRPr="00814FEE">
              <w:rPr>
                <w:rFonts w:cs="Arial"/>
              </w:rPr>
              <w:t xml:space="preserve"> </w:t>
            </w:r>
            <w:r w:rsidR="006F4B04" w:rsidRPr="00814FEE">
              <w:rPr>
                <w:rFonts w:cs="Arial"/>
              </w:rPr>
              <w:t>20</w:t>
            </w:r>
            <w:r w:rsidR="003A5DAC" w:rsidRPr="00814FEE">
              <w:rPr>
                <w:rFonts w:cs="Arial"/>
              </w:rPr>
              <w:t>1</w:t>
            </w:r>
            <w:r>
              <w:rPr>
                <w:rFonts w:cs="Arial"/>
              </w:rPr>
              <w:t>6 I ESMA/2016/1437</w:t>
            </w:r>
          </w:p>
        </w:tc>
      </w:tr>
    </w:tbl>
    <w:p w:rsidR="00FD7A8D" w:rsidRPr="00616B9B" w:rsidRDefault="00FD7A8D" w:rsidP="00FD7A8D">
      <w:pPr>
        <w:rPr>
          <w:rFonts w:cs="Arial"/>
          <w:vanish/>
        </w:rPr>
      </w:pPr>
    </w:p>
    <w:tbl>
      <w:tblPr>
        <w:tblpPr w:leftFromText="8505" w:vertAnchor="page" w:horzAnchor="margin" w:tblpY="3738"/>
        <w:tblW w:w="9492" w:type="dxa"/>
        <w:tblLayout w:type="fixed"/>
        <w:tblCellMar>
          <w:left w:w="0" w:type="dxa"/>
          <w:right w:w="0" w:type="dxa"/>
        </w:tblCellMar>
        <w:tblLook w:val="01E0" w:firstRow="1" w:lastRow="1" w:firstColumn="1" w:lastColumn="1" w:noHBand="0" w:noVBand="0"/>
      </w:tblPr>
      <w:tblGrid>
        <w:gridCol w:w="9492"/>
      </w:tblGrid>
      <w:tr w:rsidR="000A1E5D" w:rsidRPr="00616B9B" w:rsidTr="000A1E5D">
        <w:trPr>
          <w:trHeight w:hRule="exact" w:val="1635"/>
        </w:trPr>
        <w:tc>
          <w:tcPr>
            <w:tcW w:w="9492" w:type="dxa"/>
            <w:vAlign w:val="bottom"/>
          </w:tcPr>
          <w:p w:rsidR="000A1E5D" w:rsidRPr="00616B9B" w:rsidRDefault="000A1E5D" w:rsidP="000A1E5D">
            <w:pPr>
              <w:pStyle w:val="01aDBTitle"/>
              <w:jc w:val="left"/>
              <w:rPr>
                <w:rFonts w:cs="Arial"/>
              </w:rPr>
            </w:pPr>
            <w:r w:rsidRPr="00616B9B">
              <w:rPr>
                <w:rFonts w:cs="Arial"/>
              </w:rPr>
              <w:t xml:space="preserve">Reply form for the </w:t>
            </w:r>
            <w:r>
              <w:rPr>
                <w:rFonts w:cs="Arial"/>
              </w:rPr>
              <w:t>Consultation Paper on</w:t>
            </w:r>
            <w:r>
              <w:t xml:space="preserve"> the </w:t>
            </w:r>
            <w:r w:rsidRPr="007E52D3">
              <w:rPr>
                <w:rFonts w:cs="Arial"/>
              </w:rPr>
              <w:t>Guidelines on specific notions under MiFID II related to the management body of market operators and data reporting services providers</w:t>
            </w:r>
          </w:p>
          <w:p w:rsidR="000A1E5D" w:rsidRPr="00616B9B" w:rsidRDefault="000A1E5D" w:rsidP="000A1E5D">
            <w:pPr>
              <w:pStyle w:val="01aDBTitle"/>
              <w:rPr>
                <w:rFonts w:cs="Arial"/>
              </w:rPr>
            </w:pPr>
          </w:p>
        </w:tc>
      </w:tr>
      <w:tr w:rsidR="000A1E5D" w:rsidRPr="00616B9B" w:rsidTr="000A1E5D">
        <w:trPr>
          <w:trHeight w:hRule="exact" w:val="818"/>
        </w:trPr>
        <w:tc>
          <w:tcPr>
            <w:tcW w:w="9492" w:type="dxa"/>
            <w:tcMar>
              <w:top w:w="142" w:type="dxa"/>
            </w:tcMar>
          </w:tcPr>
          <w:p w:rsidR="000A1E5D" w:rsidRPr="00616B9B" w:rsidRDefault="000A1E5D" w:rsidP="000A1E5D">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814FEE">
            <w:pPr>
              <w:pStyle w:val="02Date"/>
              <w:rPr>
                <w:rFonts w:cs="Arial"/>
              </w:rPr>
            </w:pPr>
            <w:r w:rsidRPr="004E49B0">
              <w:rPr>
                <w:rFonts w:cs="Arial"/>
              </w:rPr>
              <w:lastRenderedPageBreak/>
              <w:t>Date</w:t>
            </w:r>
            <w:r w:rsidRPr="00814FEE">
              <w:rPr>
                <w:rFonts w:cs="Arial"/>
              </w:rPr>
              <w:t xml:space="preserve">: </w:t>
            </w:r>
            <w:r w:rsidR="00814FEE">
              <w:rPr>
                <w:rFonts w:cs="Arial"/>
              </w:rPr>
              <w:t>5 October 2016</w:t>
            </w:r>
          </w:p>
          <w:p w:rsidR="00814FEE" w:rsidRPr="004E49B0" w:rsidRDefault="00814FEE" w:rsidP="00814FEE">
            <w:pPr>
              <w:pStyle w:val="02Date"/>
              <w:rPr>
                <w:rFonts w:cs="Arial"/>
              </w:rPr>
            </w:pPr>
            <w:r>
              <w:rPr>
                <w:rFonts w:cs="Arial"/>
              </w:rPr>
              <w:t>ESMA/2016/1437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FF2F3B">
        <w:rPr>
          <w:rFonts w:cs="Arial"/>
        </w:rPr>
        <w:t xml:space="preserve">Consultation </w:t>
      </w:r>
      <w:r w:rsidR="00332304" w:rsidRPr="00EF0769">
        <w:rPr>
          <w:rFonts w:cs="Arial"/>
        </w:rPr>
        <w:t xml:space="preserve">Paper </w:t>
      </w:r>
      <w:r w:rsidR="00332304">
        <w:rPr>
          <w:rFonts w:cs="Arial"/>
        </w:rPr>
        <w:t xml:space="preserve">on </w:t>
      </w:r>
      <w:r w:rsidR="005A06A0">
        <w:rPr>
          <w:rFonts w:cs="Arial"/>
        </w:rPr>
        <w:t xml:space="preserve">the </w:t>
      </w:r>
      <w:r w:rsidR="007E52D3" w:rsidRPr="007E52D3">
        <w:rPr>
          <w:rFonts w:cs="Arial"/>
        </w:rPr>
        <w:t>Guidelines on specific notions under MiFID II related to the management body of market operators and data reporting services providers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0A1E5D">
        <w:rPr>
          <w:rFonts w:cs="Arial"/>
        </w:rPr>
        <w:t>MBG</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proofErr w:type="spellStart"/>
      <w:r w:rsidRPr="00EF0769">
        <w:rPr>
          <w:rFonts w:cs="Arial"/>
        </w:rPr>
        <w:t>ESMA_MiFID_</w:t>
      </w:r>
      <w:r w:rsidR="007E52D3">
        <w:rPr>
          <w:rFonts w:cs="Arial"/>
        </w:rPr>
        <w:t>GMB</w:t>
      </w:r>
      <w:r w:rsidRPr="00EF0769">
        <w:rPr>
          <w:rFonts w:cs="Arial"/>
        </w:rPr>
        <w:t>_NAMEOFCOMPANY_NAMEOFDOCUMENT</w:t>
      </w:r>
      <w:proofErr w:type="spellEnd"/>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proofErr w:type="spellStart"/>
      <w:r w:rsidRPr="00EF0769">
        <w:rPr>
          <w:rFonts w:cs="Arial"/>
        </w:rPr>
        <w:t>ESMA_MiFID</w:t>
      </w:r>
      <w:r w:rsidR="00332304">
        <w:rPr>
          <w:rFonts w:cs="Arial"/>
        </w:rPr>
        <w:t>_</w:t>
      </w:r>
      <w:r w:rsidR="007E52D3">
        <w:rPr>
          <w:rFonts w:cs="Arial"/>
        </w:rPr>
        <w:t>GMB</w:t>
      </w:r>
      <w:r w:rsidR="00332304">
        <w:rPr>
          <w:rFonts w:cs="Arial"/>
        </w:rPr>
        <w:t>_</w:t>
      </w:r>
      <w:r w:rsidRPr="00EF0769">
        <w:rPr>
          <w:rFonts w:cs="Arial"/>
        </w:rPr>
        <w:t>ESMA_REPLYFORM</w:t>
      </w:r>
      <w:proofErr w:type="spellEnd"/>
      <w:r w:rsidRPr="00EF0769">
        <w:rPr>
          <w:rFonts w:cs="Arial"/>
        </w:rPr>
        <w:t xml:space="preserve"> or </w:t>
      </w:r>
    </w:p>
    <w:p w:rsidR="000D17AA" w:rsidRPr="00EF0769" w:rsidRDefault="00021E83" w:rsidP="000D17AA">
      <w:pPr>
        <w:pStyle w:val="04BodyText"/>
        <w:spacing w:before="120" w:after="120"/>
        <w:jc w:val="left"/>
        <w:rPr>
          <w:rFonts w:cs="Arial"/>
        </w:rPr>
      </w:pPr>
      <w:r w:rsidRPr="00EF0769">
        <w:rPr>
          <w:rFonts w:cs="Arial"/>
        </w:rPr>
        <w:t>ESMA_MiFID_</w:t>
      </w:r>
      <w:r w:rsidR="007E52D3">
        <w:rPr>
          <w:rFonts w:cs="Arial"/>
        </w:rPr>
        <w:t>GMB</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814FEE">
        <w:rPr>
          <w:rFonts w:cs="Arial"/>
          <w:b/>
        </w:rPr>
        <w:t>5 January 2017</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91629D" w:rsidRDefault="0091629D"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 ‘Legal notice’</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00D920D1">
        <w:t>_MIFID</w:t>
      </w:r>
      <w:r w:rsidR="000A1E5D">
        <w:t>_MBG</w:t>
      </w:r>
      <w:r w:rsidR="007E52D3">
        <w:t>_</w:t>
      </w:r>
      <w:r w:rsidR="000A1E5D">
        <w:t>0</w:t>
      </w:r>
      <w:r w:rsidRPr="00C25863">
        <w:t>&gt;</w:t>
      </w:r>
    </w:p>
    <w:p w:rsidR="00F52947" w:rsidRPr="00E67848" w:rsidRDefault="00E67848" w:rsidP="00E67848">
      <w:pPr>
        <w:spacing w:before="26" w:after="26"/>
        <w:rPr>
          <w:rFonts w:cs="Arial"/>
        </w:rPr>
      </w:pPr>
      <w:permStart w:id="2132441559" w:edGrp="everyone"/>
      <w:r w:rsidRPr="00E67848">
        <w:rPr>
          <w:rFonts w:cs="Arial"/>
        </w:rPr>
        <w:t>The London Metal Exchange (“LME”) welcomes the opportunity to respond to the Consultation on Management Responsibilities under MiFID II.</w:t>
      </w:r>
      <w:r w:rsidRPr="00E67848">
        <w:rPr>
          <w:rFonts w:cs="Arial"/>
        </w:rPr>
        <w:br/>
      </w:r>
      <w:r w:rsidRPr="00E67848">
        <w:rPr>
          <w:rFonts w:cs="Arial"/>
        </w:rPr>
        <w:br/>
        <w:t xml:space="preserve">The LME is the world centre for the trading of industrial metals. The prices discovered on our three trading platforms are used as the global reference price and both the metal and investment communities use the LME to transfer or take on risk, 24 hours a day. More than 80% of all non-ferrous metal futures business is transacted on our platforms. A member of the </w:t>
      </w:r>
      <w:proofErr w:type="spellStart"/>
      <w:r w:rsidRPr="00E67848">
        <w:rPr>
          <w:rFonts w:cs="Arial"/>
        </w:rPr>
        <w:t>HKEx</w:t>
      </w:r>
      <w:proofErr w:type="spellEnd"/>
      <w:r w:rsidRPr="00E67848">
        <w:rPr>
          <w:rFonts w:cs="Arial"/>
        </w:rPr>
        <w:t xml:space="preserve"> Group, the LME brings together participants from the physical industry and the financial community to create a robust and regulated market where there is always a buyer and a seller, where there is always a price and where there is always the opportunity to transfer or take on risk. Investors value the LME as a vibrant futures exchange but also for its close links to industry. The possibility of physical delivery via the world-wide network of LME-approved warehouses makes it the perfect hedging venue for industry and provides a reference price they trust. The Exchange provides producers and consumers of metal with a physical market of last resort and, most importantly of all, with the ability to hedge against the risk of rising and falling world metal prices.</w:t>
      </w:r>
      <w:r w:rsidRPr="00E67848">
        <w:rPr>
          <w:rFonts w:cs="Arial"/>
        </w:rPr>
        <w:br/>
      </w:r>
      <w:r w:rsidRPr="00E67848">
        <w:rPr>
          <w:rFonts w:cs="Arial"/>
        </w:rPr>
        <w:br/>
        <w:t>In order to appropriately focus our response, we have provided comments only in relation to those questions which are relevant to the LME</w:t>
      </w:r>
    </w:p>
    <w:permEnd w:id="2132441559"/>
    <w:p w:rsidR="00D34282" w:rsidRPr="00C25863" w:rsidRDefault="00D34282" w:rsidP="00D34282">
      <w:r w:rsidRPr="00C25863">
        <w:t>&lt;</w:t>
      </w:r>
      <w:r w:rsidRPr="00D74C9D">
        <w:t xml:space="preserve"> </w:t>
      </w:r>
      <w:r>
        <w:t>ESMA_COMMENT</w:t>
      </w:r>
      <w:r w:rsidR="00D920D1">
        <w:t>_MIFID</w:t>
      </w:r>
      <w:r w:rsidR="000A1E5D">
        <w:t>_MBG</w:t>
      </w:r>
      <w:r w:rsidR="007E52D3">
        <w:t>_</w:t>
      </w:r>
      <w:r w:rsidR="000A1E5D">
        <w:t>0</w:t>
      </w:r>
      <w:r w:rsidRPr="00C25863">
        <w:t>&gt;</w:t>
      </w:r>
    </w:p>
    <w:p w:rsidR="000A1E5D" w:rsidRDefault="000A1E5D" w:rsidP="000A1E5D">
      <w:pPr>
        <w:pStyle w:val="Questionstyle"/>
        <w:numPr>
          <w:ilvl w:val="0"/>
          <w:numId w:val="0"/>
        </w:numPr>
        <w:rPr>
          <w:rFonts w:cs="Arial"/>
          <w:szCs w:val="22"/>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E67848" w:rsidRDefault="00E67848">
      <w:pPr>
        <w:rPr>
          <w:rFonts w:eastAsiaTheme="minorEastAsia" w:cs="Arial"/>
          <w:b/>
          <w:sz w:val="22"/>
          <w:szCs w:val="20"/>
          <w:lang w:eastAsia="en-US"/>
        </w:rPr>
      </w:pPr>
      <w:r>
        <w:rPr>
          <w:rFonts w:cs="Arial"/>
        </w:rPr>
        <w:br w:type="page"/>
      </w:r>
    </w:p>
    <w:p w:rsidR="000A1E5D" w:rsidRPr="000A1E5D" w:rsidRDefault="000A1E5D" w:rsidP="000A1E5D">
      <w:pPr>
        <w:pStyle w:val="Questionstyle"/>
        <w:rPr>
          <w:rFonts w:ascii="Arial" w:hAnsi="Arial" w:cs="Arial"/>
        </w:rPr>
      </w:pPr>
      <w:r w:rsidRPr="000A1E5D">
        <w:rPr>
          <w:rFonts w:ascii="Arial" w:hAnsi="Arial" w:cs="Arial"/>
        </w:rPr>
        <w:lastRenderedPageBreak/>
        <w:t>Do you agree with ESMA’s view regarding sufficient time commitment?</w:t>
      </w:r>
    </w:p>
    <w:p w:rsidR="000A1E5D" w:rsidRDefault="000A1E5D" w:rsidP="000A1E5D">
      <w:pPr>
        <w:rPr>
          <w:rFonts w:cs="Arial"/>
        </w:rPr>
      </w:pPr>
      <w:r w:rsidRPr="000A1E5D">
        <w:rPr>
          <w:rFonts w:cs="Arial"/>
        </w:rPr>
        <w:t>&lt;ESMA_QUESTION_MBG_1&gt;</w:t>
      </w:r>
    </w:p>
    <w:p w:rsidR="00E67848" w:rsidRPr="000A1E5D" w:rsidRDefault="00E67848" w:rsidP="00F17D6E">
      <w:pPr>
        <w:rPr>
          <w:rFonts w:cs="Arial"/>
        </w:rPr>
      </w:pPr>
      <w:permStart w:id="2058112194" w:edGrp="everyone"/>
      <w:r w:rsidRPr="00E67848">
        <w:rPr>
          <w:rFonts w:cs="Arial"/>
        </w:rPr>
        <w:t>Yes, the LME naturally fully supports the proposal for directors of regulated markets to devote sufficient time to the operation of the firm. To this end, board meetings should not be the only indication of time commitment of a management body. New members of the management body need to devote a significant amount of additional time at the onset of their directorship to ensure a thorough induction.</w:t>
      </w:r>
    </w:p>
    <w:permEnd w:id="2058112194"/>
    <w:p w:rsidR="000A1E5D" w:rsidRPr="000A1E5D" w:rsidRDefault="000A1E5D" w:rsidP="000A1E5D">
      <w:pPr>
        <w:rPr>
          <w:rFonts w:cs="Arial"/>
        </w:rPr>
      </w:pPr>
      <w:r w:rsidRPr="000A1E5D">
        <w:rPr>
          <w:rFonts w:cs="Arial"/>
        </w:rPr>
        <w:t>&lt;ESMA_QUESTION_MBG_1&gt;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the calculation of directorships?</w:t>
      </w:r>
    </w:p>
    <w:p w:rsidR="000A1E5D" w:rsidRDefault="000A1E5D" w:rsidP="000A1E5D">
      <w:pPr>
        <w:rPr>
          <w:rFonts w:cs="Arial"/>
        </w:rPr>
      </w:pPr>
      <w:r w:rsidRPr="000A1E5D">
        <w:rPr>
          <w:rFonts w:cs="Arial"/>
        </w:rPr>
        <w:t>&lt;ESMA_QUESTION_MBG_2&gt;</w:t>
      </w:r>
    </w:p>
    <w:p w:rsidR="00F17D6E" w:rsidRPr="000A1E5D" w:rsidRDefault="00F17D6E" w:rsidP="00F17D6E">
      <w:pPr>
        <w:rPr>
          <w:rFonts w:cs="Arial"/>
        </w:rPr>
      </w:pPr>
      <w:permStart w:id="2017878549" w:edGrp="everyone"/>
      <w:r w:rsidRPr="00F17D6E">
        <w:rPr>
          <w:rFonts w:cs="Arial"/>
        </w:rPr>
        <w:t>We have no objections to the proposed calculation of the number of directorships.</w:t>
      </w:r>
    </w:p>
    <w:permEnd w:id="2017878549"/>
    <w:p w:rsidR="000A1E5D" w:rsidRPr="000A1E5D" w:rsidRDefault="000A1E5D" w:rsidP="000A1E5D">
      <w:pPr>
        <w:rPr>
          <w:rFonts w:cs="Arial"/>
        </w:rPr>
      </w:pPr>
      <w:r w:rsidRPr="000A1E5D">
        <w:rPr>
          <w:rFonts w:cs="Arial"/>
        </w:rPr>
        <w:t>&lt;ESMA_QUESTION_MBG_2&gt;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Is there any other element in the calculation of the number directorships that should be clarified?</w:t>
      </w:r>
    </w:p>
    <w:p w:rsidR="000A1E5D" w:rsidRPr="000A1E5D" w:rsidRDefault="000A1E5D" w:rsidP="000A1E5D">
      <w:pPr>
        <w:rPr>
          <w:rFonts w:cs="Arial"/>
        </w:rPr>
      </w:pPr>
      <w:r w:rsidRPr="000A1E5D">
        <w:rPr>
          <w:rFonts w:cs="Arial"/>
        </w:rPr>
        <w:t>&lt;ESMA_QUESTION_MBG_3&gt;</w:t>
      </w:r>
    </w:p>
    <w:p w:rsidR="00F17D6E" w:rsidRPr="000A1E5D" w:rsidRDefault="00F17D6E" w:rsidP="00F17D6E">
      <w:pPr>
        <w:rPr>
          <w:rFonts w:cs="Arial"/>
        </w:rPr>
      </w:pPr>
      <w:permStart w:id="1042568395" w:edGrp="everyone"/>
      <w:r>
        <w:rPr>
          <w:rFonts w:cs="Arial"/>
        </w:rPr>
        <w:t>No</w:t>
      </w:r>
    </w:p>
    <w:permEnd w:id="1042568395"/>
    <w:p w:rsidR="000A1E5D" w:rsidRPr="000A1E5D" w:rsidRDefault="000A1E5D" w:rsidP="000A1E5D">
      <w:pPr>
        <w:rPr>
          <w:rFonts w:cs="Arial"/>
        </w:rPr>
      </w:pPr>
      <w:r w:rsidRPr="000A1E5D">
        <w:rPr>
          <w:rFonts w:cs="Arial"/>
        </w:rPr>
        <w:t>&lt;ESMA_QUESTION_MBG_3&gt;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the adequate knowledge, skills and experience at collective and individual levels?</w:t>
      </w:r>
    </w:p>
    <w:p w:rsidR="000A1E5D" w:rsidRPr="000A1E5D" w:rsidRDefault="000A1E5D" w:rsidP="000A1E5D">
      <w:pPr>
        <w:rPr>
          <w:rFonts w:cs="Arial"/>
        </w:rPr>
      </w:pPr>
      <w:r w:rsidRPr="000A1E5D">
        <w:rPr>
          <w:rFonts w:cs="Arial"/>
        </w:rPr>
        <w:t>&lt;ESMA_QUESTION_MBG_4&gt;</w:t>
      </w:r>
    </w:p>
    <w:p w:rsidR="000A1E5D" w:rsidRPr="000A1E5D" w:rsidRDefault="00F17D6E" w:rsidP="000A1E5D">
      <w:pPr>
        <w:rPr>
          <w:rFonts w:cs="Arial"/>
        </w:rPr>
      </w:pPr>
      <w:permStart w:id="1459428408" w:edGrp="everyone"/>
      <w:r>
        <w:rPr>
          <w:rFonts w:cs="Arial"/>
        </w:rPr>
        <w:t>Yes</w:t>
      </w:r>
    </w:p>
    <w:permEnd w:id="1459428408"/>
    <w:p w:rsidR="000A1E5D" w:rsidRPr="000A1E5D" w:rsidRDefault="000A1E5D" w:rsidP="000A1E5D">
      <w:pPr>
        <w:rPr>
          <w:rFonts w:cs="Arial"/>
        </w:rPr>
      </w:pPr>
      <w:r w:rsidRPr="000A1E5D">
        <w:rPr>
          <w:rFonts w:cs="Arial"/>
        </w:rPr>
        <w:t>&lt;ESMA_QUESTION_MBG_4&gt;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honesty and integrity?</w:t>
      </w:r>
    </w:p>
    <w:p w:rsidR="000A1E5D" w:rsidRPr="000A1E5D" w:rsidRDefault="000A1E5D" w:rsidP="000A1E5D">
      <w:pPr>
        <w:rPr>
          <w:rFonts w:cs="Arial"/>
        </w:rPr>
      </w:pPr>
      <w:r w:rsidRPr="000A1E5D">
        <w:rPr>
          <w:rFonts w:cs="Arial"/>
        </w:rPr>
        <w:t>&lt;ESMA_QUESTION_MBG_5&gt;</w:t>
      </w:r>
    </w:p>
    <w:p w:rsidR="00281D4D" w:rsidRDefault="00F17D6E" w:rsidP="000A1E5D">
      <w:pPr>
        <w:rPr>
          <w:rFonts w:cs="Arial"/>
        </w:rPr>
      </w:pPr>
      <w:permStart w:id="2131648668" w:edGrp="everyone"/>
      <w:r>
        <w:rPr>
          <w:rFonts w:cs="Arial"/>
        </w:rPr>
        <w:t>Yes</w:t>
      </w:r>
    </w:p>
    <w:p w:rsidR="000A1E5D" w:rsidRPr="000A1E5D" w:rsidRDefault="000A1E5D" w:rsidP="000A1E5D">
      <w:pPr>
        <w:rPr>
          <w:rFonts w:cs="Arial"/>
        </w:rPr>
      </w:pPr>
      <w:bookmarkStart w:id="3" w:name="_GoBack"/>
      <w:bookmarkEnd w:id="3"/>
      <w:permEnd w:id="2131648668"/>
      <w:r w:rsidRPr="000A1E5D">
        <w:rPr>
          <w:rFonts w:cs="Arial"/>
        </w:rPr>
        <w:t>&lt;ESMA_QUESTION_MBG_5&gt;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Is there any other parameter that should be considered in these guidelines with respect to the honesty and integrity required to the members of the management body of market operators/DRSPs?</w:t>
      </w:r>
    </w:p>
    <w:p w:rsidR="000A1E5D" w:rsidRPr="000A1E5D" w:rsidRDefault="000A1E5D" w:rsidP="000A1E5D">
      <w:pPr>
        <w:rPr>
          <w:rFonts w:cs="Arial"/>
        </w:rPr>
      </w:pPr>
      <w:r w:rsidRPr="000A1E5D">
        <w:rPr>
          <w:rFonts w:cs="Arial"/>
        </w:rPr>
        <w:t>&lt;ESMA_QUESTION_MBG_6&gt;</w:t>
      </w:r>
    </w:p>
    <w:p w:rsidR="00281D4D" w:rsidRDefault="00F17D6E" w:rsidP="000A1E5D">
      <w:pPr>
        <w:rPr>
          <w:rFonts w:cs="Arial"/>
        </w:rPr>
      </w:pPr>
      <w:permStart w:id="22348055" w:edGrp="everyone"/>
      <w:r>
        <w:rPr>
          <w:rFonts w:cs="Arial"/>
        </w:rPr>
        <w:t>No</w:t>
      </w:r>
    </w:p>
    <w:permEnd w:id="22348055"/>
    <w:p w:rsidR="000A1E5D" w:rsidRPr="000A1E5D" w:rsidRDefault="000A1E5D" w:rsidP="000A1E5D">
      <w:pPr>
        <w:rPr>
          <w:rFonts w:cs="Arial"/>
        </w:rPr>
      </w:pPr>
      <w:r w:rsidRPr="000A1E5D">
        <w:rPr>
          <w:rFonts w:cs="Arial"/>
        </w:rPr>
        <w:t>&lt;ESMA_QUESTION_MBG_6&gt;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Should market operators/DRSPs check the accuracy of the data provided by a member/prospective member of the management body? If yes, how should this be done?</w:t>
      </w:r>
    </w:p>
    <w:p w:rsidR="000A1E5D" w:rsidRPr="000A1E5D" w:rsidRDefault="000A1E5D" w:rsidP="000A1E5D">
      <w:pPr>
        <w:rPr>
          <w:rFonts w:cs="Arial"/>
        </w:rPr>
      </w:pPr>
      <w:r w:rsidRPr="000A1E5D">
        <w:rPr>
          <w:rFonts w:cs="Arial"/>
        </w:rPr>
        <w:t>&lt;ESMA_QUESTION_MBG_7&gt;</w:t>
      </w:r>
    </w:p>
    <w:p w:rsidR="00F17D6E" w:rsidRDefault="00F17D6E" w:rsidP="000A1E5D">
      <w:pPr>
        <w:rPr>
          <w:rFonts w:cs="Arial"/>
        </w:rPr>
      </w:pPr>
      <w:permStart w:id="1767655621" w:edGrp="everyone"/>
      <w:r w:rsidRPr="00F17D6E">
        <w:rPr>
          <w:rFonts w:cs="Arial"/>
        </w:rPr>
        <w:t>The LME always ensures background checks are performed prior to the employment of any member of the management body.</w:t>
      </w:r>
    </w:p>
    <w:permEnd w:id="1767655621"/>
    <w:p w:rsidR="000A1E5D" w:rsidRPr="000A1E5D" w:rsidRDefault="000A1E5D" w:rsidP="000A1E5D">
      <w:pPr>
        <w:rPr>
          <w:rFonts w:cs="Arial"/>
        </w:rPr>
      </w:pPr>
      <w:r w:rsidRPr="000A1E5D">
        <w:rPr>
          <w:rFonts w:cs="Arial"/>
        </w:rPr>
        <w:t>&lt;ESMA_QUESTION_MBG_7&gt;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lastRenderedPageBreak/>
        <w:t>Do you agree with ESMA’s view regarding the independence of mind of a member of a management body?</w:t>
      </w:r>
    </w:p>
    <w:p w:rsidR="000A1E5D" w:rsidRPr="000A1E5D" w:rsidRDefault="000A1E5D" w:rsidP="000A1E5D">
      <w:pPr>
        <w:rPr>
          <w:rFonts w:cs="Arial"/>
        </w:rPr>
      </w:pPr>
      <w:r w:rsidRPr="000A1E5D">
        <w:rPr>
          <w:rFonts w:cs="Arial"/>
        </w:rPr>
        <w:t>&lt;ESMA_QUESTION_MBG_8&gt;</w:t>
      </w:r>
    </w:p>
    <w:p w:rsidR="00F17D6E" w:rsidRDefault="00F17D6E" w:rsidP="000A1E5D">
      <w:pPr>
        <w:rPr>
          <w:rFonts w:cs="Arial"/>
        </w:rPr>
      </w:pPr>
      <w:permStart w:id="365249080" w:edGrp="everyone"/>
      <w:r w:rsidRPr="00F17D6E">
        <w:rPr>
          <w:rFonts w:cs="Arial"/>
        </w:rPr>
        <w:t>Yes, especially for those where their role is to bring independence.</w:t>
      </w:r>
    </w:p>
    <w:permEnd w:id="365249080"/>
    <w:p w:rsidR="000A1E5D" w:rsidRPr="000A1E5D" w:rsidRDefault="000A1E5D" w:rsidP="000A1E5D">
      <w:pPr>
        <w:rPr>
          <w:rFonts w:cs="Arial"/>
        </w:rPr>
      </w:pPr>
      <w:r w:rsidRPr="000A1E5D">
        <w:rPr>
          <w:rFonts w:cs="Arial"/>
        </w:rPr>
        <w:t>&lt;ESMA_QUESTION_MBG_8&gt;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In particular, do you agree with requiring a member or prospective member to identify whether it is or has been a shareholder whose participation reached or exceeded 5% of voting rights of a market operator/DRSP or an officer of, or otherwise associated directly with, a shareholder whose participation reaches or exceeds 5% of voting rights of a market operator/DRSP?</w:t>
      </w:r>
    </w:p>
    <w:p w:rsidR="000A1E5D" w:rsidRPr="000A1E5D" w:rsidRDefault="000A1E5D" w:rsidP="000A1E5D">
      <w:pPr>
        <w:rPr>
          <w:rFonts w:cs="Arial"/>
        </w:rPr>
      </w:pPr>
      <w:r w:rsidRPr="000A1E5D">
        <w:rPr>
          <w:rFonts w:cs="Arial"/>
        </w:rPr>
        <w:t>&lt;ESMA_QUESTION_MBG_9&gt;</w:t>
      </w:r>
    </w:p>
    <w:p w:rsidR="000A1E5D" w:rsidRPr="000A1E5D" w:rsidRDefault="00F17D6E" w:rsidP="000A1E5D">
      <w:pPr>
        <w:rPr>
          <w:rFonts w:cs="Arial"/>
        </w:rPr>
      </w:pPr>
      <w:permStart w:id="1591175674" w:edGrp="everyone"/>
      <w:r>
        <w:rPr>
          <w:rFonts w:cs="Arial"/>
        </w:rPr>
        <w:t>Yes</w:t>
      </w:r>
    </w:p>
    <w:permEnd w:id="1591175674"/>
    <w:p w:rsidR="000A1E5D" w:rsidRPr="000A1E5D" w:rsidRDefault="000A1E5D" w:rsidP="000A1E5D">
      <w:pPr>
        <w:rPr>
          <w:rFonts w:cs="Arial"/>
        </w:rPr>
      </w:pPr>
      <w:r w:rsidRPr="000A1E5D">
        <w:rPr>
          <w:rFonts w:cs="Arial"/>
        </w:rPr>
        <w:t>&lt;ESMA_QUESTION_MBG_9&gt;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 xml:space="preserve">Do you agree with ESMA’s view </w:t>
      </w:r>
      <w:r w:rsidR="00814FEE">
        <w:rPr>
          <w:rFonts w:ascii="Arial" w:hAnsi="Arial" w:cs="Arial"/>
        </w:rPr>
        <w:t>about</w:t>
      </w:r>
      <w:r w:rsidRPr="000A1E5D">
        <w:rPr>
          <w:rFonts w:ascii="Arial" w:hAnsi="Arial" w:cs="Arial"/>
        </w:rPr>
        <w:t xml:space="preserve"> induction and training of members of the management body of market operators?</w:t>
      </w:r>
    </w:p>
    <w:p w:rsidR="000A1E5D" w:rsidRPr="000A1E5D" w:rsidRDefault="000A1E5D" w:rsidP="000A1E5D">
      <w:pPr>
        <w:rPr>
          <w:rFonts w:cs="Arial"/>
        </w:rPr>
      </w:pPr>
      <w:r w:rsidRPr="000A1E5D">
        <w:rPr>
          <w:rFonts w:cs="Arial"/>
        </w:rPr>
        <w:t>&lt;ESMA_QUESTION_MBG_10&gt;</w:t>
      </w:r>
    </w:p>
    <w:p w:rsidR="000A1E5D" w:rsidRPr="000A1E5D" w:rsidRDefault="00F17D6E" w:rsidP="000A1E5D">
      <w:pPr>
        <w:rPr>
          <w:rFonts w:cs="Arial"/>
        </w:rPr>
      </w:pPr>
      <w:permStart w:id="1930238216" w:edGrp="everyone"/>
      <w:r>
        <w:rPr>
          <w:rFonts w:cs="Arial"/>
        </w:rPr>
        <w:t>Yes</w:t>
      </w:r>
    </w:p>
    <w:permEnd w:id="1930238216"/>
    <w:p w:rsidR="000A1E5D" w:rsidRPr="000A1E5D" w:rsidRDefault="000A1E5D" w:rsidP="000A1E5D">
      <w:pPr>
        <w:rPr>
          <w:rFonts w:cs="Arial"/>
        </w:rPr>
      </w:pPr>
      <w:r w:rsidRPr="000A1E5D">
        <w:rPr>
          <w:rFonts w:cs="Arial"/>
        </w:rPr>
        <w:t>&lt;ESMA_QUESTION_MBG_10&gt;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diversity?</w:t>
      </w:r>
    </w:p>
    <w:p w:rsidR="000A1E5D" w:rsidRPr="000A1E5D" w:rsidRDefault="000A1E5D" w:rsidP="000A1E5D">
      <w:pPr>
        <w:rPr>
          <w:rFonts w:cs="Arial"/>
        </w:rPr>
      </w:pPr>
      <w:r w:rsidRPr="000A1E5D">
        <w:rPr>
          <w:rFonts w:cs="Arial"/>
        </w:rPr>
        <w:t>&lt;ESMA_QUESTION_MBG_11&gt;</w:t>
      </w:r>
    </w:p>
    <w:p w:rsidR="00281D4D" w:rsidRDefault="00F17D6E" w:rsidP="000A1E5D">
      <w:pPr>
        <w:rPr>
          <w:rFonts w:cs="Arial"/>
        </w:rPr>
      </w:pPr>
      <w:permStart w:id="415174390" w:edGrp="everyone"/>
      <w:r w:rsidRPr="00F17D6E">
        <w:rPr>
          <w:rFonts w:cs="Arial"/>
        </w:rPr>
        <w:t>The LME has no objections to the diversity recommendations set out under national law.</w:t>
      </w:r>
    </w:p>
    <w:permEnd w:id="415174390"/>
    <w:p w:rsidR="000A1E5D" w:rsidRPr="000A1E5D" w:rsidRDefault="000A1E5D" w:rsidP="000A1E5D">
      <w:pPr>
        <w:rPr>
          <w:rFonts w:cs="Arial"/>
        </w:rPr>
      </w:pPr>
      <w:r w:rsidRPr="000A1E5D">
        <w:rPr>
          <w:rFonts w:cs="Arial"/>
        </w:rPr>
        <w:t>&lt;ESMA_QUESTION_MBG_11&gt;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record-keeping?</w:t>
      </w:r>
    </w:p>
    <w:p w:rsidR="000A1E5D" w:rsidRPr="000A1E5D" w:rsidRDefault="000A1E5D" w:rsidP="000A1E5D">
      <w:pPr>
        <w:rPr>
          <w:rFonts w:cs="Arial"/>
        </w:rPr>
      </w:pPr>
      <w:r w:rsidRPr="000A1E5D">
        <w:rPr>
          <w:rFonts w:cs="Arial"/>
        </w:rPr>
        <w:t>&lt;ESMA_QUESTION_MBG_12&gt;</w:t>
      </w:r>
    </w:p>
    <w:p w:rsidR="000A1E5D" w:rsidRPr="000A1E5D" w:rsidRDefault="00F17D6E" w:rsidP="000A1E5D">
      <w:pPr>
        <w:rPr>
          <w:rFonts w:cs="Arial"/>
        </w:rPr>
      </w:pPr>
      <w:permStart w:id="1697544949" w:edGrp="everyone"/>
      <w:r>
        <w:rPr>
          <w:rFonts w:cs="Arial"/>
        </w:rPr>
        <w:t>Yes</w:t>
      </w:r>
    </w:p>
    <w:permEnd w:id="1697544949"/>
    <w:p w:rsidR="000A1E5D" w:rsidRPr="000A1E5D" w:rsidRDefault="000A1E5D" w:rsidP="000A1E5D">
      <w:pPr>
        <w:rPr>
          <w:rFonts w:cs="Arial"/>
        </w:rPr>
      </w:pPr>
      <w:r w:rsidRPr="000A1E5D">
        <w:rPr>
          <w:rFonts w:cs="Arial"/>
        </w:rPr>
        <w:t>&lt;ESMA_QUESTION_MBG_12&gt;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Is there any additional element that should be considered for the purpose of these guidelines that has not been mentioned before?</w:t>
      </w:r>
    </w:p>
    <w:p w:rsidR="000A1E5D" w:rsidRPr="000A1E5D" w:rsidRDefault="000A1E5D" w:rsidP="000A1E5D">
      <w:pPr>
        <w:rPr>
          <w:rFonts w:cs="Arial"/>
        </w:rPr>
      </w:pPr>
      <w:r w:rsidRPr="000A1E5D">
        <w:rPr>
          <w:rFonts w:cs="Arial"/>
        </w:rPr>
        <w:t>&lt;ESMA_QUESTION_MBG_13&gt;</w:t>
      </w:r>
    </w:p>
    <w:p w:rsidR="00281D4D" w:rsidRDefault="00F17D6E" w:rsidP="000A1E5D">
      <w:pPr>
        <w:rPr>
          <w:rFonts w:cs="Arial"/>
        </w:rPr>
      </w:pPr>
      <w:permStart w:id="1631671230" w:edGrp="everyone"/>
      <w:r>
        <w:rPr>
          <w:rFonts w:cs="Arial"/>
        </w:rPr>
        <w:t>No</w:t>
      </w:r>
    </w:p>
    <w:permEnd w:id="1631671230"/>
    <w:p w:rsidR="000A1E5D" w:rsidRPr="000A1E5D" w:rsidRDefault="000A1E5D" w:rsidP="000A1E5D">
      <w:pPr>
        <w:rPr>
          <w:rFonts w:cs="Arial"/>
        </w:rPr>
      </w:pPr>
      <w:r w:rsidRPr="000A1E5D">
        <w:rPr>
          <w:rFonts w:cs="Arial"/>
        </w:rPr>
        <w:t>&lt;ESMA_QUESTION_MBG_13&gt;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Please provide any views with respect to the costs and benefits identified in the relevant annex.</w:t>
      </w:r>
    </w:p>
    <w:p w:rsidR="000A1E5D" w:rsidRPr="000A1E5D" w:rsidRDefault="000A1E5D" w:rsidP="000A1E5D">
      <w:pPr>
        <w:rPr>
          <w:rFonts w:cs="Arial"/>
        </w:rPr>
      </w:pPr>
      <w:r w:rsidRPr="000A1E5D">
        <w:rPr>
          <w:rFonts w:cs="Arial"/>
        </w:rPr>
        <w:t>&lt;ESMA_QUESTION_MBG_14&gt;</w:t>
      </w:r>
    </w:p>
    <w:p w:rsidR="000A1E5D" w:rsidRPr="000A1E5D" w:rsidRDefault="00F17D6E" w:rsidP="000A1E5D">
      <w:pPr>
        <w:rPr>
          <w:rFonts w:cs="Arial"/>
        </w:rPr>
      </w:pPr>
      <w:permStart w:id="1815099017" w:edGrp="everyone"/>
      <w:r>
        <w:rPr>
          <w:rFonts w:cs="Arial"/>
        </w:rPr>
        <w:t>No</w:t>
      </w:r>
    </w:p>
    <w:permEnd w:id="1815099017"/>
    <w:p w:rsidR="000A1E5D" w:rsidRPr="000A1E5D" w:rsidRDefault="000A1E5D" w:rsidP="000A1E5D">
      <w:pPr>
        <w:rPr>
          <w:rFonts w:cs="Arial"/>
        </w:rPr>
      </w:pPr>
      <w:r w:rsidRPr="000A1E5D">
        <w:rPr>
          <w:rFonts w:cs="Arial"/>
        </w:rPr>
        <w:t>&lt;ESMA_QUESTION_MBG_14&gt;</w:t>
      </w:r>
    </w:p>
    <w:p w:rsidR="007E52D3" w:rsidRPr="000A1E5D" w:rsidRDefault="007E52D3" w:rsidP="000A1E5D">
      <w:pPr>
        <w:pStyle w:val="CPQuestions"/>
        <w:numPr>
          <w:ilvl w:val="0"/>
          <w:numId w:val="0"/>
        </w:numPr>
        <w:rPr>
          <w:rFonts w:cs="Arial"/>
          <w:b w:val="0"/>
          <w:szCs w:val="22"/>
        </w:rPr>
      </w:pPr>
    </w:p>
    <w:sectPr w:rsidR="007E52D3" w:rsidRPr="000A1E5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C57" w:rsidRDefault="00B55C57">
      <w:r>
        <w:separator/>
      </w:r>
    </w:p>
    <w:p w:rsidR="00B55C57" w:rsidRDefault="00B55C57"/>
  </w:endnote>
  <w:endnote w:type="continuationSeparator" w:id="0">
    <w:p w:rsidR="00B55C57" w:rsidRDefault="00B55C57">
      <w:r>
        <w:continuationSeparator/>
      </w:r>
    </w:p>
    <w:p w:rsidR="00B55C57" w:rsidRDefault="00B55C57"/>
  </w:endnote>
  <w:endnote w:type="continuationNotice" w:id="1">
    <w:p w:rsidR="00B55C57" w:rsidRDefault="00B5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20B06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81D4D">
            <w:rPr>
              <w:rFonts w:cs="Arial"/>
              <w:noProof/>
              <w:sz w:val="22"/>
              <w:szCs w:val="22"/>
            </w:rPr>
            <w:t>6</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C57" w:rsidRDefault="00B55C57">
      <w:r>
        <w:separator/>
      </w:r>
    </w:p>
    <w:p w:rsidR="00B55C57" w:rsidRDefault="00B55C57"/>
  </w:footnote>
  <w:footnote w:type="continuationSeparator" w:id="0">
    <w:p w:rsidR="00B55C57" w:rsidRDefault="00B55C57">
      <w:r>
        <w:continuationSeparator/>
      </w:r>
    </w:p>
    <w:p w:rsidR="00B55C57" w:rsidRDefault="00B55C57"/>
  </w:footnote>
  <w:footnote w:type="continuationNotice" w:id="1">
    <w:p w:rsidR="00B55C57" w:rsidRDefault="00B55C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E0F79"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BC393"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15935B3"/>
    <w:multiLevelType w:val="hybridMultilevel"/>
    <w:tmpl w:val="DE3E8F36"/>
    <w:lvl w:ilvl="0" w:tplc="8966A086">
      <w:start w:val="1"/>
      <w:numFmt w:val="decimal"/>
      <w:pStyle w:val="Questionstyle"/>
      <w:lvlText w:val="Q%1:"/>
      <w:lvlJc w:val="right"/>
      <w:pPr>
        <w:ind w:left="1080" w:hanging="360"/>
      </w:pPr>
      <w:rPr>
        <w:rFonts w:cs="Times New Roman"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8"/>
  </w:num>
  <w:num w:numId="3">
    <w:abstractNumId w:val="11"/>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3"/>
  </w:num>
  <w:num w:numId="18">
    <w:abstractNumId w:val="14"/>
  </w:num>
  <w:num w:numId="19">
    <w:abstractNumId w:val="16"/>
  </w:num>
  <w:num w:numId="20">
    <w:abstractNumId w:val="26"/>
  </w:num>
  <w:num w:numId="21">
    <w:abstractNumId w:val="35"/>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7"/>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4"/>
  </w:num>
  <w:num w:numId="36">
    <w:abstractNumId w:val="33"/>
  </w:num>
  <w:num w:numId="37">
    <w:abstractNumId w:val="20"/>
    <w:lvlOverride w:ilvl="0">
      <w:startOverride w:val="1"/>
    </w:lvlOverride>
  </w:num>
  <w:num w:numId="38">
    <w:abstractNumId w:val="20"/>
    <w:lvlOverride w:ilvl="0">
      <w:startOverride w:val="1"/>
    </w:lvlOverride>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457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1E5D"/>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53C"/>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17F3"/>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D4D"/>
    <w:rsid w:val="0028274D"/>
    <w:rsid w:val="00282B96"/>
    <w:rsid w:val="002833D6"/>
    <w:rsid w:val="00283F51"/>
    <w:rsid w:val="00286064"/>
    <w:rsid w:val="0028663E"/>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02F"/>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2D3"/>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4FEE"/>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2C55"/>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29D"/>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46E0"/>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521"/>
    <w:rsid w:val="00DC16AF"/>
    <w:rsid w:val="00DC2A9A"/>
    <w:rsid w:val="00DC2E2E"/>
    <w:rsid w:val="00DC4D68"/>
    <w:rsid w:val="00DC6463"/>
    <w:rsid w:val="00DC7822"/>
    <w:rsid w:val="00DC7AF1"/>
    <w:rsid w:val="00DD2D92"/>
    <w:rsid w:val="00DD3026"/>
    <w:rsid w:val="00DD33DC"/>
    <w:rsid w:val="00DD3BB0"/>
    <w:rsid w:val="00DD61F5"/>
    <w:rsid w:val="00DE13AB"/>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848"/>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17D6E"/>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947"/>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2F3B"/>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2d4491,#283583"/>
    </o:shapedefaults>
    <o:shapelayout v:ext="edit">
      <o:idmap v:ext="edit" data="1"/>
    </o:shapelayout>
  </w:shapeDefaults>
  <w:decimalSymbol w:val="."/>
  <w:listSeparator w:val=","/>
  <w14:docId w14:val="21C435E1"/>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2D3"/>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0A1E5D"/>
    <w:pPr>
      <w:numPr>
        <w:numId w:val="49"/>
      </w:numPr>
      <w:spacing w:after="250" w:line="276" w:lineRule="auto"/>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0A1E5D"/>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615F9-D2F6-42C5-8FDF-FA07E727037A}">
  <ds:schemaRefs>
    <ds:schemaRef ds:uri="http://schemas.openxmlformats.org/officeDocument/2006/bibliography"/>
  </ds:schemaRefs>
</ds:datastoreItem>
</file>

<file path=customXml/itemProps2.xml><?xml version="1.0" encoding="utf-8"?>
<ds:datastoreItem xmlns:ds="http://schemas.openxmlformats.org/officeDocument/2006/customXml" ds:itemID="{E53187B5-415C-4C1D-A954-9BD5DF6F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1118</Words>
  <Characters>6542</Characters>
  <Application>Microsoft Office Word</Application>
  <DocSecurity>0</DocSecurity>
  <Lines>54</Lines>
  <Paragraphs>15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7645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Kevin Clark</cp:lastModifiedBy>
  <cp:revision>4</cp:revision>
  <cp:lastPrinted>2015-02-18T11:01:00Z</cp:lastPrinted>
  <dcterms:created xsi:type="dcterms:W3CDTF">2017-01-05T08:55:00Z</dcterms:created>
  <dcterms:modified xsi:type="dcterms:W3CDTF">2017-01-05T09:05:00Z</dcterms:modified>
</cp:coreProperties>
</file>