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865CDE" w:rsidRPr="00865CDE" w:rsidRDefault="00865CDE" w:rsidP="00865CDE">
      <w:pPr>
        <w:pStyle w:val="TRResponseText"/>
        <w:rPr>
          <w:bCs/>
          <w:color w:val="auto"/>
        </w:rPr>
      </w:pPr>
      <w:permStart w:id="668753049" w:edGrp="everyone"/>
      <w:r w:rsidRPr="00865CDE">
        <w:rPr>
          <w:bCs/>
          <w:color w:val="auto"/>
        </w:rPr>
        <w:t>Abide Financial Limited (AFL) is a market leader in global regulatory reporting solutions, managing transaction reporting for financial and non-financial counterparties in the UK, Europe and beyond to help market participants meet MiFID (as an FCA registered Approved Reporting Mechanism (ARM)), EMIR (Abide Financial Repository Limited (AFRL) pending ESMA’s approval), REMIT (as an ACER approved Registered Reporting Mechanisms (RRM)) and other international reporting obligations.  Since 2011, the firm has delivered proven technology and consultancy solutions to banks, brokerage houses, asset managers, retail trading execution platforms and hedge funds.</w:t>
      </w:r>
    </w:p>
    <w:p w:rsidR="00865CDE" w:rsidRPr="00865CDE" w:rsidRDefault="00865CDE" w:rsidP="00865CDE">
      <w:pPr>
        <w:pStyle w:val="TRResponseText"/>
        <w:rPr>
          <w:bCs/>
          <w:color w:val="auto"/>
        </w:rPr>
      </w:pPr>
      <w:r w:rsidRPr="00865CDE">
        <w:rPr>
          <w:bCs/>
          <w:color w:val="auto"/>
        </w:rPr>
        <w:t>Abide Financial acts as a regulatory reporting service provider for clients with transaction reporting needs across all European regulatory regimes, as well as international regimes in Australia, Singapore, Canada and United States.</w:t>
      </w:r>
    </w:p>
    <w:p w:rsidR="00865CDE" w:rsidRPr="00865CDE" w:rsidRDefault="00865CDE" w:rsidP="00865CDE">
      <w:pPr>
        <w:pStyle w:val="TRResponseText"/>
        <w:numPr>
          <w:ilvl w:val="0"/>
          <w:numId w:val="0"/>
        </w:numPr>
        <w:ind w:left="720"/>
        <w:rPr>
          <w:bCs/>
          <w:color w:val="auto"/>
        </w:rPr>
      </w:pPr>
      <w:r w:rsidRPr="00865CDE">
        <w:rPr>
          <w:bCs/>
          <w:color w:val="auto"/>
        </w:rPr>
        <w:t>The following consultation paper responses are provided by AFL and AFRL.</w:t>
      </w:r>
    </w:p>
    <w:permEnd w:id="668753049"/>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rsidR="0043413A" w:rsidRDefault="0043413A" w:rsidP="0043413A">
      <w:r>
        <w:t>&lt;ESMA_QUESTION_SFTR_1&gt;</w:t>
      </w:r>
    </w:p>
    <w:p w:rsidR="00C33D15" w:rsidRDefault="00C33D15" w:rsidP="0043413A">
      <w:pPr>
        <w:rPr>
          <w:rFonts w:ascii="Calibri" w:hAnsi="Calibri"/>
          <w:color w:val="000000"/>
          <w:szCs w:val="20"/>
          <w:lang w:eastAsia="en-GB"/>
        </w:rPr>
      </w:pPr>
      <w:permStart w:id="578247726" w:edGrp="everyone"/>
      <w:r>
        <w:rPr>
          <w:rFonts w:ascii="Calibri" w:hAnsi="Calibri"/>
          <w:color w:val="000000"/>
          <w:szCs w:val="20"/>
          <w:lang w:eastAsia="en-GB"/>
        </w:rPr>
        <w:t>AFRL</w:t>
      </w:r>
      <w:r w:rsidRPr="005D2E4B">
        <w:rPr>
          <w:rFonts w:ascii="Calibri" w:hAnsi="Calibri"/>
          <w:color w:val="000000"/>
          <w:szCs w:val="20"/>
          <w:lang w:eastAsia="en-GB"/>
        </w:rPr>
        <w:t xml:space="preserve"> agrees with the proposed changes to RTS 150/2013 and ensuring there is a level playing field for EMIR and SFTR TR.  </w:t>
      </w:r>
      <w:r w:rsidRPr="005D2E4B">
        <w:rPr>
          <w:rFonts w:ascii="Calibri" w:hAnsi="Calibri"/>
          <w:color w:val="000000"/>
          <w:szCs w:val="20"/>
          <w:lang w:eastAsia="en-GB"/>
        </w:rPr>
        <w:br/>
      </w:r>
      <w:r w:rsidRPr="005D2E4B">
        <w:rPr>
          <w:rFonts w:ascii="Calibri" w:hAnsi="Calibri"/>
          <w:color w:val="000000"/>
          <w:szCs w:val="20"/>
          <w:lang w:eastAsia="en-GB"/>
        </w:rPr>
        <w:br/>
        <w:t>We strongly recommend ESMA provide a standardised methodology for the calculation of aggregate positions rather than have TRs independently implement their own methodology to calculate aggregate positions, given the experience of differing approaches by TRs under EMIR.</w:t>
      </w:r>
    </w:p>
    <w:permEnd w:id="578247726"/>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&lt;ESMA_QUESTION_SFTR_2&gt;</w:t>
      </w:r>
    </w:p>
    <w:p w:rsidR="004E1696" w:rsidRDefault="004E1696" w:rsidP="0043413A">
      <w:pPr>
        <w:rPr>
          <w:rFonts w:ascii="Calibri" w:hAnsi="Calibri"/>
          <w:color w:val="000000"/>
          <w:szCs w:val="20"/>
          <w:lang w:eastAsia="en-GB"/>
        </w:rPr>
      </w:pPr>
      <w:permStart w:id="1592685000" w:edGrp="everyone"/>
      <w:r w:rsidRPr="005D2E4B">
        <w:rPr>
          <w:rFonts w:ascii="Calibri" w:hAnsi="Calibri"/>
          <w:color w:val="000000"/>
          <w:szCs w:val="20"/>
          <w:lang w:eastAsia="en-GB"/>
        </w:rPr>
        <w:t>The inclusion of cyber resilience is well received a</w:t>
      </w:r>
      <w:r>
        <w:rPr>
          <w:rFonts w:ascii="Calibri" w:hAnsi="Calibri"/>
          <w:color w:val="000000"/>
          <w:szCs w:val="20"/>
          <w:lang w:eastAsia="en-GB"/>
        </w:rPr>
        <w:t xml:space="preserve">nd an industry priority.  AFRL proposes ESMA consider the following </w:t>
      </w:r>
      <w:r w:rsidRPr="005D2E4B">
        <w:rPr>
          <w:rFonts w:ascii="Calibri" w:hAnsi="Calibri"/>
          <w:color w:val="000000"/>
          <w:szCs w:val="20"/>
          <w:lang w:eastAsia="en-GB"/>
        </w:rPr>
        <w:t xml:space="preserve">topics </w:t>
      </w:r>
      <w:r>
        <w:rPr>
          <w:rFonts w:ascii="Calibri" w:hAnsi="Calibri"/>
          <w:color w:val="000000"/>
          <w:szCs w:val="20"/>
          <w:lang w:eastAsia="en-GB"/>
        </w:rPr>
        <w:t xml:space="preserve">that will </w:t>
      </w:r>
      <w:r w:rsidRPr="005D2E4B">
        <w:rPr>
          <w:rFonts w:ascii="Calibri" w:hAnsi="Calibri"/>
          <w:color w:val="000000"/>
          <w:szCs w:val="20"/>
          <w:lang w:eastAsia="en-GB"/>
        </w:rPr>
        <w:t xml:space="preserve">impact TR policies, </w:t>
      </w:r>
      <w:r>
        <w:rPr>
          <w:rFonts w:ascii="Calibri" w:hAnsi="Calibri"/>
          <w:color w:val="000000"/>
          <w:szCs w:val="20"/>
          <w:lang w:eastAsia="en-GB"/>
        </w:rPr>
        <w:t>procedures and processes:</w:t>
      </w:r>
      <w:r>
        <w:rPr>
          <w:rFonts w:ascii="Calibri" w:hAnsi="Calibri"/>
          <w:color w:val="000000"/>
          <w:szCs w:val="20"/>
          <w:lang w:eastAsia="en-GB"/>
        </w:rPr>
        <w:br/>
      </w:r>
      <w:r>
        <w:rPr>
          <w:rFonts w:ascii="Calibri" w:hAnsi="Calibri"/>
          <w:color w:val="000000"/>
          <w:szCs w:val="20"/>
          <w:lang w:eastAsia="en-GB"/>
        </w:rPr>
        <w:br/>
        <w:t>Third party</w:t>
      </w:r>
      <w:r w:rsidRPr="005D2E4B">
        <w:rPr>
          <w:rFonts w:ascii="Calibri" w:hAnsi="Calibri"/>
          <w:color w:val="000000"/>
          <w:szCs w:val="20"/>
          <w:lang w:eastAsia="en-GB"/>
        </w:rPr>
        <w:t xml:space="preserve"> infrastructure implementation; </w:t>
      </w:r>
      <w:r w:rsidRPr="005D2E4B">
        <w:rPr>
          <w:rFonts w:ascii="Calibri" w:hAnsi="Calibri"/>
          <w:color w:val="000000"/>
          <w:szCs w:val="20"/>
          <w:lang w:eastAsia="en-GB"/>
        </w:rPr>
        <w:br/>
        <w:t xml:space="preserve">Data protection (GDPR); and </w:t>
      </w:r>
      <w:r w:rsidRPr="005D2E4B">
        <w:rPr>
          <w:rFonts w:ascii="Calibri" w:hAnsi="Calibri"/>
          <w:color w:val="000000"/>
          <w:szCs w:val="20"/>
          <w:lang w:eastAsia="en-GB"/>
        </w:rPr>
        <w:br/>
        <w:t>T</w:t>
      </w:r>
      <w:r>
        <w:rPr>
          <w:rFonts w:ascii="Calibri" w:hAnsi="Calibri"/>
          <w:color w:val="000000"/>
          <w:szCs w:val="20"/>
          <w:lang w:eastAsia="en-GB"/>
        </w:rPr>
        <w:t>R geographic relocation</w:t>
      </w:r>
      <w:r w:rsidRPr="005D2E4B">
        <w:rPr>
          <w:rFonts w:ascii="Calibri" w:hAnsi="Calibri"/>
          <w:color w:val="000000"/>
          <w:szCs w:val="20"/>
          <w:lang w:eastAsia="en-GB"/>
        </w:rPr>
        <w:t>.</w:t>
      </w:r>
    </w:p>
    <w:permEnd w:id="1592685000"/>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&lt;ESMA_QUESTION_SFTR_3&gt;</w:t>
      </w:r>
    </w:p>
    <w:p w:rsidR="00847FAC" w:rsidRDefault="00847FAC" w:rsidP="0043413A">
      <w:pPr>
        <w:rPr>
          <w:rFonts w:ascii="Calibri" w:hAnsi="Calibri"/>
          <w:color w:val="000000"/>
          <w:szCs w:val="20"/>
          <w:lang w:eastAsia="en-GB"/>
        </w:rPr>
      </w:pPr>
      <w:permStart w:id="1218846036" w:edGrp="everyone"/>
      <w:r w:rsidRPr="005D2E4B">
        <w:rPr>
          <w:rFonts w:ascii="Calibri" w:hAnsi="Calibri"/>
          <w:color w:val="000000"/>
          <w:szCs w:val="20"/>
          <w:lang w:eastAsia="en-GB"/>
        </w:rPr>
        <w:t>AFRL recommends that ESMA clarify whether the technology development work needs to have been completed and deployed to the TR production</w:t>
      </w:r>
      <w:r>
        <w:rPr>
          <w:rFonts w:ascii="Calibri" w:hAnsi="Calibri"/>
          <w:color w:val="000000"/>
          <w:szCs w:val="20"/>
          <w:lang w:eastAsia="en-GB"/>
        </w:rPr>
        <w:t xml:space="preserve"> environment in order for ESMA to deliver their decision of registration.</w:t>
      </w:r>
    </w:p>
    <w:permEnd w:id="1218846036"/>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847FAC" w:rsidRDefault="00847FAC" w:rsidP="0043413A">
      <w:pPr>
        <w:rPr>
          <w:rFonts w:ascii="Calibri" w:hAnsi="Calibri"/>
          <w:color w:val="000000"/>
          <w:szCs w:val="20"/>
          <w:lang w:eastAsia="en-GB"/>
        </w:rPr>
      </w:pPr>
      <w:permStart w:id="2376801" w:edGrp="everyone"/>
      <w:r w:rsidRPr="005D2E4B">
        <w:rPr>
          <w:rFonts w:ascii="Calibri" w:hAnsi="Calibri"/>
          <w:color w:val="000000"/>
          <w:szCs w:val="20"/>
          <w:lang w:eastAsia="en-GB"/>
        </w:rPr>
        <w:t xml:space="preserve">The </w:t>
      </w:r>
      <w:r>
        <w:rPr>
          <w:rFonts w:ascii="Calibri" w:hAnsi="Calibri"/>
          <w:color w:val="000000"/>
          <w:szCs w:val="20"/>
          <w:lang w:eastAsia="en-GB"/>
        </w:rPr>
        <w:t xml:space="preserve">counterparty </w:t>
      </w:r>
      <w:r w:rsidRPr="005D2E4B">
        <w:rPr>
          <w:rFonts w:ascii="Calibri" w:hAnsi="Calibri"/>
          <w:color w:val="000000"/>
          <w:szCs w:val="20"/>
          <w:lang w:eastAsia="en-GB"/>
        </w:rPr>
        <w:t>classific</w:t>
      </w:r>
      <w:r>
        <w:rPr>
          <w:rFonts w:ascii="Calibri" w:hAnsi="Calibri"/>
          <w:color w:val="000000"/>
          <w:szCs w:val="20"/>
          <w:lang w:eastAsia="en-GB"/>
        </w:rPr>
        <w:t xml:space="preserve">ation proposed which is </w:t>
      </w:r>
      <w:r w:rsidRPr="005D2E4B">
        <w:rPr>
          <w:rFonts w:ascii="Calibri" w:hAnsi="Calibri"/>
          <w:color w:val="000000"/>
          <w:szCs w:val="20"/>
          <w:lang w:eastAsia="en-GB"/>
        </w:rPr>
        <w:t xml:space="preserve">based on </w:t>
      </w:r>
      <w:r>
        <w:rPr>
          <w:rFonts w:ascii="Calibri" w:hAnsi="Calibri"/>
          <w:color w:val="000000"/>
          <w:szCs w:val="20"/>
          <w:lang w:eastAsia="en-GB"/>
        </w:rPr>
        <w:t xml:space="preserve">prior </w:t>
      </w:r>
      <w:r w:rsidRPr="005D2E4B">
        <w:rPr>
          <w:rFonts w:ascii="Calibri" w:hAnsi="Calibri"/>
          <w:color w:val="000000"/>
          <w:szCs w:val="20"/>
          <w:lang w:eastAsia="en-GB"/>
        </w:rPr>
        <w:t>EMIR experience is appropriate for counterparty classification.  Applying an international compatible accounting framework may lead to inconsistencies, especially for firms that do not use the accounting standard.</w:t>
      </w:r>
    </w:p>
    <w:permEnd w:id="2376801"/>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1892356996" w:edGrp="everyone"/>
      <w:r>
        <w:t>TYPE YOUR TEXT HERE</w:t>
      </w:r>
    </w:p>
    <w:permEnd w:id="1892356996"/>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lastRenderedPageBreak/>
        <w:t>&lt;ESMA_QUESTION_SFTR_6&gt;</w:t>
      </w:r>
    </w:p>
    <w:p w:rsidR="0043413A" w:rsidRDefault="0043413A" w:rsidP="0043413A">
      <w:permStart w:id="1266907656" w:edGrp="everyone"/>
      <w:r>
        <w:t>TYPE YOUR TEXT HERE</w:t>
      </w:r>
    </w:p>
    <w:permEnd w:id="1266907656"/>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43413A" w:rsidP="0043413A">
      <w:permStart w:id="1913003102" w:edGrp="everyone"/>
      <w:r>
        <w:t>TYPE YOUR TEXT HERE</w:t>
      </w:r>
    </w:p>
    <w:permEnd w:id="1913003102"/>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43413A" w:rsidRDefault="0043413A" w:rsidP="0043413A">
      <w:permStart w:id="407900931" w:edGrp="everyone"/>
      <w:r>
        <w:t>TYPE YOUR TEXT HERE</w:t>
      </w:r>
    </w:p>
    <w:permEnd w:id="407900931"/>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43413A" w:rsidP="0043413A">
      <w:permStart w:id="1583183425" w:edGrp="everyone"/>
      <w:r>
        <w:t>TYPE YOUR TEXT HERE</w:t>
      </w:r>
    </w:p>
    <w:permEnd w:id="1583183425"/>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43413A" w:rsidP="0043413A">
      <w:permStart w:id="574116046" w:edGrp="everyone"/>
      <w:r>
        <w:t>TYPE YOUR TEXT HERE</w:t>
      </w:r>
    </w:p>
    <w:permEnd w:id="574116046"/>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43413A" w:rsidRDefault="0043413A" w:rsidP="0043413A">
      <w:permStart w:id="2037581897" w:edGrp="everyone"/>
      <w:r>
        <w:t>TYPE YOUR TEXT HERE</w:t>
      </w:r>
    </w:p>
    <w:permEnd w:id="2037581897"/>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rsidR="0043413A" w:rsidRDefault="0043413A" w:rsidP="0043413A">
      <w:r>
        <w:t>&lt;ESMA_QUESTION_SFTR_12&gt;</w:t>
      </w:r>
    </w:p>
    <w:p w:rsidR="0043413A" w:rsidRDefault="0043413A" w:rsidP="0043413A">
      <w:permStart w:id="1123812706" w:edGrp="everyone"/>
      <w:r>
        <w:t>TYPE YOUR TEXT HERE</w:t>
      </w:r>
    </w:p>
    <w:permEnd w:id="1123812706"/>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lastRenderedPageBreak/>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973698677" w:edGrp="everyone"/>
      <w:r>
        <w:t>TYPE YOUR TEXT HERE</w:t>
      </w:r>
    </w:p>
    <w:permEnd w:id="973698677"/>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rsidR="0043413A" w:rsidRDefault="0043413A" w:rsidP="0043413A">
      <w:r>
        <w:t>&lt;ESMA_QUESTION_SFTR_14&gt;</w:t>
      </w:r>
    </w:p>
    <w:p w:rsidR="0043413A" w:rsidRDefault="0043413A" w:rsidP="0043413A">
      <w:permStart w:id="1898790271" w:edGrp="everyone"/>
      <w:r>
        <w:t>TYPE YOUR TEXT HERE</w:t>
      </w:r>
    </w:p>
    <w:permEnd w:id="1898790271"/>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43413A" w:rsidRDefault="0043413A" w:rsidP="0043413A">
      <w:permStart w:id="2131831319" w:edGrp="everyone"/>
      <w:r>
        <w:t>TYPE YOUR TEXT HERE</w:t>
      </w:r>
    </w:p>
    <w:permEnd w:id="2131831319"/>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43413A" w:rsidP="0043413A">
      <w:permStart w:id="1329861854" w:edGrp="everyone"/>
      <w:r>
        <w:t>TYPE YOUR TEXT HERE</w:t>
      </w:r>
    </w:p>
    <w:permEnd w:id="1329861854"/>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136976885" w:edGrp="everyone"/>
      <w:r>
        <w:t>TYPE YOUR TEXT HERE</w:t>
      </w:r>
    </w:p>
    <w:permEnd w:id="136976885"/>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1005805131" w:edGrp="everyone"/>
      <w:r>
        <w:t>TYPE YOUR TEXT HERE</w:t>
      </w:r>
    </w:p>
    <w:permEnd w:id="1005805131"/>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3413A" w:rsidRDefault="0043413A" w:rsidP="0043413A">
      <w:permStart w:id="1714559086" w:edGrp="everyone"/>
      <w:r>
        <w:t>TYPE YOUR TEXT HERE</w:t>
      </w:r>
    </w:p>
    <w:permEnd w:id="1714559086"/>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lastRenderedPageBreak/>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537027204" w:edGrp="everyone"/>
      <w:r>
        <w:t>TYPE YOUR TEXT HERE</w:t>
      </w:r>
    </w:p>
    <w:permEnd w:id="537027204"/>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1902063905" w:edGrp="everyone"/>
      <w:r>
        <w:t>TYPE YOUR TEXT HERE</w:t>
      </w:r>
    </w:p>
    <w:permEnd w:id="1902063905"/>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43413A" w:rsidRDefault="0043413A" w:rsidP="0043413A">
      <w:permStart w:id="71767678" w:edGrp="everyone"/>
      <w:r>
        <w:t>TYPE YOUR TEXT HERE</w:t>
      </w:r>
    </w:p>
    <w:permEnd w:id="71767678"/>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43413A" w:rsidP="0043413A">
      <w:permStart w:id="830554577" w:edGrp="everyone"/>
      <w:r>
        <w:t>TYPE YOUR TEXT HERE</w:t>
      </w:r>
    </w:p>
    <w:permEnd w:id="830554577"/>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rsidR="0043413A" w:rsidRDefault="0043413A" w:rsidP="0043413A">
      <w:r>
        <w:t>&lt;ESMA_QUESTION_SFTR_24&gt;</w:t>
      </w:r>
    </w:p>
    <w:p w:rsidR="0043413A" w:rsidRDefault="0043413A" w:rsidP="0043413A">
      <w:permStart w:id="738089090" w:edGrp="everyone"/>
      <w:r>
        <w:t>TYPE YOUR TEXT HERE</w:t>
      </w:r>
    </w:p>
    <w:permEnd w:id="738089090"/>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43413A" w:rsidP="0043413A">
      <w:permStart w:id="1126791454" w:edGrp="everyone"/>
      <w:r>
        <w:t>TYPE YOUR TEXT HERE</w:t>
      </w:r>
    </w:p>
    <w:permEnd w:id="1126791454"/>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612249970" w:edGrp="everyone"/>
      <w:r>
        <w:t>TYPE YOUR TEXT HERE</w:t>
      </w:r>
    </w:p>
    <w:permEnd w:id="612249970"/>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lastRenderedPageBreak/>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43413A" w:rsidP="0043413A">
      <w:permStart w:id="1137844804" w:edGrp="everyone"/>
      <w:r>
        <w:t>TYPE YOUR TEXT HERE</w:t>
      </w:r>
    </w:p>
    <w:permEnd w:id="1137844804"/>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1408374790" w:edGrp="everyone"/>
      <w:r>
        <w:t>TYPE YOUR TEXT HERE</w:t>
      </w:r>
    </w:p>
    <w:permEnd w:id="1408374790"/>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663250921" w:edGrp="everyone"/>
      <w:r>
        <w:t>TYPE YOUR TEXT HERE</w:t>
      </w:r>
    </w:p>
    <w:permEnd w:id="1663250921"/>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821561205" w:edGrp="everyone"/>
      <w:r>
        <w:t>TYPE YOUR TEXT HERE</w:t>
      </w:r>
    </w:p>
    <w:permEnd w:id="821561205"/>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1127631851" w:edGrp="everyone"/>
      <w:r>
        <w:t>TYPE YOUR TEXT HERE</w:t>
      </w:r>
    </w:p>
    <w:permEnd w:id="1127631851"/>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343030861" w:edGrp="everyone"/>
      <w:r>
        <w:t>TYPE YOUR TEXT HERE</w:t>
      </w:r>
    </w:p>
    <w:permEnd w:id="343030861"/>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1387730860" w:edGrp="everyone"/>
      <w:r>
        <w:t>TYPE YOUR TEXT HERE</w:t>
      </w:r>
    </w:p>
    <w:permEnd w:id="1387730860"/>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2081423435" w:edGrp="everyone"/>
      <w:r>
        <w:t>TYPE YOUR TEXT HERE</w:t>
      </w:r>
    </w:p>
    <w:permEnd w:id="2081423435"/>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rsidR="0043413A" w:rsidRDefault="0043413A" w:rsidP="0043413A">
      <w:r>
        <w:t>&lt;ESMA_QUESTION_SFTR_35&gt;</w:t>
      </w:r>
    </w:p>
    <w:p w:rsidR="0043413A" w:rsidRDefault="0043413A" w:rsidP="0043413A">
      <w:permStart w:id="824857689" w:edGrp="everyone"/>
      <w:r>
        <w:t>TYPE YOUR TEXT HERE</w:t>
      </w:r>
    </w:p>
    <w:permEnd w:id="824857689"/>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1685606571" w:edGrp="everyone"/>
      <w:r>
        <w:t>TYPE YOUR TEXT HERE</w:t>
      </w:r>
    </w:p>
    <w:permEnd w:id="1685606571"/>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2060985575" w:edGrp="everyone"/>
      <w:r>
        <w:t>TYPE YOUR TEXT HERE</w:t>
      </w:r>
    </w:p>
    <w:permEnd w:id="2060985575"/>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869401180" w:edGrp="everyone"/>
      <w:r>
        <w:t>TYPE YOUR TEXT HERE</w:t>
      </w:r>
    </w:p>
    <w:permEnd w:id="869401180"/>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country codes?</w:t>
      </w:r>
    </w:p>
    <w:p w:rsidR="0043413A" w:rsidRDefault="0043413A" w:rsidP="0043413A">
      <w:r>
        <w:t>&lt;ESMA_QUESTION_SFTR_39&gt;</w:t>
      </w:r>
    </w:p>
    <w:p w:rsidR="0043413A" w:rsidRDefault="0043413A" w:rsidP="0043413A">
      <w:permStart w:id="697839272" w:edGrp="everyone"/>
      <w:r>
        <w:t>TYPE YOUR TEXT HERE</w:t>
      </w:r>
    </w:p>
    <w:permEnd w:id="697839272"/>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543447356" w:edGrp="everyone"/>
      <w:r>
        <w:t>TYPE YOUR TEXT HERE</w:t>
      </w:r>
    </w:p>
    <w:permEnd w:id="543447356"/>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816864566" w:edGrp="everyone"/>
      <w:r>
        <w:t>TYPE YOUR TEXT HERE</w:t>
      </w:r>
    </w:p>
    <w:permEnd w:id="816864566"/>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rsidR="0043413A" w:rsidRDefault="0043413A" w:rsidP="0043413A">
      <w:r>
        <w:t>&lt;ESMA_QUESTION_SFTR_42&gt;</w:t>
      </w:r>
    </w:p>
    <w:p w:rsidR="0043413A" w:rsidRDefault="0043413A" w:rsidP="0043413A">
      <w:permStart w:id="1022368130" w:edGrp="everyone"/>
      <w:r>
        <w:t>TYPE YOUR TEXT HERE</w:t>
      </w:r>
    </w:p>
    <w:permEnd w:id="1022368130"/>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implementing both proposals.</w:t>
      </w:r>
    </w:p>
    <w:p w:rsidR="0043413A" w:rsidRDefault="0043413A" w:rsidP="0043413A">
      <w:r>
        <w:t>&lt;ESMA_QUESTION_SFTR_43&gt;</w:t>
      </w:r>
    </w:p>
    <w:p w:rsidR="0043413A" w:rsidRDefault="0043413A" w:rsidP="0043413A">
      <w:permStart w:id="1201996364" w:edGrp="everyone"/>
      <w:r>
        <w:t>TYPE YOUR TEXT HERE</w:t>
      </w:r>
    </w:p>
    <w:permEnd w:id="1201996364"/>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rsidR="0043413A" w:rsidRDefault="0043413A" w:rsidP="0043413A">
      <w:r>
        <w:t>&lt;ESMA_QUESTION_SFTR_44&gt;</w:t>
      </w:r>
    </w:p>
    <w:p w:rsidR="0043413A" w:rsidRDefault="0043413A" w:rsidP="0043413A">
      <w:permStart w:id="562054999" w:edGrp="everyone"/>
      <w:r>
        <w:t>TYPE YOUR TEXT HERE</w:t>
      </w:r>
    </w:p>
    <w:permEnd w:id="562054999"/>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135425348" w:edGrp="everyone"/>
      <w:r>
        <w:t>TYPE YOUR TEXT HERE</w:t>
      </w:r>
    </w:p>
    <w:permEnd w:id="135425348"/>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1632263736" w:edGrp="everyone"/>
      <w:r>
        <w:t>TYPE YOUR TEXT HERE</w:t>
      </w:r>
    </w:p>
    <w:permEnd w:id="1632263736"/>
    <w:p w:rsidR="0043413A" w:rsidRDefault="0043413A" w:rsidP="0043413A">
      <w:r>
        <w:lastRenderedPageBreak/>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43413A" w:rsidRDefault="0043413A" w:rsidP="0043413A">
      <w:permStart w:id="1129844527" w:edGrp="everyone"/>
      <w:r>
        <w:t>TYPE YOUR TEXT HERE</w:t>
      </w:r>
    </w:p>
    <w:permEnd w:id="1129844527"/>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1906260684" w:edGrp="everyone"/>
      <w:r>
        <w:t>TYPE YOUR TEXT HERE</w:t>
      </w:r>
    </w:p>
    <w:permEnd w:id="1906260684"/>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289227503" w:edGrp="everyone"/>
      <w:r>
        <w:t>TYPE YOUR TEXT HERE</w:t>
      </w:r>
    </w:p>
    <w:permEnd w:id="289227503"/>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1299908519" w:edGrp="everyone"/>
      <w:r>
        <w:t>TYPE YOUR TEXT HERE</w:t>
      </w:r>
    </w:p>
    <w:permEnd w:id="1299908519"/>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739077711" w:edGrp="everyone"/>
      <w:r>
        <w:t>TYPE YOUR TEXT HERE</w:t>
      </w:r>
    </w:p>
    <w:permEnd w:id="1739077711"/>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rsidR="0043413A" w:rsidRDefault="0043413A" w:rsidP="0043413A">
      <w:r>
        <w:t>&lt;ESMA_QUESTION_SFTR_52&gt;</w:t>
      </w:r>
    </w:p>
    <w:p w:rsidR="0043413A" w:rsidRDefault="0043413A" w:rsidP="0043413A">
      <w:permStart w:id="1064658815" w:edGrp="everyone"/>
      <w:r>
        <w:t>TYPE YOUR TEXT HERE</w:t>
      </w:r>
    </w:p>
    <w:permEnd w:id="1064658815"/>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lastRenderedPageBreak/>
        <w:t>&lt;ESMA_QUESTION_SFTR_53&gt;</w:t>
      </w:r>
    </w:p>
    <w:p w:rsidR="0043413A" w:rsidRDefault="0043413A" w:rsidP="0043413A">
      <w:permStart w:id="2001938373" w:edGrp="everyone"/>
      <w:r>
        <w:t>TYPE YOUR TEXT HERE</w:t>
      </w:r>
    </w:p>
    <w:permEnd w:id="2001938373"/>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rsidR="0043413A" w:rsidRDefault="0043413A" w:rsidP="0043413A">
      <w:r>
        <w:t>&lt;ESMA_QUESTION_SFTR_54&gt;</w:t>
      </w:r>
    </w:p>
    <w:p w:rsidR="0043413A" w:rsidRDefault="0043413A" w:rsidP="0043413A">
      <w:permStart w:id="2012443051" w:edGrp="everyone"/>
      <w:r>
        <w:t>TYPE YOUR TEXT HERE</w:t>
      </w:r>
    </w:p>
    <w:permEnd w:id="2012443051"/>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2139554071" w:edGrp="everyone"/>
      <w:r>
        <w:t>TYPE YOUR TEXT HERE</w:t>
      </w:r>
    </w:p>
    <w:permEnd w:id="2139554071"/>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rsidR="0043413A" w:rsidRDefault="0043413A" w:rsidP="0043413A">
      <w:r>
        <w:t>&lt;ESMA_QUESTION_SFTR_56&gt;</w:t>
      </w:r>
    </w:p>
    <w:p w:rsidR="0043413A" w:rsidRDefault="0043413A" w:rsidP="0043413A">
      <w:permStart w:id="2129735238" w:edGrp="everyone"/>
      <w:r>
        <w:t>TYPE YOUR TEXT HERE</w:t>
      </w:r>
    </w:p>
    <w:permEnd w:id="2129735238"/>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599358866" w:edGrp="everyone"/>
      <w:r>
        <w:t>TYPE YOUR TEXT HERE</w:t>
      </w:r>
    </w:p>
    <w:permEnd w:id="1599358866"/>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338915385" w:edGrp="everyone"/>
      <w:r>
        <w:t>TYPE YOUR TEXT HERE</w:t>
      </w:r>
    </w:p>
    <w:permEnd w:id="338915385"/>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77076437" w:edGrp="everyone"/>
      <w:r>
        <w:t>TYPE YOUR TEXT HERE</w:t>
      </w:r>
    </w:p>
    <w:permEnd w:id="77076437"/>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lastRenderedPageBreak/>
        <w:t>Are there other obstacles to collecting position-level data on funding sources for each prime broker? If this is the case, please provide an example, and whether there is a viable alternative.</w:t>
      </w:r>
    </w:p>
    <w:p w:rsidR="0043413A" w:rsidRDefault="0043413A" w:rsidP="0043413A">
      <w:r>
        <w:t>&lt;ESMA_QUESTION_SFTR_60&gt;</w:t>
      </w:r>
    </w:p>
    <w:p w:rsidR="0043413A" w:rsidRDefault="0043413A" w:rsidP="0043413A">
      <w:permStart w:id="1070164289" w:edGrp="everyone"/>
      <w:r>
        <w:t>TYPE YOUR TEXT HERE</w:t>
      </w:r>
    </w:p>
    <w:permEnd w:id="1070164289"/>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967850952" w:edGrp="everyone"/>
      <w:r>
        <w:t>TYPE YOUR TEXT HERE</w:t>
      </w:r>
    </w:p>
    <w:permEnd w:id="967850952"/>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1010583434" w:edGrp="everyone"/>
      <w:r>
        <w:t>TYPE YOUR TEXT HERE</w:t>
      </w:r>
    </w:p>
    <w:permEnd w:id="1010583434"/>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rsidR="0043413A" w:rsidRDefault="0043413A" w:rsidP="0043413A">
      <w:r>
        <w:t>&lt;ESMA_QUESTION_SFTR_63&gt;</w:t>
      </w:r>
    </w:p>
    <w:p w:rsidR="0043413A" w:rsidRDefault="0043413A" w:rsidP="0043413A">
      <w:permStart w:id="1652163319" w:edGrp="everyone"/>
      <w:r>
        <w:t>TYPE YOUR TEXT HERE</w:t>
      </w:r>
    </w:p>
    <w:permEnd w:id="1652163319"/>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458503939" w:edGrp="everyone"/>
      <w:r>
        <w:t>TYPE YOUR TEXT HERE</w:t>
      </w:r>
    </w:p>
    <w:permEnd w:id="458503939"/>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892475260" w:edGrp="everyone"/>
      <w:r>
        <w:t>TYPE YOUR TEXT HERE</w:t>
      </w:r>
    </w:p>
    <w:permEnd w:id="892475260"/>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943223876" w:edGrp="everyone"/>
      <w:r>
        <w:t>TYPE YOUR TEXT HERE</w:t>
      </w:r>
    </w:p>
    <w:permEnd w:id="943223876"/>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1832351397" w:edGrp="everyone"/>
      <w:r>
        <w:t>TYPE YOUR TEXT HERE</w:t>
      </w:r>
    </w:p>
    <w:permEnd w:id="1832351397"/>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1088960086" w:edGrp="everyone"/>
      <w:r>
        <w:t>TYPE YOUR TEXT HERE</w:t>
      </w:r>
    </w:p>
    <w:permEnd w:id="1088960086"/>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maturity of cash collateral portfolios? Do you expect this methodology to vary significantly across firms?</w:t>
      </w:r>
    </w:p>
    <w:p w:rsidR="0043413A" w:rsidRDefault="0043413A" w:rsidP="0043413A">
      <w:r>
        <w:t>&lt;ESMA_QUESTION_SFTR_69&gt;</w:t>
      </w:r>
    </w:p>
    <w:p w:rsidR="0043413A" w:rsidRDefault="0043413A" w:rsidP="0043413A">
      <w:permStart w:id="202783394" w:edGrp="everyone"/>
      <w:r>
        <w:t>TYPE YOUR TEXT HERE</w:t>
      </w:r>
    </w:p>
    <w:permEnd w:id="202783394"/>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43413A" w:rsidP="0043413A">
      <w:permStart w:id="737560961" w:edGrp="everyone"/>
      <w:r>
        <w:t>TYPE YOUR TEXT HERE</w:t>
      </w:r>
    </w:p>
    <w:permEnd w:id="737560961"/>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694301399" w:edGrp="everyone"/>
      <w:r>
        <w:t>TYPE YOUR TEXT HERE</w:t>
      </w:r>
    </w:p>
    <w:permEnd w:id="694301399"/>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rsidR="0043413A" w:rsidRDefault="0043413A" w:rsidP="0043413A">
      <w:r>
        <w:t>&lt;ESMA_QUESTION_SFTR_72&gt;</w:t>
      </w:r>
    </w:p>
    <w:p w:rsidR="0043413A" w:rsidRDefault="0043413A" w:rsidP="0043413A">
      <w:permStart w:id="966877188" w:edGrp="everyone"/>
      <w:r>
        <w:t>TYPE YOUR TEXT HERE</w:t>
      </w:r>
    </w:p>
    <w:permEnd w:id="966877188"/>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rsidR="0043413A" w:rsidRDefault="0043413A" w:rsidP="0043413A">
      <w:r>
        <w:t>&lt;ESMA_QUESTION_SFTR_73&gt;</w:t>
      </w:r>
    </w:p>
    <w:p w:rsidR="0043413A" w:rsidRDefault="0043413A" w:rsidP="0043413A">
      <w:permStart w:id="728506684" w:edGrp="everyone"/>
      <w:r>
        <w:t>TYPE YOUR TEXT HERE</w:t>
      </w:r>
    </w:p>
    <w:permEnd w:id="728506684"/>
    <w:p w:rsidR="0043413A" w:rsidRDefault="0043413A" w:rsidP="0043413A">
      <w:r>
        <w:lastRenderedPageBreak/>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43413A" w:rsidRDefault="0043413A" w:rsidP="0043413A">
      <w:permStart w:id="1546129410" w:edGrp="everyone"/>
      <w:r>
        <w:t>TYPE YOUR TEXT HERE</w:t>
      </w:r>
    </w:p>
    <w:permEnd w:id="1546129410"/>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0F7552" w:rsidRDefault="000F7552" w:rsidP="0043413A">
      <w:pPr>
        <w:rPr>
          <w:rFonts w:ascii="Calibri" w:hAnsi="Calibri"/>
          <w:color w:val="000000"/>
          <w:szCs w:val="20"/>
          <w:lang w:eastAsia="en-GB"/>
        </w:rPr>
      </w:pPr>
      <w:permStart w:id="808337766" w:edGrp="everyone"/>
      <w:r>
        <w:rPr>
          <w:rFonts w:ascii="Calibri" w:hAnsi="Calibri"/>
          <w:color w:val="000000"/>
          <w:szCs w:val="20"/>
          <w:lang w:eastAsia="en-GB"/>
        </w:rPr>
        <w:t>Yes, AFRL</w:t>
      </w:r>
      <w:r w:rsidRPr="001E603A">
        <w:rPr>
          <w:rFonts w:ascii="Calibri" w:hAnsi="Calibri"/>
          <w:color w:val="000000"/>
          <w:szCs w:val="20"/>
          <w:lang w:eastAsia="en-GB"/>
        </w:rPr>
        <w:t xml:space="preserve"> agree</w:t>
      </w:r>
      <w:r>
        <w:rPr>
          <w:rFonts w:ascii="Calibri" w:hAnsi="Calibri"/>
          <w:color w:val="000000"/>
          <w:szCs w:val="20"/>
          <w:lang w:eastAsia="en-GB"/>
        </w:rPr>
        <w:t>s</w:t>
      </w:r>
      <w:r w:rsidRPr="001E603A">
        <w:rPr>
          <w:rFonts w:ascii="Calibri" w:hAnsi="Calibri"/>
          <w:color w:val="000000"/>
          <w:szCs w:val="20"/>
          <w:lang w:eastAsia="en-GB"/>
        </w:rPr>
        <w:t xml:space="preserve"> with the proposed validation rule structure.  The authorisation and permission of the submitting entity is an important control for TRs to implement to insure continued data integrity.  The addition of ESMA's busi</w:t>
      </w:r>
      <w:r>
        <w:rPr>
          <w:rFonts w:ascii="Calibri" w:hAnsi="Calibri"/>
          <w:color w:val="000000"/>
          <w:szCs w:val="20"/>
          <w:lang w:eastAsia="en-GB"/>
        </w:rPr>
        <w:t>ness validation rules will improve data quality as will</w:t>
      </w:r>
      <w:r w:rsidRPr="001E603A">
        <w:rPr>
          <w:rFonts w:ascii="Calibri" w:hAnsi="Calibri"/>
          <w:color w:val="000000"/>
          <w:szCs w:val="20"/>
          <w:lang w:eastAsia="en-GB"/>
        </w:rPr>
        <w:t xml:space="preserve"> schema and logical validations.</w:t>
      </w:r>
    </w:p>
    <w:permEnd w:id="808337766"/>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77368D" w:rsidRDefault="0077368D" w:rsidP="0043413A">
      <w:pPr>
        <w:rPr>
          <w:rFonts w:ascii="Calibri" w:hAnsi="Calibri"/>
          <w:color w:val="000000"/>
          <w:szCs w:val="20"/>
          <w:lang w:eastAsia="en-GB"/>
        </w:rPr>
      </w:pPr>
      <w:permStart w:id="1200226602" w:edGrp="everyone"/>
      <w:r>
        <w:rPr>
          <w:rFonts w:ascii="Calibri" w:hAnsi="Calibri"/>
          <w:color w:val="000000"/>
          <w:szCs w:val="20"/>
          <w:lang w:eastAsia="en-GB"/>
        </w:rPr>
        <w:t>Yes, AFRL agrees with the scope of the reconciliation process.</w:t>
      </w:r>
    </w:p>
    <w:permEnd w:id="1200226602"/>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591556632" w:edGrp="everyone"/>
      <w:r>
        <w:t>TYPE YOUR TEXT HERE</w:t>
      </w:r>
    </w:p>
    <w:permEnd w:id="1591556632"/>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rsidR="0043413A" w:rsidRDefault="0043413A" w:rsidP="0043413A">
      <w:r>
        <w:t>&lt;ESMA_QUESTION_SFTR_78&gt;</w:t>
      </w:r>
    </w:p>
    <w:p w:rsidR="008F24F7" w:rsidRDefault="008F24F7" w:rsidP="0043413A">
      <w:pPr>
        <w:rPr>
          <w:rFonts w:ascii="Calibri" w:hAnsi="Calibri"/>
          <w:color w:val="000000"/>
          <w:szCs w:val="20"/>
          <w:lang w:eastAsia="en-GB"/>
        </w:rPr>
      </w:pPr>
      <w:permStart w:id="811340761" w:edGrp="everyone"/>
      <w:r>
        <w:rPr>
          <w:rFonts w:ascii="Calibri" w:hAnsi="Calibri"/>
          <w:color w:val="000000"/>
          <w:szCs w:val="20"/>
          <w:lang w:eastAsia="en-GB"/>
        </w:rPr>
        <w:t>Yes, AFRL agrees with the ISO 20022 XSD common format and common encoding of files exchanged between TRs for the Inter-TR process.</w:t>
      </w:r>
    </w:p>
    <w:permEnd w:id="811340761"/>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rsidR="0043413A" w:rsidRDefault="0043413A" w:rsidP="0043413A">
      <w:r>
        <w:lastRenderedPageBreak/>
        <w:t>&lt;ESMA_QUESTION_SFTR_79&gt;</w:t>
      </w:r>
    </w:p>
    <w:p w:rsidR="008F24F7" w:rsidRDefault="008F24F7" w:rsidP="0043413A">
      <w:pPr>
        <w:rPr>
          <w:rFonts w:ascii="Calibri" w:hAnsi="Calibri"/>
          <w:color w:val="000000"/>
          <w:szCs w:val="20"/>
          <w:lang w:eastAsia="en-GB"/>
        </w:rPr>
      </w:pPr>
      <w:permStart w:id="382957719" w:edGrp="everyone"/>
      <w:r>
        <w:rPr>
          <w:rFonts w:ascii="Calibri" w:hAnsi="Calibri"/>
          <w:color w:val="000000"/>
          <w:szCs w:val="20"/>
          <w:lang w:eastAsia="en-GB"/>
        </w:rPr>
        <w:t>Yes, AFRL agrees with ESMA implementing a timeli</w:t>
      </w:r>
      <w:r w:rsidR="00184EAF">
        <w:rPr>
          <w:rFonts w:ascii="Calibri" w:hAnsi="Calibri"/>
          <w:color w:val="000000"/>
          <w:szCs w:val="20"/>
          <w:lang w:eastAsia="en-GB"/>
        </w:rPr>
        <w:t>ne for the finalisation of the I</w:t>
      </w:r>
      <w:bookmarkStart w:id="3" w:name="_GoBack"/>
      <w:bookmarkEnd w:id="3"/>
      <w:r>
        <w:rPr>
          <w:rFonts w:ascii="Calibri" w:hAnsi="Calibri"/>
          <w:color w:val="000000"/>
          <w:szCs w:val="20"/>
          <w:lang w:eastAsia="en-GB"/>
        </w:rPr>
        <w:t>nter-TR reconciliation process.</w:t>
      </w:r>
    </w:p>
    <w:permEnd w:id="382957719"/>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rsidR="0043413A" w:rsidRDefault="0043413A" w:rsidP="0043413A">
      <w:r>
        <w:t>&lt;ESMA_QUESTION_SFTR_80&gt;</w:t>
      </w:r>
    </w:p>
    <w:p w:rsidR="00091B49" w:rsidRDefault="00091B49" w:rsidP="0043413A">
      <w:pPr>
        <w:rPr>
          <w:rFonts w:ascii="Calibri" w:hAnsi="Calibri"/>
          <w:color w:val="000000"/>
          <w:szCs w:val="20"/>
          <w:lang w:eastAsia="en-GB"/>
        </w:rPr>
      </w:pPr>
      <w:permStart w:id="648760519" w:edGrp="everyone"/>
      <w:r w:rsidRPr="002B19A9">
        <w:rPr>
          <w:rFonts w:ascii="Calibri" w:hAnsi="Calibri"/>
          <w:color w:val="000000"/>
          <w:szCs w:val="20"/>
          <w:lang w:eastAsia="en-GB"/>
        </w:rPr>
        <w:t xml:space="preserve">From experience with the EMIR </w:t>
      </w:r>
      <w:r w:rsidR="00184EAF">
        <w:rPr>
          <w:rFonts w:ascii="Calibri" w:hAnsi="Calibri"/>
          <w:color w:val="000000"/>
          <w:szCs w:val="20"/>
          <w:lang w:eastAsia="en-GB"/>
        </w:rPr>
        <w:t>Inter-</w:t>
      </w:r>
      <w:r w:rsidRPr="002B19A9">
        <w:rPr>
          <w:rFonts w:ascii="Calibri" w:hAnsi="Calibri"/>
          <w:color w:val="000000"/>
          <w:szCs w:val="20"/>
          <w:lang w:eastAsia="en-GB"/>
        </w:rPr>
        <w:t>TR reconciliation, our recommendation is to, in the first instance, restrict the fields to be included in the reconciliation to a relatively small number of ‘must match’ fields, so that high matching rates can be achieved soon after the reporting mandate starts.  Going forward, additional fields can be added to the reconciliation, so that it becomes more expansive without sacrificing reconciliation match rates.</w:t>
      </w:r>
    </w:p>
    <w:permEnd w:id="648760519"/>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DE3391" w:rsidRPr="005D2E4B" w:rsidRDefault="000732B6" w:rsidP="00DE3391">
      <w:pPr>
        <w:rPr>
          <w:rFonts w:ascii="Calibri" w:hAnsi="Calibri"/>
          <w:color w:val="000000"/>
          <w:szCs w:val="20"/>
          <w:lang w:eastAsia="en-GB"/>
        </w:rPr>
      </w:pPr>
      <w:permStart w:id="354229817" w:edGrp="everyone"/>
      <w:r>
        <w:rPr>
          <w:rFonts w:ascii="Calibri" w:hAnsi="Calibri"/>
          <w:color w:val="000000"/>
          <w:szCs w:val="20"/>
          <w:lang w:eastAsia="en-GB"/>
        </w:rPr>
        <w:t>AFRL</w:t>
      </w:r>
      <w:r w:rsidR="00DE3391">
        <w:rPr>
          <w:rFonts w:ascii="Calibri" w:hAnsi="Calibri"/>
          <w:color w:val="000000"/>
          <w:szCs w:val="20"/>
          <w:lang w:eastAsia="en-GB"/>
        </w:rPr>
        <w:t xml:space="preserve"> encourage</w:t>
      </w:r>
      <w:r w:rsidR="00184EAF">
        <w:rPr>
          <w:rFonts w:ascii="Calibri" w:hAnsi="Calibri"/>
          <w:color w:val="000000"/>
          <w:szCs w:val="20"/>
          <w:lang w:eastAsia="en-GB"/>
        </w:rPr>
        <w:t>s</w:t>
      </w:r>
      <w:r w:rsidR="00DE3391">
        <w:rPr>
          <w:rFonts w:ascii="Calibri" w:hAnsi="Calibri"/>
          <w:color w:val="000000"/>
          <w:szCs w:val="20"/>
          <w:lang w:eastAsia="en-GB"/>
        </w:rPr>
        <w:t xml:space="preserve"> ESMA to work with SFT industry associations to establish the appropriate tolerance levels since their members are</w:t>
      </w:r>
      <w:r w:rsidR="00184EAF">
        <w:rPr>
          <w:rFonts w:ascii="Calibri" w:hAnsi="Calibri"/>
          <w:color w:val="000000"/>
          <w:szCs w:val="20"/>
          <w:lang w:eastAsia="en-GB"/>
        </w:rPr>
        <w:t xml:space="preserve"> the SFT subject matter experts.</w:t>
      </w:r>
    </w:p>
    <w:permEnd w:id="354229817"/>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252529" w:rsidRPr="005D2E4B" w:rsidRDefault="00252529" w:rsidP="00252529">
      <w:pPr>
        <w:rPr>
          <w:rFonts w:ascii="Calibri" w:hAnsi="Calibri"/>
          <w:color w:val="000000"/>
          <w:szCs w:val="20"/>
          <w:lang w:eastAsia="en-GB"/>
        </w:rPr>
      </w:pPr>
      <w:permStart w:id="1768499661" w:edGrp="everyone"/>
      <w:r w:rsidRPr="005D2E4B">
        <w:rPr>
          <w:rFonts w:ascii="Calibri" w:hAnsi="Calibri"/>
          <w:color w:val="000000"/>
          <w:szCs w:val="20"/>
          <w:lang w:eastAsia="en-GB"/>
        </w:rPr>
        <w:t> </w:t>
      </w:r>
      <w:r>
        <w:rPr>
          <w:rFonts w:ascii="Calibri" w:hAnsi="Calibri"/>
          <w:color w:val="000000"/>
          <w:szCs w:val="20"/>
          <w:lang w:eastAsia="en-GB"/>
        </w:rPr>
        <w:t>See above.</w:t>
      </w:r>
    </w:p>
    <w:permEnd w:id="1768499661"/>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252529" w:rsidRDefault="000732B6" w:rsidP="0043413A">
      <w:pPr>
        <w:rPr>
          <w:rFonts w:ascii="Calibri" w:hAnsi="Calibri"/>
          <w:color w:val="000000"/>
          <w:szCs w:val="20"/>
          <w:lang w:eastAsia="en-GB"/>
        </w:rPr>
      </w:pPr>
      <w:permStart w:id="39789519" w:edGrp="everyone"/>
      <w:r>
        <w:rPr>
          <w:rFonts w:ascii="Calibri" w:hAnsi="Calibri"/>
          <w:color w:val="000000"/>
          <w:szCs w:val="20"/>
          <w:lang w:eastAsia="en-GB"/>
        </w:rPr>
        <w:t>Yes, AFRL</w:t>
      </w:r>
      <w:r w:rsidR="00252529">
        <w:rPr>
          <w:rFonts w:ascii="Calibri" w:hAnsi="Calibri"/>
          <w:color w:val="000000"/>
          <w:szCs w:val="20"/>
          <w:lang w:eastAsia="en-GB"/>
        </w:rPr>
        <w:t xml:space="preserve"> agree</w:t>
      </w:r>
      <w:r>
        <w:rPr>
          <w:rFonts w:ascii="Calibri" w:hAnsi="Calibri"/>
          <w:color w:val="000000"/>
          <w:szCs w:val="20"/>
          <w:lang w:eastAsia="en-GB"/>
        </w:rPr>
        <w:t>s</w:t>
      </w:r>
      <w:r w:rsidR="00252529">
        <w:rPr>
          <w:rFonts w:ascii="Calibri" w:hAnsi="Calibri"/>
          <w:color w:val="000000"/>
          <w:szCs w:val="20"/>
          <w:lang w:eastAsia="en-GB"/>
        </w:rPr>
        <w:t xml:space="preserve"> with the logic for rejection messages and the </w:t>
      </w:r>
      <w:r w:rsidR="00184EAF">
        <w:rPr>
          <w:rFonts w:ascii="Calibri" w:hAnsi="Calibri"/>
          <w:color w:val="000000"/>
          <w:szCs w:val="20"/>
          <w:lang w:eastAsia="en-GB"/>
        </w:rPr>
        <w:t xml:space="preserve">proposed </w:t>
      </w:r>
      <w:r w:rsidR="00252529">
        <w:rPr>
          <w:rFonts w:ascii="Calibri" w:hAnsi="Calibri"/>
          <w:color w:val="000000"/>
          <w:szCs w:val="20"/>
          <w:lang w:eastAsia="en-GB"/>
        </w:rPr>
        <w:t>status</w:t>
      </w:r>
      <w:r w:rsidR="00184EAF">
        <w:rPr>
          <w:rFonts w:ascii="Calibri" w:hAnsi="Calibri"/>
          <w:color w:val="000000"/>
          <w:szCs w:val="20"/>
          <w:lang w:eastAsia="en-GB"/>
        </w:rPr>
        <w:t>es</w:t>
      </w:r>
      <w:r w:rsidR="00252529">
        <w:rPr>
          <w:rFonts w:ascii="Calibri" w:hAnsi="Calibri"/>
          <w:color w:val="000000"/>
          <w:szCs w:val="20"/>
          <w:lang w:eastAsia="en-GB"/>
        </w:rPr>
        <w:t xml:space="preserve"> of the rejection messages.</w:t>
      </w:r>
    </w:p>
    <w:permEnd w:id="39789519"/>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8A0CD7" w:rsidRDefault="008A0CD7" w:rsidP="0043413A">
      <w:pPr>
        <w:rPr>
          <w:rFonts w:ascii="Calibri" w:hAnsi="Calibri"/>
          <w:color w:val="000000"/>
          <w:szCs w:val="20"/>
          <w:lang w:eastAsia="en-GB"/>
        </w:rPr>
      </w:pPr>
      <w:permStart w:id="588523709" w:edGrp="everyone"/>
      <w:r>
        <w:rPr>
          <w:rFonts w:ascii="Calibri" w:hAnsi="Calibri"/>
          <w:color w:val="000000"/>
          <w:szCs w:val="20"/>
          <w:lang w:eastAsia="en-GB"/>
        </w:rPr>
        <w:t xml:space="preserve">ESMA should provide more detail regarding category ‘Further modifications’ since the EMIR </w:t>
      </w:r>
      <w:r>
        <w:rPr>
          <w:rFonts w:ascii="Calibri" w:hAnsi="Calibri"/>
          <w:color w:val="000000"/>
          <w:szCs w:val="20"/>
          <w:lang w:eastAsia="en-GB"/>
        </w:rPr>
        <w:t xml:space="preserve">Inter-TR reconciliation </w:t>
      </w:r>
      <w:r>
        <w:rPr>
          <w:rFonts w:ascii="Calibri" w:hAnsi="Calibri"/>
          <w:color w:val="000000"/>
          <w:szCs w:val="20"/>
          <w:lang w:eastAsia="en-GB"/>
        </w:rPr>
        <w:t>requires modified reco</w:t>
      </w:r>
      <w:r>
        <w:rPr>
          <w:rFonts w:ascii="Calibri" w:hAnsi="Calibri"/>
          <w:color w:val="000000"/>
          <w:szCs w:val="20"/>
          <w:lang w:eastAsia="en-GB"/>
        </w:rPr>
        <w:t>rds to be reconciled.</w:t>
      </w:r>
    </w:p>
    <w:permEnd w:id="588523709"/>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rsidR="0043413A" w:rsidRDefault="0043413A" w:rsidP="0043413A">
      <w:r>
        <w:lastRenderedPageBreak/>
        <w:t>&lt;ESMA_QUESTION_SFTR_85&gt;</w:t>
      </w:r>
    </w:p>
    <w:p w:rsidR="00C605EA" w:rsidRDefault="00C605EA" w:rsidP="009B5E3D">
      <w:pPr>
        <w:rPr>
          <w:rFonts w:ascii="Calibri" w:hAnsi="Calibri"/>
          <w:color w:val="000000"/>
          <w:szCs w:val="20"/>
          <w:lang w:eastAsia="en-GB"/>
        </w:rPr>
      </w:pPr>
      <w:permStart w:id="612040944" w:edGrp="everyone"/>
      <w:r w:rsidRPr="00383990">
        <w:rPr>
          <w:rFonts w:ascii="Calibri" w:hAnsi="Calibri"/>
          <w:color w:val="000000"/>
          <w:szCs w:val="20"/>
          <w:lang w:eastAsia="en-GB"/>
        </w:rPr>
        <w:t>For feedback reports, specifically daily trade report and trade state report, these reports are redundant and add little additional value to reporting entities since this data is already held by them and should be made accessible to them via the TR GUI.</w:t>
      </w:r>
    </w:p>
    <w:p w:rsidR="00C605EA" w:rsidRDefault="00C605EA" w:rsidP="009B5E3D">
      <w:pPr>
        <w:rPr>
          <w:rFonts w:ascii="Calibri" w:hAnsi="Calibri"/>
          <w:color w:val="000000"/>
          <w:szCs w:val="20"/>
          <w:lang w:eastAsia="en-GB"/>
        </w:rPr>
      </w:pPr>
    </w:p>
    <w:p w:rsidR="00C605EA" w:rsidRDefault="00C605EA" w:rsidP="0043413A">
      <w:pPr>
        <w:rPr>
          <w:rFonts w:ascii="Calibri" w:hAnsi="Calibri"/>
          <w:color w:val="000000"/>
          <w:szCs w:val="20"/>
          <w:lang w:eastAsia="en-GB"/>
        </w:rPr>
      </w:pPr>
      <w:r w:rsidRPr="00383990">
        <w:rPr>
          <w:rFonts w:ascii="Calibri" w:hAnsi="Calibri"/>
          <w:color w:val="000000"/>
          <w:szCs w:val="20"/>
          <w:lang w:eastAsia="en-GB"/>
        </w:rPr>
        <w:t>By contrast the provision of rejection and reconciliation status report add significant value and contribute to timely reporting and improved data quality.  TRs and their clients should agree to the preferred exception reporting timeframe, real time (within the hour) or end of day report.</w:t>
      </w:r>
    </w:p>
    <w:permEnd w:id="612040944"/>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1246769957" w:edGrp="everyone"/>
      <w:r>
        <w:t>TYPE YOUR TEXT HERE</w:t>
      </w:r>
    </w:p>
    <w:permEnd w:id="1246769957"/>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760BCD" w:rsidRDefault="00760BCD" w:rsidP="0043413A">
      <w:pPr>
        <w:rPr>
          <w:rFonts w:ascii="Calibri" w:hAnsi="Calibri"/>
          <w:color w:val="000000"/>
          <w:szCs w:val="20"/>
          <w:lang w:eastAsia="en-GB"/>
        </w:rPr>
      </w:pPr>
      <w:permStart w:id="1339632691" w:edGrp="everyone"/>
      <w:r>
        <w:rPr>
          <w:rFonts w:ascii="Calibri" w:hAnsi="Calibri"/>
          <w:color w:val="000000"/>
          <w:szCs w:val="20"/>
          <w:lang w:eastAsia="en-GB"/>
        </w:rPr>
        <w:t xml:space="preserve">Yes, AFRL agrees </w:t>
      </w:r>
      <w:r w:rsidR="00F235D1">
        <w:rPr>
          <w:rFonts w:ascii="Calibri" w:hAnsi="Calibri"/>
          <w:color w:val="000000"/>
          <w:szCs w:val="20"/>
          <w:lang w:eastAsia="en-GB"/>
        </w:rPr>
        <w:t xml:space="preserve">with the detailed aggregation criteria </w:t>
      </w:r>
      <w:r>
        <w:rPr>
          <w:rFonts w:ascii="Calibri" w:hAnsi="Calibri"/>
          <w:color w:val="000000"/>
          <w:szCs w:val="20"/>
          <w:lang w:eastAsia="en-GB"/>
        </w:rPr>
        <w:t xml:space="preserve">and the consultation paper is in line with AFRL’s discussion paper response. </w:t>
      </w:r>
    </w:p>
    <w:permEnd w:id="1339632691"/>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760BCD" w:rsidRDefault="00760BCD" w:rsidP="0043413A">
      <w:pPr>
        <w:rPr>
          <w:rFonts w:ascii="Calibri" w:hAnsi="Calibri"/>
          <w:color w:val="000000"/>
          <w:szCs w:val="20"/>
          <w:lang w:eastAsia="en-GB"/>
        </w:rPr>
      </w:pPr>
      <w:permStart w:id="1664513641" w:edGrp="everyone"/>
      <w:r>
        <w:rPr>
          <w:rFonts w:ascii="Calibri" w:hAnsi="Calibri"/>
          <w:color w:val="000000"/>
          <w:szCs w:val="20"/>
          <w:lang w:eastAsia="en-GB"/>
        </w:rPr>
        <w:t xml:space="preserve">Yes, AFRL agrees </w:t>
      </w:r>
      <w:r w:rsidR="0000131D">
        <w:rPr>
          <w:rFonts w:ascii="Calibri" w:hAnsi="Calibri"/>
          <w:color w:val="000000"/>
          <w:szCs w:val="20"/>
          <w:lang w:eastAsia="en-GB"/>
        </w:rPr>
        <w:t>with the proposed technical aspects on aggregation of the data.</w:t>
      </w:r>
      <w:r>
        <w:rPr>
          <w:rFonts w:ascii="Calibri" w:hAnsi="Calibri"/>
          <w:color w:val="000000"/>
          <w:szCs w:val="20"/>
          <w:lang w:eastAsia="en-GB"/>
        </w:rPr>
        <w:t xml:space="preserve"> </w:t>
      </w:r>
    </w:p>
    <w:permEnd w:id="1664513641"/>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rsidR="0043413A" w:rsidRDefault="0043413A" w:rsidP="0043413A">
      <w:r>
        <w:t>&lt;ESMA_QUESTION_SFTR_89&gt;</w:t>
      </w:r>
    </w:p>
    <w:p w:rsidR="00760BCD" w:rsidRDefault="00760BCD" w:rsidP="0043413A">
      <w:pPr>
        <w:rPr>
          <w:rFonts w:ascii="Calibri" w:hAnsi="Calibri"/>
          <w:color w:val="000000"/>
          <w:szCs w:val="20"/>
          <w:lang w:eastAsia="en-GB"/>
        </w:rPr>
      </w:pPr>
      <w:permStart w:id="615732336" w:edGrp="everyone"/>
      <w:r>
        <w:rPr>
          <w:rFonts w:ascii="Calibri" w:hAnsi="Calibri"/>
          <w:color w:val="000000"/>
          <w:szCs w:val="20"/>
          <w:lang w:eastAsia="en-GB"/>
        </w:rPr>
        <w:t xml:space="preserve">Yes, AFRL agrees </w:t>
      </w:r>
      <w:r w:rsidR="00F235D1">
        <w:rPr>
          <w:rFonts w:ascii="Calibri" w:hAnsi="Calibri"/>
          <w:color w:val="000000"/>
          <w:szCs w:val="20"/>
          <w:lang w:eastAsia="en-GB"/>
        </w:rPr>
        <w:t xml:space="preserve">with the proposed timeline for keeping the data available on the website </w:t>
      </w:r>
    </w:p>
    <w:permEnd w:id="615732336"/>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760BCD" w:rsidRDefault="00760BCD" w:rsidP="0043413A">
      <w:pPr>
        <w:rPr>
          <w:rFonts w:ascii="Calibri" w:hAnsi="Calibri"/>
          <w:color w:val="000000"/>
          <w:szCs w:val="20"/>
          <w:lang w:eastAsia="en-GB"/>
        </w:rPr>
      </w:pPr>
      <w:permStart w:id="227157611" w:edGrp="everyone"/>
      <w:r>
        <w:rPr>
          <w:rFonts w:ascii="Calibri" w:hAnsi="Calibri"/>
          <w:color w:val="000000"/>
          <w:szCs w:val="20"/>
          <w:lang w:eastAsia="en-GB"/>
        </w:rPr>
        <w:t xml:space="preserve">AFRL agrees with ESMA, the timing is dependent on the completion of the Inter-TR </w:t>
      </w:r>
      <w:r w:rsidR="00F235D1">
        <w:rPr>
          <w:rFonts w:ascii="Calibri" w:hAnsi="Calibri"/>
          <w:color w:val="000000"/>
          <w:szCs w:val="20"/>
          <w:lang w:eastAsia="en-GB"/>
        </w:rPr>
        <w:t xml:space="preserve">reconciliation </w:t>
      </w:r>
      <w:r>
        <w:rPr>
          <w:rFonts w:ascii="Calibri" w:hAnsi="Calibri"/>
          <w:color w:val="000000"/>
          <w:szCs w:val="20"/>
          <w:lang w:eastAsia="en-GB"/>
        </w:rPr>
        <w:t>process and AFRL does not foresee any technical challenges providing the additional data elements.</w:t>
      </w:r>
    </w:p>
    <w:permEnd w:id="227157611"/>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lastRenderedPageBreak/>
        <w:t>&lt;ESMA_QUESTION_SFTR_91&gt;</w:t>
      </w:r>
    </w:p>
    <w:p w:rsidR="0043413A" w:rsidRDefault="0043413A" w:rsidP="0043413A">
      <w:permStart w:id="2128546128" w:edGrp="everyone"/>
      <w:r>
        <w:t>TYPE YOUR TEXT HERE</w:t>
      </w:r>
    </w:p>
    <w:permEnd w:id="2128546128"/>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1976896371" w:edGrp="everyone"/>
      <w:r>
        <w:t>TYPE YOUR TEXT HERE</w:t>
      </w:r>
    </w:p>
    <w:permEnd w:id="1976896371"/>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CA4EEE" w:rsidRDefault="00CA4EEE" w:rsidP="0043413A">
      <w:pPr>
        <w:rPr>
          <w:rFonts w:ascii="Calibri" w:hAnsi="Calibri"/>
          <w:color w:val="000000"/>
          <w:szCs w:val="20"/>
          <w:lang w:eastAsia="en-GB"/>
        </w:rPr>
      </w:pPr>
      <w:permStart w:id="839600263" w:edGrp="everyone"/>
      <w:r>
        <w:rPr>
          <w:rFonts w:ascii="Calibri" w:hAnsi="Calibri"/>
          <w:color w:val="000000"/>
          <w:szCs w:val="20"/>
          <w:lang w:eastAsia="en-GB"/>
        </w:rPr>
        <w:t>AFRL suggests ESMA and the registered TRs consider 12:00 Co-ordinated Universal Time so that TRs have sufficient time to generate the reports and competent authorities have access to the reports.</w:t>
      </w:r>
    </w:p>
    <w:permEnd w:id="839600263"/>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322703117" w:edGrp="everyone"/>
      <w:r>
        <w:t>TYPE YOUR TEXT HERE</w:t>
      </w:r>
    </w:p>
    <w:permEnd w:id="322703117"/>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rsidR="0043413A" w:rsidRDefault="0043413A" w:rsidP="0043413A">
      <w:r>
        <w:t>&lt;ESMA_QUESTION_SFTR_95&gt;</w:t>
      </w:r>
    </w:p>
    <w:p w:rsidR="007705EC" w:rsidRDefault="007705EC" w:rsidP="0043413A">
      <w:pPr>
        <w:rPr>
          <w:rFonts w:ascii="Calibri" w:hAnsi="Calibri"/>
          <w:color w:val="000000"/>
          <w:szCs w:val="20"/>
          <w:lang w:eastAsia="en-GB"/>
        </w:rPr>
      </w:pPr>
      <w:permStart w:id="1509822339" w:edGrp="everyone"/>
      <w:r w:rsidRPr="008A3B3D">
        <w:rPr>
          <w:rFonts w:ascii="Calibri" w:hAnsi="Calibri"/>
          <w:color w:val="000000"/>
          <w:szCs w:val="20"/>
          <w:lang w:eastAsia="en-GB"/>
        </w:rPr>
        <w:t>AFRL recommends ESMA provide clear guidance to TRs to ensure consistent and accurate position calculations.  AFRL does not foresee any issues with calculating reconciled and non-reconciled data separately.</w:t>
      </w:r>
    </w:p>
    <w:permEnd w:id="1509822339"/>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7705EC" w:rsidRDefault="007705EC" w:rsidP="0043413A">
      <w:pPr>
        <w:rPr>
          <w:rFonts w:ascii="Calibri" w:hAnsi="Calibri"/>
          <w:color w:val="000000"/>
          <w:szCs w:val="20"/>
          <w:lang w:eastAsia="en-GB"/>
        </w:rPr>
      </w:pPr>
      <w:permStart w:id="701379524" w:edGrp="everyone"/>
      <w:r>
        <w:rPr>
          <w:rFonts w:ascii="Calibri" w:hAnsi="Calibri"/>
          <w:color w:val="000000"/>
          <w:szCs w:val="20"/>
          <w:lang w:eastAsia="en-GB"/>
        </w:rPr>
        <w:t xml:space="preserve">Yes, AFRL agrees </w:t>
      </w:r>
      <w:r w:rsidR="00FC3E7E">
        <w:rPr>
          <w:rFonts w:ascii="Calibri" w:hAnsi="Calibri"/>
          <w:color w:val="000000"/>
          <w:szCs w:val="20"/>
          <w:lang w:eastAsia="en-GB"/>
        </w:rPr>
        <w:t xml:space="preserve">with the </w:t>
      </w:r>
      <w:r w:rsidR="00FC3E7E">
        <w:rPr>
          <w:rFonts w:ascii="Calibri" w:hAnsi="Calibri"/>
          <w:color w:val="000000"/>
          <w:szCs w:val="20"/>
          <w:lang w:eastAsia="en-GB"/>
        </w:rPr>
        <w:t>operational standards to aggreg</w:t>
      </w:r>
      <w:r w:rsidR="009D4D53">
        <w:rPr>
          <w:rFonts w:ascii="Calibri" w:hAnsi="Calibri"/>
          <w:color w:val="000000"/>
          <w:szCs w:val="20"/>
          <w:lang w:eastAsia="en-GB"/>
        </w:rPr>
        <w:t xml:space="preserve">ate and compare data across TRs proposal </w:t>
      </w:r>
      <w:r>
        <w:rPr>
          <w:rFonts w:ascii="Calibri" w:hAnsi="Calibri"/>
          <w:color w:val="000000"/>
          <w:szCs w:val="20"/>
          <w:lang w:eastAsia="en-GB"/>
        </w:rPr>
        <w:t>and the consultation paper is in line with AFRL’s discussion paper response.</w:t>
      </w:r>
    </w:p>
    <w:permEnd w:id="701379524"/>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7705EC" w:rsidRDefault="001362CF" w:rsidP="0043413A">
      <w:pPr>
        <w:rPr>
          <w:rFonts w:ascii="Calibri" w:hAnsi="Calibri"/>
          <w:color w:val="000000"/>
          <w:szCs w:val="20"/>
          <w:lang w:eastAsia="en-GB"/>
        </w:rPr>
      </w:pPr>
      <w:permStart w:id="1030651096" w:edGrp="everyone"/>
      <w:r>
        <w:rPr>
          <w:rFonts w:ascii="Calibri" w:hAnsi="Calibri"/>
          <w:color w:val="000000"/>
          <w:szCs w:val="20"/>
          <w:lang w:eastAsia="en-GB"/>
        </w:rPr>
        <w:lastRenderedPageBreak/>
        <w:t>AFRL agrees with the proposal</w:t>
      </w:r>
      <w:r w:rsidR="007705EC">
        <w:rPr>
          <w:rFonts w:ascii="Calibri" w:hAnsi="Calibri"/>
          <w:color w:val="000000"/>
          <w:szCs w:val="20"/>
          <w:lang w:eastAsia="en-GB"/>
        </w:rPr>
        <w:t xml:space="preserve"> to avoid double counting.</w:t>
      </w:r>
    </w:p>
    <w:permEnd w:id="1030651096"/>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C25203" w:rsidRDefault="00C25203" w:rsidP="0043413A">
      <w:pPr>
        <w:rPr>
          <w:rFonts w:ascii="Calibri" w:hAnsi="Calibri"/>
          <w:color w:val="000000"/>
          <w:szCs w:val="20"/>
          <w:lang w:eastAsia="en-GB"/>
        </w:rPr>
      </w:pPr>
      <w:permStart w:id="596139838" w:edGrp="everyone"/>
      <w:r>
        <w:rPr>
          <w:rFonts w:ascii="Calibri" w:hAnsi="Calibri"/>
          <w:color w:val="000000"/>
          <w:szCs w:val="20"/>
          <w:lang w:eastAsia="en-GB"/>
        </w:rPr>
        <w:t>AFRL agrees with ESMA’s proposal for one authority-one access and AFRL does not foresee any technical challenges implementing the approach.</w:t>
      </w:r>
    </w:p>
    <w:permEnd w:id="596139838"/>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rsidR="0043413A" w:rsidRDefault="0043413A" w:rsidP="0043413A">
      <w:r>
        <w:t>&lt;ESMA_QUESTION_SFTR_99&gt;</w:t>
      </w:r>
    </w:p>
    <w:p w:rsidR="0043413A" w:rsidRDefault="0043413A" w:rsidP="0043413A">
      <w:permStart w:id="2096253833" w:edGrp="everyone"/>
      <w:r>
        <w:t>TYPE YOUR TEXT HERE</w:t>
      </w:r>
    </w:p>
    <w:permEnd w:id="2096253833"/>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rsidR="0043413A" w:rsidRDefault="0043413A" w:rsidP="0043413A">
      <w:r>
        <w:t>&lt;ESMA_QUESTION_SFTR_100&gt;</w:t>
      </w:r>
    </w:p>
    <w:p w:rsidR="0043413A" w:rsidRDefault="0043413A" w:rsidP="0043413A">
      <w:permStart w:id="572069232" w:edGrp="everyone"/>
      <w:r>
        <w:t>TYPE YOUR TEXT HERE</w:t>
      </w:r>
    </w:p>
    <w:permEnd w:id="572069232"/>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444881976" w:edGrp="everyone"/>
      <w:r>
        <w:t>TYPE YOUR TEXT HERE</w:t>
      </w:r>
    </w:p>
    <w:permEnd w:id="444881976"/>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1486715287" w:edGrp="everyone"/>
      <w:r>
        <w:t>TYPE YOUR TEXT HERE</w:t>
      </w:r>
    </w:p>
    <w:permEnd w:id="1486715287"/>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874796222" w:edGrp="everyone"/>
      <w:r>
        <w:t>TYPE YOUR TEXT HERE</w:t>
      </w:r>
    </w:p>
    <w:permEnd w:id="874796222"/>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rsidR="0043413A" w:rsidRDefault="0043413A" w:rsidP="0043413A">
      <w:r>
        <w:lastRenderedPageBreak/>
        <w:t>&lt;ESMA_QUESTION_SFTR_104&gt;</w:t>
      </w:r>
    </w:p>
    <w:p w:rsidR="0043413A" w:rsidRDefault="0043413A" w:rsidP="0043413A">
      <w:permStart w:id="781583100" w:edGrp="everyone"/>
      <w:r>
        <w:t>TYPE YOUR TEXT HERE</w:t>
      </w:r>
    </w:p>
    <w:permEnd w:id="781583100"/>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462645195" w:edGrp="everyone"/>
      <w:r>
        <w:t>TYPE YOUR TEXT HERE</w:t>
      </w:r>
    </w:p>
    <w:permEnd w:id="462645195"/>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961877231" w:edGrp="everyone"/>
      <w:r>
        <w:t>TYPE YOUR TEXT HERE</w:t>
      </w:r>
    </w:p>
    <w:permEnd w:id="961877231"/>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rsidR="0043413A" w:rsidRDefault="0043413A" w:rsidP="0043413A">
      <w:r>
        <w:t>&lt;ESMA_QUESTION_SFTR_107&gt;</w:t>
      </w:r>
    </w:p>
    <w:p w:rsidR="0043413A" w:rsidRDefault="0043413A" w:rsidP="0043413A">
      <w:permStart w:id="673923223" w:edGrp="everyone"/>
      <w:r>
        <w:t>TYPE YOUR TEXT HERE</w:t>
      </w:r>
    </w:p>
    <w:permEnd w:id="673923223"/>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43413A" w:rsidP="0043413A">
      <w:permStart w:id="1175594561" w:edGrp="everyone"/>
      <w:r>
        <w:t>TYPE YOUR TEXT HERE</w:t>
      </w:r>
    </w:p>
    <w:permEnd w:id="1175594561"/>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322400290" w:edGrp="everyone"/>
      <w:r>
        <w:t>TYPE YOUR TEXT HERE</w:t>
      </w:r>
    </w:p>
    <w:permEnd w:id="322400290"/>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rsidR="0043413A" w:rsidRDefault="0043413A" w:rsidP="0043413A">
      <w:r>
        <w:t>&lt;ESMA_QUESTION_SFTR_110&gt;</w:t>
      </w:r>
    </w:p>
    <w:p w:rsidR="0043413A" w:rsidRDefault="0043413A" w:rsidP="0043413A">
      <w:permStart w:id="321608650" w:edGrp="everyone"/>
      <w:r>
        <w:t>TYPE YOUR TEXT HERE</w:t>
      </w:r>
    </w:p>
    <w:permEnd w:id="321608650"/>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lastRenderedPageBreak/>
        <w:t>&lt;ESMA_QUESTION_SFTR_111&gt;</w:t>
      </w:r>
    </w:p>
    <w:p w:rsidR="0043413A" w:rsidRDefault="0043413A" w:rsidP="0043413A">
      <w:permStart w:id="1573847148" w:edGrp="everyone"/>
      <w:r>
        <w:t>TYPE YOUR TEXT HERE</w:t>
      </w:r>
    </w:p>
    <w:permEnd w:id="1573847148"/>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376574693" w:edGrp="everyone"/>
      <w:r>
        <w:t>TYPE YOUR TEXT HERE</w:t>
      </w:r>
    </w:p>
    <w:permEnd w:id="376574693"/>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1250711943" w:edGrp="everyone"/>
      <w:r>
        <w:t>TYPE YOUR TEXT HERE</w:t>
      </w:r>
    </w:p>
    <w:permEnd w:id="1250711943"/>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1802572486" w:edGrp="everyone"/>
      <w:r>
        <w:t>TYPE YOUR TEXT HERE</w:t>
      </w:r>
    </w:p>
    <w:permEnd w:id="1802572486"/>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1160584688" w:edGrp="everyone"/>
      <w:r>
        <w:t>TYPE YOUR TEXT HERE</w:t>
      </w:r>
    </w:p>
    <w:permEnd w:id="1160584688"/>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1394744273" w:edGrp="everyone"/>
      <w:r>
        <w:t>TYPE YOUR TEXT HERE</w:t>
      </w:r>
    </w:p>
    <w:permEnd w:id="1394744273"/>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119014840" w:edGrp="everyone"/>
      <w:r>
        <w:t>TYPE YOUR TEXT HERE</w:t>
      </w:r>
    </w:p>
    <w:permEnd w:id="119014840"/>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792744993" w:edGrp="everyone"/>
      <w:r>
        <w:t>TYPE YOUR TEXT HERE</w:t>
      </w:r>
    </w:p>
    <w:permEnd w:id="792744993"/>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047097569" w:edGrp="everyone"/>
      <w:r>
        <w:t>TYPE YOUR TEXT HERE</w:t>
      </w:r>
    </w:p>
    <w:permEnd w:id="1047097569"/>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359729012" w:edGrp="everyone"/>
      <w:r>
        <w:t>TYPE YOUR TEXT HERE</w:t>
      </w:r>
    </w:p>
    <w:permEnd w:id="359729012"/>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385626815" w:edGrp="everyone"/>
      <w:r>
        <w:t>TYPE YOUR TEXT HERE</w:t>
      </w:r>
    </w:p>
    <w:permEnd w:id="385626815"/>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rsidR="0043413A" w:rsidRDefault="0043413A" w:rsidP="0043413A">
      <w:r>
        <w:t>&lt;ESMA_QUESTION_SFTR_122&gt;</w:t>
      </w:r>
    </w:p>
    <w:p w:rsidR="0043413A" w:rsidRDefault="0043413A" w:rsidP="0043413A">
      <w:permStart w:id="1375037622" w:edGrp="everyone"/>
      <w:r>
        <w:t>TYPE YOUR TEXT HERE</w:t>
      </w:r>
    </w:p>
    <w:permEnd w:id="1375037622"/>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rsidR="0043413A" w:rsidRDefault="0043413A" w:rsidP="0043413A">
      <w:r>
        <w:t>&lt;ESMA_QUESTION_SFTR_123&gt;</w:t>
      </w:r>
    </w:p>
    <w:p w:rsidR="0043413A" w:rsidRDefault="0043413A" w:rsidP="0043413A">
      <w:permStart w:id="1990878237" w:edGrp="everyone"/>
      <w:r>
        <w:t>TYPE YOUR TEXT HERE</w:t>
      </w:r>
    </w:p>
    <w:permEnd w:id="1990878237"/>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national competent authorities under UCITS and AIFMD? If not, what other aspects should be taken into account. Please elaborate.</w:t>
      </w:r>
    </w:p>
    <w:p w:rsidR="0043413A" w:rsidRDefault="0043413A" w:rsidP="0043413A">
      <w:r>
        <w:t>&lt;ESMA_QUESTION_SFTR_124&gt;</w:t>
      </w:r>
    </w:p>
    <w:p w:rsidR="0043413A" w:rsidRDefault="0043413A" w:rsidP="0043413A">
      <w:permStart w:id="1772691937" w:edGrp="everyone"/>
      <w:r>
        <w:t>TYPE YOUR TEXT HERE</w:t>
      </w:r>
    </w:p>
    <w:permEnd w:id="1772691937"/>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rsidR="0043413A" w:rsidRDefault="0043413A" w:rsidP="0043413A">
      <w:r>
        <w:t>&lt;ESMA_QUESTION_SFTR_125&gt;</w:t>
      </w:r>
    </w:p>
    <w:p w:rsidR="0043413A" w:rsidRDefault="0043413A" w:rsidP="0043413A">
      <w:permStart w:id="894976432" w:edGrp="everyone"/>
      <w:r>
        <w:t>TYPE YOUR TEXT HERE</w:t>
      </w:r>
    </w:p>
    <w:permEnd w:id="894976432"/>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rsidR="0043413A" w:rsidRDefault="0043413A" w:rsidP="0043413A">
      <w:r>
        <w:t>&lt;ESMA_QUESTION_SFTR_126&gt;</w:t>
      </w:r>
    </w:p>
    <w:p w:rsidR="0043413A" w:rsidRDefault="0043413A" w:rsidP="0043413A">
      <w:permStart w:id="889861534" w:edGrp="everyone"/>
      <w:r>
        <w:t>TYPE YOUR TEXT HERE</w:t>
      </w:r>
    </w:p>
    <w:permEnd w:id="889861534"/>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439961467" w:edGrp="everyone"/>
      <w:r>
        <w:t>TYPE YOUR TEXT HERE</w:t>
      </w:r>
    </w:p>
    <w:permEnd w:id="1439961467"/>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rsidR="0043413A" w:rsidRDefault="0043413A" w:rsidP="0043413A">
      <w:r>
        <w:t>&lt;ESMA_QUESTION_SFTR_128&gt;</w:t>
      </w:r>
    </w:p>
    <w:p w:rsidR="0043413A" w:rsidRDefault="0043413A" w:rsidP="0043413A">
      <w:permStart w:id="626685944" w:edGrp="everyone"/>
      <w:r>
        <w:t>TYPE YOUR TEXT HERE</w:t>
      </w:r>
    </w:p>
    <w:permEnd w:id="626685944"/>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1871845887" w:edGrp="everyone"/>
      <w:r>
        <w:t>TYPE YOUR TEXT HERE</w:t>
      </w:r>
    </w:p>
    <w:permEnd w:id="1871845887"/>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802337741" w:edGrp="everyone"/>
      <w:r>
        <w:t>TYPE YOUR TEXT HERE</w:t>
      </w:r>
    </w:p>
    <w:permEnd w:id="1802337741"/>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rsidR="0043413A" w:rsidRDefault="0043413A" w:rsidP="0043413A">
      <w:r>
        <w:t>&lt;ESMA_QUESTION_SFTR_131&gt;</w:t>
      </w:r>
    </w:p>
    <w:p w:rsidR="0043413A" w:rsidRDefault="0043413A" w:rsidP="0043413A">
      <w:permStart w:id="1519981754" w:edGrp="everyone"/>
      <w:r>
        <w:t>TYPE YOUR TEXT HERE</w:t>
      </w:r>
    </w:p>
    <w:permEnd w:id="1519981754"/>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44" w:rsidRDefault="00934D44">
      <w:r>
        <w:separator/>
      </w:r>
    </w:p>
    <w:p w:rsidR="00934D44" w:rsidRDefault="00934D44"/>
  </w:endnote>
  <w:endnote w:type="continuationSeparator" w:id="0">
    <w:p w:rsidR="00934D44" w:rsidRDefault="00934D44">
      <w:r>
        <w:continuationSeparator/>
      </w:r>
    </w:p>
    <w:p w:rsidR="00934D44" w:rsidRDefault="00934D44"/>
  </w:endnote>
  <w:endnote w:type="continuationNotice" w:id="1">
    <w:p w:rsidR="00934D44" w:rsidRDefault="00934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2529" w:rsidRPr="00616B9B" w:rsidTr="00315E96">
      <w:trPr>
        <w:trHeight w:val="284"/>
      </w:trPr>
      <w:tc>
        <w:tcPr>
          <w:tcW w:w="8460" w:type="dxa"/>
        </w:tcPr>
        <w:p w:rsidR="00252529" w:rsidRPr="00315E96" w:rsidRDefault="00252529" w:rsidP="00315E96">
          <w:pPr>
            <w:pStyle w:val="00Footer"/>
            <w:rPr>
              <w:lang w:val="fr-FR"/>
            </w:rPr>
          </w:pPr>
        </w:p>
      </w:tc>
      <w:tc>
        <w:tcPr>
          <w:tcW w:w="952" w:type="dxa"/>
        </w:tcPr>
        <w:p w:rsidR="00252529" w:rsidRPr="00616B9B" w:rsidRDefault="0025252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A11F2">
            <w:rPr>
              <w:rFonts w:cs="Arial"/>
              <w:noProof/>
              <w:sz w:val="22"/>
              <w:szCs w:val="22"/>
            </w:rPr>
            <w:t>23</w:t>
          </w:r>
          <w:r w:rsidRPr="00616B9B">
            <w:rPr>
              <w:rFonts w:cs="Arial"/>
              <w:noProof/>
              <w:sz w:val="22"/>
              <w:szCs w:val="22"/>
            </w:rPr>
            <w:fldChar w:fldCharType="end"/>
          </w:r>
        </w:p>
      </w:tc>
    </w:tr>
  </w:tbl>
  <w:p w:rsidR="00252529" w:rsidRDefault="00252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9" w:rsidRDefault="0025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44" w:rsidRDefault="00934D44">
      <w:r>
        <w:separator/>
      </w:r>
    </w:p>
    <w:p w:rsidR="00934D44" w:rsidRDefault="00934D44"/>
  </w:footnote>
  <w:footnote w:type="continuationSeparator" w:id="0">
    <w:p w:rsidR="00934D44" w:rsidRDefault="00934D44">
      <w:r>
        <w:continuationSeparator/>
      </w:r>
    </w:p>
    <w:p w:rsidR="00934D44" w:rsidRDefault="00934D44"/>
  </w:footnote>
  <w:footnote w:type="continuationNotice" w:id="1">
    <w:p w:rsidR="00934D44" w:rsidRDefault="00934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9" w:rsidRDefault="00252529">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9" w:rsidRDefault="00252529"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9" w:rsidRDefault="002525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2529" w:rsidRPr="002F4496" w:rsidTr="000C06C9">
      <w:trPr>
        <w:trHeight w:val="284"/>
      </w:trPr>
      <w:tc>
        <w:tcPr>
          <w:tcW w:w="8460" w:type="dxa"/>
        </w:tcPr>
        <w:p w:rsidR="00252529" w:rsidRPr="000C3B6D" w:rsidRDefault="00252529" w:rsidP="000C06C9">
          <w:pPr>
            <w:pStyle w:val="00Footer"/>
            <w:rPr>
              <w:lang w:val="fr-FR"/>
            </w:rPr>
          </w:pPr>
        </w:p>
      </w:tc>
      <w:tc>
        <w:tcPr>
          <w:tcW w:w="952" w:type="dxa"/>
        </w:tcPr>
        <w:p w:rsidR="00252529" w:rsidRPr="00146B34" w:rsidRDefault="00252529" w:rsidP="000C06C9">
          <w:pPr>
            <w:pStyle w:val="00aPagenumber"/>
            <w:rPr>
              <w:lang w:val="fr-FR"/>
            </w:rPr>
          </w:pPr>
        </w:p>
      </w:tc>
    </w:tr>
  </w:tbl>
  <w:p w:rsidR="00252529" w:rsidRPr="00DB46C3" w:rsidRDefault="00252529">
    <w:pPr>
      <w:rPr>
        <w:lang w:val="fr-FR"/>
      </w:rPr>
    </w:pPr>
  </w:p>
  <w:p w:rsidR="00252529" w:rsidRPr="002F4496" w:rsidRDefault="00252529">
    <w:pPr>
      <w:pStyle w:val="Header"/>
      <w:rPr>
        <w:lang w:val="fr-FR"/>
      </w:rPr>
    </w:pPr>
  </w:p>
  <w:p w:rsidR="00252529" w:rsidRPr="002F4496" w:rsidRDefault="00252529" w:rsidP="000C06C9">
    <w:pPr>
      <w:pStyle w:val="Header"/>
      <w:tabs>
        <w:tab w:val="clear" w:pos="4536"/>
        <w:tab w:val="clear" w:pos="9072"/>
        <w:tab w:val="left" w:pos="8227"/>
      </w:tabs>
      <w:rPr>
        <w:lang w:val="fr-FR"/>
      </w:rPr>
    </w:pPr>
  </w:p>
  <w:p w:rsidR="00252529" w:rsidRPr="002F4496" w:rsidRDefault="00252529" w:rsidP="000C06C9">
    <w:pPr>
      <w:pStyle w:val="Header"/>
      <w:tabs>
        <w:tab w:val="clear" w:pos="4536"/>
        <w:tab w:val="clear" w:pos="9072"/>
        <w:tab w:val="left" w:pos="8227"/>
      </w:tabs>
      <w:rPr>
        <w:lang w:val="fr-FR"/>
      </w:rPr>
    </w:pPr>
  </w:p>
  <w:p w:rsidR="00252529" w:rsidRPr="002F4496" w:rsidRDefault="00252529">
    <w:pPr>
      <w:pStyle w:val="Header"/>
      <w:rPr>
        <w:lang w:val="fr-FR"/>
      </w:rPr>
    </w:pPr>
  </w:p>
  <w:p w:rsidR="00252529" w:rsidRPr="002F4496" w:rsidRDefault="00252529">
    <w:pPr>
      <w:pStyle w:val="Header"/>
      <w:rPr>
        <w:lang w:val="fr-FR"/>
      </w:rPr>
    </w:pPr>
  </w:p>
  <w:p w:rsidR="00252529" w:rsidRPr="002F4496" w:rsidRDefault="00252529">
    <w:pPr>
      <w:pStyle w:val="Header"/>
      <w:rPr>
        <w:lang w:val="fr-FR"/>
      </w:rPr>
    </w:pPr>
  </w:p>
  <w:p w:rsidR="00252529" w:rsidRPr="002F4496" w:rsidRDefault="00252529">
    <w:pPr>
      <w:pStyle w:val="Header"/>
      <w:rPr>
        <w:lang w:val="fr-FR"/>
      </w:rPr>
    </w:pPr>
  </w:p>
  <w:p w:rsidR="00252529" w:rsidRPr="002F4496" w:rsidRDefault="00252529">
    <w:pPr>
      <w:pStyle w:val="Header"/>
      <w:rPr>
        <w:highlight w:val="yellow"/>
        <w:lang w:val="fr-FR"/>
      </w:rPr>
    </w:pPr>
  </w:p>
  <w:p w:rsidR="00252529" w:rsidRDefault="00252529">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0DA294B"/>
    <w:multiLevelType w:val="multilevel"/>
    <w:tmpl w:val="837CB74E"/>
    <w:lvl w:ilvl="0">
      <w:start w:val="1"/>
      <mc:AlternateContent>
        <mc:Choice Requires="w14">
          <w:numFmt w:val="custom" w:format="001, 002, 003, ..."/>
        </mc:Choice>
        <mc:Fallback>
          <w:numFmt w:val="decimal"/>
        </mc:Fallback>
      </mc:AlternateContent>
      <w:pStyle w:val="TRResponseText"/>
      <w:lvlText w:val="1.%1"/>
      <w:lvlJc w:val="left"/>
      <w:pPr>
        <w:ind w:left="720" w:hanging="720"/>
      </w:pPr>
    </w:lvl>
    <w:lvl w:ilvl="1">
      <w:start w:val="1"/>
      <w:numFmt w:val="lowerLetter"/>
      <w:lvlText w:val="(%2)"/>
      <w:lvlJc w:val="left"/>
      <w:pPr>
        <w:ind w:left="1440" w:hanging="720"/>
      </w:pPr>
    </w:lvl>
    <w:lvl w:ilvl="2">
      <w:start w:val="1"/>
      <w:numFmt w:val="lowerRoman"/>
      <w:lvlText w:val="(%3)"/>
      <w:lvlJc w:val="right"/>
      <w:pPr>
        <w:ind w:left="2160" w:hanging="720"/>
      </w:pPr>
    </w:lvl>
    <w:lvl w:ilvl="3">
      <w:start w:val="1"/>
      <w:numFmt w:val="decimal"/>
      <w:lvlText w:val="(%4)"/>
      <w:lvlJc w:val="left"/>
      <w:pPr>
        <w:ind w:left="2880" w:hanging="72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4"/>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10"/>
  </w:num>
  <w:num w:numId="24">
    <w:abstractNumId w:val="32"/>
  </w:num>
  <w:num w:numId="25">
    <w:abstractNumId w:val="31"/>
  </w:num>
  <w:num w:numId="26">
    <w:abstractNumId w:val="21"/>
  </w:num>
  <w:num w:numId="27">
    <w:abstractNumId w:val="35"/>
  </w:num>
  <w:num w:numId="28">
    <w:abstractNumId w:val="41"/>
  </w:num>
  <w:num w:numId="29">
    <w:abstractNumId w:val="8"/>
  </w:num>
  <w:num w:numId="30">
    <w:abstractNumId w:val="4"/>
  </w:num>
  <w:num w:numId="31">
    <w:abstractNumId w:val="23"/>
  </w:num>
  <w:num w:numId="32">
    <w:abstractNumId w:val="2"/>
  </w:num>
  <w:num w:numId="33">
    <w:abstractNumId w:val="7"/>
  </w:num>
  <w:num w:numId="34">
    <w:abstractNumId w:val="22"/>
  </w:num>
  <w:num w:numId="35">
    <w:abstractNumId w:val="37"/>
  </w:num>
  <w:num w:numId="36">
    <w:abstractNumId w:val="36"/>
  </w:num>
  <w:num w:numId="37">
    <w:abstractNumId w:val="12"/>
  </w:num>
  <w:num w:numId="38">
    <w:abstractNumId w:val="3"/>
  </w:num>
  <w:num w:numId="39">
    <w:abstractNumId w:val="39"/>
  </w:num>
  <w:num w:numId="40">
    <w:abstractNumId w:val="3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31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32B6"/>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1B49"/>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0F7552"/>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62CF"/>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4EAF"/>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38E4"/>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52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1F2"/>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696"/>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C8A"/>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BCD"/>
    <w:rsid w:val="00760EDA"/>
    <w:rsid w:val="00761F4E"/>
    <w:rsid w:val="00762150"/>
    <w:rsid w:val="00762621"/>
    <w:rsid w:val="00763F36"/>
    <w:rsid w:val="007648A0"/>
    <w:rsid w:val="00766F4D"/>
    <w:rsid w:val="00770268"/>
    <w:rsid w:val="007705EC"/>
    <w:rsid w:val="00770617"/>
    <w:rsid w:val="007706B9"/>
    <w:rsid w:val="007707ED"/>
    <w:rsid w:val="00771C3B"/>
    <w:rsid w:val="007726F9"/>
    <w:rsid w:val="0077368D"/>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47FAC"/>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5CDE"/>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0CD7"/>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24F7"/>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4D44"/>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4D53"/>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364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095"/>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203"/>
    <w:rsid w:val="00C264C7"/>
    <w:rsid w:val="00C271C4"/>
    <w:rsid w:val="00C274F3"/>
    <w:rsid w:val="00C30A54"/>
    <w:rsid w:val="00C316F7"/>
    <w:rsid w:val="00C31DF0"/>
    <w:rsid w:val="00C33916"/>
    <w:rsid w:val="00C33BCF"/>
    <w:rsid w:val="00C33D15"/>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05EA"/>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4EEE"/>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391"/>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5D1"/>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3E7E"/>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7FB372BD"/>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 w:type="character" w:customStyle="1" w:styleId="TRResponseTextChar">
    <w:name w:val="TR Response Text Char"/>
    <w:basedOn w:val="DefaultParagraphFont"/>
    <w:link w:val="TRResponseText"/>
    <w:locked/>
    <w:rsid w:val="00865CDE"/>
    <w:rPr>
      <w:rFonts w:ascii="Calibri" w:hAnsi="Calibri"/>
      <w:color w:val="000000"/>
    </w:rPr>
  </w:style>
  <w:style w:type="paragraph" w:customStyle="1" w:styleId="TRResponseText">
    <w:name w:val="TR Response Text"/>
    <w:basedOn w:val="Normal"/>
    <w:link w:val="TRResponseTextChar"/>
    <w:rsid w:val="00865CDE"/>
    <w:pPr>
      <w:numPr>
        <w:numId w:val="41"/>
      </w:numPr>
      <w:spacing w:before="240" w:after="120"/>
      <w:jc w:val="both"/>
    </w:pPr>
    <w:rPr>
      <w:rFonts w:ascii="Calibri" w:hAnsi="Calibri"/>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3941689">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CBE9-D0FC-425D-BD4A-544FDDE67F93}">
  <ds:schemaRefs>
    <ds:schemaRef ds:uri="http://schemas.openxmlformats.org/officeDocument/2006/bibliography"/>
  </ds:schemaRefs>
</ds:datastoreItem>
</file>

<file path=customXml/itemProps2.xml><?xml version="1.0" encoding="utf-8"?>
<ds:datastoreItem xmlns:ds="http://schemas.openxmlformats.org/officeDocument/2006/customXml" ds:itemID="{ED965428-7937-4839-949B-737260DD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5850</Words>
  <Characters>33346</Characters>
  <Application>Microsoft Office Word</Application>
  <DocSecurity>8</DocSecurity>
  <Lines>277</Lines>
  <Paragraphs>78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39118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Anthony Arnold</cp:lastModifiedBy>
  <cp:revision>25</cp:revision>
  <cp:lastPrinted>2015-02-18T11:01:00Z</cp:lastPrinted>
  <dcterms:created xsi:type="dcterms:W3CDTF">2016-11-30T14:18:00Z</dcterms:created>
  <dcterms:modified xsi:type="dcterms:W3CDTF">2016-11-30T15:57:00Z</dcterms:modified>
</cp:coreProperties>
</file>