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CF5B86" w:rsidP="00284149">
            <w:pPr>
              <w:pStyle w:val="00bDBInfo"/>
              <w:rPr>
                <w:rFonts w:cs="Arial"/>
              </w:rPr>
            </w:pPr>
            <w:r>
              <w:rPr>
                <w:rFonts w:cs="Arial"/>
              </w:rPr>
              <w:t>13</w:t>
            </w:r>
            <w:r w:rsidR="003A5DAC">
              <w:rPr>
                <w:rFonts w:cs="Arial"/>
              </w:rPr>
              <w:t xml:space="preserve"> </w:t>
            </w:r>
            <w:r w:rsidR="004049C0">
              <w:rPr>
                <w:rFonts w:cs="Arial"/>
              </w:rPr>
              <w:t>Ju</w:t>
            </w:r>
            <w:r w:rsidR="00284149">
              <w:rPr>
                <w:rFonts w:cs="Arial"/>
              </w:rPr>
              <w:t>ly</w:t>
            </w:r>
            <w:r w:rsidR="007C3918">
              <w:rPr>
                <w:rFonts w:cs="Arial"/>
              </w:rPr>
              <w:t xml:space="preserve"> </w:t>
            </w:r>
            <w:r w:rsidR="006F4B04" w:rsidRPr="004E49B0">
              <w:rPr>
                <w:rFonts w:cs="Arial"/>
              </w:rPr>
              <w:t>20</w:t>
            </w:r>
            <w:r w:rsidR="003A5DAC">
              <w:rPr>
                <w:rFonts w:cs="Arial"/>
              </w:rPr>
              <w:t>1</w:t>
            </w:r>
            <w:r w:rsidR="007C3918">
              <w:rPr>
                <w:rFonts w:cs="Arial"/>
              </w:rPr>
              <w:t>6</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791EB4" w:rsidRPr="009A053D" w:rsidRDefault="00990FF9" w:rsidP="00284149">
            <w:pPr>
              <w:pStyle w:val="01aDBTitle"/>
              <w:rPr>
                <w:rFonts w:cs="Arial"/>
                <w:sz w:val="32"/>
              </w:rPr>
            </w:pPr>
            <w:r>
              <w:rPr>
                <w:rFonts w:cs="Arial"/>
                <w:sz w:val="32"/>
              </w:rPr>
              <w:t>Consultation</w:t>
            </w:r>
            <w:r w:rsidR="009C6CE1" w:rsidRPr="009C6CE1">
              <w:rPr>
                <w:rFonts w:cs="Arial"/>
                <w:sz w:val="32"/>
              </w:rPr>
              <w:t xml:space="preserve"> Paper </w:t>
            </w:r>
            <w:r w:rsidR="009C6CE1">
              <w:rPr>
                <w:rFonts w:cs="Arial"/>
                <w:sz w:val="32"/>
              </w:rPr>
              <w:t xml:space="preserve">on </w:t>
            </w:r>
            <w:r w:rsidR="00284149" w:rsidRPr="00284149">
              <w:rPr>
                <w:rFonts w:cs="Arial"/>
                <w:sz w:val="32"/>
              </w:rPr>
              <w:t>Guidelines on validation and review of Credit Rating Agencies’ methodologies</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14"/>
          <w:footerReference w:type="default" r:id="rId15"/>
          <w:head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176639" w:rsidRDefault="00620D7C" w:rsidP="00284149">
            <w:pPr>
              <w:pStyle w:val="02Date"/>
              <w:rPr>
                <w:rFonts w:cs="Arial"/>
                <w:highlight w:val="red"/>
              </w:rPr>
            </w:pPr>
            <w:r w:rsidRPr="007C3918">
              <w:rPr>
                <w:rFonts w:cs="Arial"/>
              </w:rPr>
              <w:lastRenderedPageBreak/>
              <w:t>Date</w:t>
            </w:r>
            <w:r w:rsidR="00CF5B86">
              <w:rPr>
                <w:rFonts w:cs="Arial"/>
              </w:rPr>
              <w:t>: 13</w:t>
            </w:r>
            <w:r w:rsidR="007C3918" w:rsidRPr="007C3918">
              <w:rPr>
                <w:rFonts w:cs="Arial"/>
              </w:rPr>
              <w:t xml:space="preserve"> </w:t>
            </w:r>
            <w:r w:rsidR="004049C0">
              <w:rPr>
                <w:rFonts w:cs="Arial"/>
              </w:rPr>
              <w:t>Ju</w:t>
            </w:r>
            <w:r w:rsidR="00284149">
              <w:rPr>
                <w:rFonts w:cs="Arial"/>
              </w:rPr>
              <w:t>ly</w:t>
            </w:r>
            <w:r w:rsidR="004049C0">
              <w:rPr>
                <w:rFonts w:cs="Arial"/>
              </w:rPr>
              <w:t xml:space="preserve"> </w:t>
            </w:r>
            <w:r w:rsidR="007C3918" w:rsidRPr="007C3918">
              <w:rPr>
                <w:rFonts w:cs="Arial"/>
              </w:rPr>
              <w:t>2016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CF5B86">
        <w:rPr>
          <w:rFonts w:cs="Arial"/>
        </w:rPr>
        <w:t xml:space="preserve">the </w:t>
      </w:r>
      <w:r w:rsidR="008701E5">
        <w:rPr>
          <w:rFonts w:cs="Arial"/>
        </w:rPr>
        <w:t xml:space="preserve">Consultation Paper on </w:t>
      </w:r>
      <w:r w:rsidR="00974A21" w:rsidRPr="00974A21">
        <w:rPr>
          <w:rFonts w:cs="Arial"/>
        </w:rPr>
        <w:t>Guidelines on validation a</w:t>
      </w:r>
      <w:r w:rsidR="00974A21">
        <w:rPr>
          <w:rFonts w:cs="Arial"/>
        </w:rPr>
        <w:t>nd review of Credit Rating Agen</w:t>
      </w:r>
      <w:r w:rsidR="00974A21" w:rsidRPr="00974A21">
        <w:rPr>
          <w:rFonts w:cs="Arial"/>
        </w:rPr>
        <w:t>cies’ methodol</w:t>
      </w:r>
      <w:r w:rsidR="00974A21" w:rsidRPr="00974A21">
        <w:rPr>
          <w:rFonts w:cs="Arial"/>
        </w:rPr>
        <w:t>o</w:t>
      </w:r>
      <w:r w:rsidR="00974A21" w:rsidRPr="00974A21">
        <w:rPr>
          <w:rFonts w:cs="Arial"/>
        </w:rPr>
        <w:t>gies</w:t>
      </w:r>
      <w:r w:rsidR="008701E5" w:rsidRPr="008701E5">
        <w:rPr>
          <w:rFonts w:cs="Arial"/>
        </w:rPr>
        <w:t xml:space="preserve"> (</w:t>
      </w:r>
      <w:r w:rsidR="00974A21">
        <w:rPr>
          <w:rFonts w:cs="Arial"/>
        </w:rPr>
        <w:t>GCRA</w:t>
      </w:r>
      <w:r w:rsidR="008701E5" w:rsidRPr="008701E5">
        <w:rPr>
          <w:rFonts w:cs="Arial"/>
        </w:rPr>
        <w:t>)</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176639" w:rsidRDefault="00F574D0" w:rsidP="00F574D0">
      <w:pPr>
        <w:autoSpaceDE w:val="0"/>
        <w:autoSpaceDN w:val="0"/>
        <w:adjustRightInd w:val="0"/>
        <w:spacing w:before="120" w:after="120" w:line="276" w:lineRule="auto"/>
        <w:jc w:val="both"/>
        <w:rPr>
          <w:rStyle w:val="Strong4"/>
          <w:rFonts w:cs="Arial"/>
          <w:i/>
        </w:rPr>
      </w:pPr>
      <w:r w:rsidRPr="00176639">
        <w:rPr>
          <w:rStyle w:val="Strong4"/>
          <w:rFonts w:cs="Arial"/>
          <w:i/>
        </w:rPr>
        <w:t>Instructions</w:t>
      </w:r>
    </w:p>
    <w:p w:rsidR="00F574D0" w:rsidRPr="00176639" w:rsidRDefault="00D75FEE" w:rsidP="00F574D0">
      <w:pPr>
        <w:pStyle w:val="04BodyText"/>
        <w:spacing w:before="120" w:after="120"/>
        <w:rPr>
          <w:rFonts w:cs="Arial"/>
        </w:rPr>
      </w:pPr>
      <w:r w:rsidRPr="00176639">
        <w:rPr>
          <w:rFonts w:cs="Arial"/>
        </w:rPr>
        <w:t xml:space="preserve">Please note that, in order to facilitate the analysis of </w:t>
      </w:r>
      <w:r w:rsidR="00CF5B86">
        <w:rPr>
          <w:rFonts w:cs="Arial"/>
        </w:rPr>
        <w:t>the</w:t>
      </w:r>
      <w:r w:rsidRPr="00176639">
        <w:rPr>
          <w:rFonts w:cs="Arial"/>
        </w:rPr>
        <w:t xml:space="preserve"> responses, you are requested to use this file to send your response to ESMA so as to allow us to process it properly. Therefore, </w:t>
      </w:r>
      <w:r w:rsidR="00332304" w:rsidRPr="00176639">
        <w:rPr>
          <w:rFonts w:cs="Arial"/>
        </w:rPr>
        <w:t xml:space="preserve">ESMA will only be able to consider responses which follow the instructions described </w:t>
      </w:r>
      <w:r w:rsidRPr="00176639">
        <w:rPr>
          <w:rFonts w:cs="Arial"/>
        </w:rPr>
        <w:t>below</w:t>
      </w:r>
      <w:r w:rsidR="00F574D0" w:rsidRPr="00176639">
        <w:rPr>
          <w:rFonts w:cs="Arial"/>
        </w:rPr>
        <w:t>:</w:t>
      </w:r>
    </w:p>
    <w:p w:rsidR="00F574D0" w:rsidRPr="00176639" w:rsidRDefault="00F574D0" w:rsidP="00573871">
      <w:pPr>
        <w:pStyle w:val="04bList"/>
        <w:numPr>
          <w:ilvl w:val="0"/>
          <w:numId w:val="32"/>
        </w:numPr>
        <w:spacing w:before="120" w:after="120"/>
        <w:rPr>
          <w:rFonts w:cs="Arial"/>
        </w:rPr>
      </w:pPr>
      <w:r w:rsidRPr="00176639">
        <w:rPr>
          <w:rFonts w:cs="Arial"/>
        </w:rPr>
        <w:t xml:space="preserve">use </w:t>
      </w:r>
      <w:r w:rsidR="00332304" w:rsidRPr="00176639">
        <w:rPr>
          <w:rFonts w:cs="Arial"/>
        </w:rPr>
        <w:t>this form</w:t>
      </w:r>
      <w:r w:rsidR="00955F48" w:rsidRPr="00176639">
        <w:rPr>
          <w:rFonts w:cs="Arial"/>
        </w:rPr>
        <w:t xml:space="preserve"> and send </w:t>
      </w:r>
      <w:r w:rsidR="00332304" w:rsidRPr="00176639">
        <w:rPr>
          <w:rFonts w:cs="Arial"/>
        </w:rPr>
        <w:t>your</w:t>
      </w:r>
      <w:r w:rsidR="00955F48" w:rsidRPr="00176639">
        <w:rPr>
          <w:rFonts w:cs="Arial"/>
        </w:rPr>
        <w:t xml:space="preserve"> responses in Word format (pdf documents will not be considered e</w:t>
      </w:r>
      <w:r w:rsidR="00955F48" w:rsidRPr="00176639">
        <w:rPr>
          <w:rFonts w:cs="Arial"/>
        </w:rPr>
        <w:t>x</w:t>
      </w:r>
      <w:r w:rsidR="00955F48" w:rsidRPr="00176639">
        <w:rPr>
          <w:rFonts w:cs="Arial"/>
        </w:rPr>
        <w:t>cept for annexes);</w:t>
      </w:r>
    </w:p>
    <w:p w:rsidR="00F574D0" w:rsidRPr="00176639" w:rsidRDefault="00D75FEE" w:rsidP="00974A21">
      <w:pPr>
        <w:pStyle w:val="04bList"/>
        <w:numPr>
          <w:ilvl w:val="0"/>
          <w:numId w:val="32"/>
        </w:numPr>
        <w:spacing w:before="120" w:after="120"/>
        <w:rPr>
          <w:rFonts w:cs="Arial"/>
        </w:rPr>
      </w:pPr>
      <w:r w:rsidRPr="00176639">
        <w:rPr>
          <w:rFonts w:cs="Arial"/>
        </w:rPr>
        <w:t xml:space="preserve">do </w:t>
      </w:r>
      <w:r w:rsidR="00F574D0" w:rsidRPr="00176639">
        <w:rPr>
          <w:rFonts w:cs="Arial"/>
        </w:rPr>
        <w:t>not remove the tags of type &lt;</w:t>
      </w:r>
      <w:r w:rsidR="00BF557C" w:rsidRPr="00176639">
        <w:rPr>
          <w:rFonts w:cs="Arial"/>
        </w:rPr>
        <w:t>ESMA_QUESTION_</w:t>
      </w:r>
      <w:r w:rsidR="00665C07">
        <w:t>C</w:t>
      </w:r>
      <w:r w:rsidR="00AD0B9C">
        <w:t>P_</w:t>
      </w:r>
      <w:r w:rsidR="00974A21" w:rsidRPr="00974A21">
        <w:t>GCRA</w:t>
      </w:r>
      <w:r w:rsidR="00E9344E" w:rsidRPr="00176639">
        <w:rPr>
          <w:rFonts w:cs="Arial"/>
        </w:rPr>
        <w:t>_</w:t>
      </w:r>
      <w:r w:rsidR="00F574D0" w:rsidRPr="00176639">
        <w:rPr>
          <w:rFonts w:cs="Arial"/>
        </w:rPr>
        <w:t>1&gt; - i.e. the response to one question has to be framed by the 2 tags corresponding to the question; and</w:t>
      </w:r>
    </w:p>
    <w:p w:rsidR="00F574D0" w:rsidRPr="00176639" w:rsidRDefault="00F574D0" w:rsidP="00573871">
      <w:pPr>
        <w:pStyle w:val="04bList"/>
        <w:numPr>
          <w:ilvl w:val="0"/>
          <w:numId w:val="32"/>
        </w:numPr>
        <w:spacing w:before="120" w:after="120"/>
        <w:rPr>
          <w:rFonts w:cs="Arial"/>
        </w:rPr>
      </w:pPr>
      <w:r w:rsidRPr="00176639">
        <w:rPr>
          <w:rFonts w:cs="Arial"/>
        </w:rPr>
        <w:t xml:space="preserve">if </w:t>
      </w:r>
      <w:r w:rsidR="00D75FEE" w:rsidRPr="00176639">
        <w:rPr>
          <w:rFonts w:cs="Arial"/>
        </w:rPr>
        <w:t>you do not have a</w:t>
      </w:r>
      <w:r w:rsidRPr="00176639">
        <w:rPr>
          <w:rFonts w:cs="Arial"/>
        </w:rPr>
        <w:t xml:space="preserve"> response to a question, </w:t>
      </w:r>
      <w:r w:rsidR="00D75FEE" w:rsidRPr="00176639">
        <w:rPr>
          <w:rFonts w:cs="Arial"/>
        </w:rPr>
        <w:t xml:space="preserve">do </w:t>
      </w:r>
      <w:r w:rsidRPr="00176639">
        <w:rPr>
          <w:rFonts w:cs="Arial"/>
        </w:rPr>
        <w:t>not delete it and leave the text “TYPE YOUR TEXT HERE” between the tags.</w:t>
      </w:r>
    </w:p>
    <w:p w:rsidR="00F574D0" w:rsidRPr="00176639" w:rsidRDefault="00F574D0" w:rsidP="00F574D0">
      <w:pPr>
        <w:pStyle w:val="04bList"/>
        <w:numPr>
          <w:ilvl w:val="0"/>
          <w:numId w:val="0"/>
        </w:numPr>
        <w:spacing w:before="120" w:after="120"/>
        <w:rPr>
          <w:rFonts w:cs="Arial"/>
        </w:rPr>
      </w:pPr>
      <w:r w:rsidRPr="00176639">
        <w:rPr>
          <w:rFonts w:cs="Arial"/>
        </w:rPr>
        <w:t>Responses are most helpful:</w:t>
      </w:r>
    </w:p>
    <w:p w:rsidR="00F574D0" w:rsidRPr="00176639" w:rsidRDefault="00F574D0" w:rsidP="00573871">
      <w:pPr>
        <w:pStyle w:val="04bList"/>
        <w:numPr>
          <w:ilvl w:val="0"/>
          <w:numId w:val="33"/>
        </w:numPr>
        <w:spacing w:before="120" w:after="120"/>
        <w:rPr>
          <w:rFonts w:cs="Arial"/>
        </w:rPr>
      </w:pPr>
      <w:r w:rsidRPr="0017663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176639">
        <w:rPr>
          <w:rFonts w:cs="Arial"/>
        </w:rPr>
        <w:t>contain a clear rationale, including on any related costs and</w:t>
      </w:r>
      <w:r w:rsidRPr="00EF0769">
        <w:rPr>
          <w:rFonts w:cs="Arial"/>
        </w:rPr>
        <w:t xml:space="preserve">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w:t>
      </w:r>
      <w:r w:rsidR="00CF5B86">
        <w:rPr>
          <w:rFonts w:cs="Arial"/>
        </w:rPr>
        <w:t>’</w:t>
      </w:r>
      <w:r w:rsidRPr="00EF0769">
        <w:rPr>
          <w:rFonts w:cs="Arial"/>
        </w:rPr>
        <w:t xml:space="preserve"> responses</w:t>
      </w:r>
      <w:r w:rsidR="00CF5B86">
        <w:rPr>
          <w:rFonts w:cs="Arial"/>
        </w:rPr>
        <w:t>,</w:t>
      </w:r>
      <w:r w:rsidRPr="00EF0769">
        <w:rPr>
          <w:rFonts w:cs="Arial"/>
        </w:rPr>
        <w:t xml:space="preserve"> please sav</w:t>
      </w:r>
      <w:r w:rsidR="00A96324">
        <w:rPr>
          <w:rFonts w:cs="Arial"/>
        </w:rPr>
        <w:t>e your document using the follo</w:t>
      </w:r>
      <w:r w:rsidR="00A96324">
        <w:rPr>
          <w:rFonts w:cs="Arial"/>
        </w:rPr>
        <w:t>w</w:t>
      </w:r>
      <w:r w:rsidRPr="00EF0769">
        <w:rPr>
          <w:rFonts w:cs="Arial"/>
        </w:rPr>
        <w:t>ing format:</w:t>
      </w:r>
    </w:p>
    <w:p w:rsidR="000D17AA" w:rsidRPr="00AD0B9C" w:rsidRDefault="00021E83" w:rsidP="000D17AA">
      <w:pPr>
        <w:pStyle w:val="04BodyText"/>
        <w:spacing w:before="120" w:after="120"/>
        <w:jc w:val="left"/>
        <w:rPr>
          <w:rFonts w:cs="Arial"/>
        </w:rPr>
      </w:pPr>
      <w:r w:rsidRPr="00AD0B9C">
        <w:rPr>
          <w:rFonts w:cs="Arial"/>
        </w:rPr>
        <w:t>ESMA_</w:t>
      </w:r>
      <w:r w:rsidR="003D79DA">
        <w:t>C</w:t>
      </w:r>
      <w:r w:rsidR="00AD0B9C" w:rsidRPr="00AD0B9C">
        <w:t>P_</w:t>
      </w:r>
      <w:r w:rsidR="00974A21" w:rsidRPr="00974A21">
        <w:t>GCRA</w:t>
      </w:r>
      <w:r w:rsidRPr="00AD0B9C">
        <w:rPr>
          <w:rFonts w:cs="Arial"/>
        </w:rPr>
        <w:t>_NAMEOFCOMPANY_NAMEOFDOCUMENT</w:t>
      </w:r>
      <w:r w:rsidR="000D17AA" w:rsidRPr="00AD0B9C">
        <w:rPr>
          <w:rFonts w:cs="Arial"/>
        </w:rPr>
        <w:t>.</w:t>
      </w:r>
    </w:p>
    <w:p w:rsidR="00021E83" w:rsidRPr="00AD0B9C" w:rsidRDefault="000D17AA" w:rsidP="000D17AA">
      <w:pPr>
        <w:pStyle w:val="04BodyText"/>
        <w:spacing w:before="120" w:after="120"/>
        <w:jc w:val="left"/>
        <w:rPr>
          <w:rFonts w:cs="Arial"/>
        </w:rPr>
      </w:pPr>
      <w:r w:rsidRPr="00AD0B9C">
        <w:rPr>
          <w:rFonts w:cs="Arial"/>
        </w:rPr>
        <w:t xml:space="preserve">E.g. if the respondent were </w:t>
      </w:r>
      <w:r w:rsidR="00BF557C" w:rsidRPr="00AD0B9C">
        <w:rPr>
          <w:rFonts w:cs="Arial"/>
        </w:rPr>
        <w:t>XXXX</w:t>
      </w:r>
      <w:r w:rsidRPr="00AD0B9C">
        <w:rPr>
          <w:rFonts w:cs="Arial"/>
        </w:rPr>
        <w:t xml:space="preserve">, the </w:t>
      </w:r>
      <w:r w:rsidR="00021E83" w:rsidRPr="00AD0B9C">
        <w:rPr>
          <w:rFonts w:cs="Arial"/>
        </w:rPr>
        <w:t>name of the reply form would be:</w:t>
      </w:r>
    </w:p>
    <w:p w:rsidR="00021E83" w:rsidRPr="00AD0B9C" w:rsidRDefault="00BF557C" w:rsidP="000D17AA">
      <w:pPr>
        <w:pStyle w:val="04BodyText"/>
        <w:spacing w:before="120" w:after="120"/>
        <w:jc w:val="left"/>
        <w:rPr>
          <w:rFonts w:cs="Arial"/>
        </w:rPr>
      </w:pPr>
      <w:r w:rsidRPr="00AD0B9C">
        <w:rPr>
          <w:rFonts w:cs="Arial"/>
        </w:rPr>
        <w:t>ESMA_</w:t>
      </w:r>
      <w:r w:rsidR="00990FF9">
        <w:t>C</w:t>
      </w:r>
      <w:r w:rsidR="00AD0B9C" w:rsidRPr="00AD0B9C">
        <w:t>P_</w:t>
      </w:r>
      <w:r w:rsidR="00974A21" w:rsidRPr="00974A21">
        <w:t>GCRA</w:t>
      </w:r>
      <w:r w:rsidR="00332304" w:rsidRPr="00AD0B9C">
        <w:rPr>
          <w:rFonts w:cs="Arial"/>
        </w:rPr>
        <w:t>_</w:t>
      </w:r>
      <w:r w:rsidRPr="00AD0B9C">
        <w:rPr>
          <w:rFonts w:cs="Arial"/>
        </w:rPr>
        <w:t>XXXX</w:t>
      </w:r>
      <w:r w:rsidR="00021E83" w:rsidRPr="00AD0B9C">
        <w:rPr>
          <w:rFonts w:cs="Arial"/>
        </w:rPr>
        <w:t xml:space="preserve">_REPLYFORM or </w:t>
      </w:r>
    </w:p>
    <w:p w:rsidR="000D17AA" w:rsidRPr="00EF0769" w:rsidRDefault="00BF557C" w:rsidP="000D17AA">
      <w:pPr>
        <w:pStyle w:val="04BodyText"/>
        <w:spacing w:before="120" w:after="120"/>
        <w:jc w:val="left"/>
        <w:rPr>
          <w:rFonts w:cs="Arial"/>
        </w:rPr>
      </w:pPr>
      <w:r w:rsidRPr="00AD0B9C">
        <w:rPr>
          <w:rFonts w:cs="Arial"/>
        </w:rPr>
        <w:t>ESMA_</w:t>
      </w:r>
      <w:r w:rsidR="00990FF9">
        <w:t>C</w:t>
      </w:r>
      <w:r w:rsidR="00AD0B9C" w:rsidRPr="00AD0B9C">
        <w:t>P_</w:t>
      </w:r>
      <w:r w:rsidR="00974A21" w:rsidRPr="00974A21">
        <w:t>GCRA</w:t>
      </w:r>
      <w:r w:rsidRPr="00AD0B9C">
        <w:rPr>
          <w:rFonts w:cs="Arial"/>
        </w:rPr>
        <w:t>_XXXX</w:t>
      </w:r>
      <w:r w:rsidR="00021E83" w:rsidRPr="00AD0B9C">
        <w:rPr>
          <w:rFonts w:cs="Arial"/>
        </w:rPr>
        <w:t>_ANNEX1</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7C3918" w:rsidP="00F574D0">
      <w:pPr>
        <w:pStyle w:val="04BodyText"/>
        <w:spacing w:before="120" w:after="120"/>
        <w:rPr>
          <w:rFonts w:cs="Arial"/>
        </w:rPr>
      </w:pPr>
      <w:r>
        <w:rPr>
          <w:rFonts w:cs="Arial"/>
        </w:rPr>
        <w:t xml:space="preserve">Responses must reach us </w:t>
      </w:r>
      <w:r w:rsidRPr="001B0222">
        <w:rPr>
          <w:rFonts w:cs="Arial"/>
        </w:rPr>
        <w:t xml:space="preserve">by </w:t>
      </w:r>
      <w:r w:rsidR="00CF5B86" w:rsidRPr="001B0222">
        <w:rPr>
          <w:rFonts w:cs="Arial"/>
          <w:b/>
        </w:rPr>
        <w:t>22</w:t>
      </w:r>
      <w:r w:rsidRPr="001B0222">
        <w:rPr>
          <w:rFonts w:cs="Arial"/>
          <w:b/>
        </w:rPr>
        <w:t xml:space="preserve"> </w:t>
      </w:r>
      <w:r w:rsidR="00CF5B86" w:rsidRPr="001B0222">
        <w:rPr>
          <w:rFonts w:cs="Arial"/>
          <w:b/>
        </w:rPr>
        <w:t>August</w:t>
      </w:r>
      <w:r w:rsidRPr="001B0222">
        <w:rPr>
          <w:rFonts w:cs="Arial"/>
          <w:b/>
        </w:rPr>
        <w:t xml:space="preserve"> 2016</w:t>
      </w:r>
      <w:r w:rsidR="00021E83" w:rsidRPr="001B0222">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7"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A96324" w:rsidRDefault="00A9632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AD7675" w:rsidRPr="00BF28DA" w:rsidRDefault="00AD7675" w:rsidP="00D34282"/>
    <w:p w:rsidR="00D34282" w:rsidRPr="00176639" w:rsidRDefault="00D34282" w:rsidP="00D34282">
      <w:r w:rsidRPr="00176639">
        <w:t>&lt;</w:t>
      </w:r>
      <w:r w:rsidR="00D61A37" w:rsidRPr="00176639">
        <w:t>ESMA_COMMENT_</w:t>
      </w:r>
      <w:r w:rsidR="00665C07">
        <w:t>C</w:t>
      </w:r>
      <w:r w:rsidR="00176639">
        <w:t>P_</w:t>
      </w:r>
      <w:r w:rsidR="002039F0">
        <w:t>GCRA</w:t>
      </w:r>
      <w:r w:rsidR="00D61A37" w:rsidRPr="00176639">
        <w:t>_1</w:t>
      </w:r>
      <w:r w:rsidRPr="00176639">
        <w:t>&gt;</w:t>
      </w:r>
    </w:p>
    <w:p w:rsidR="007F079C" w:rsidRPr="007F079C" w:rsidRDefault="007F079C" w:rsidP="007F079C">
      <w:pPr>
        <w:pStyle w:val="Default"/>
        <w:spacing w:before="120" w:after="120" w:line="288" w:lineRule="auto"/>
        <w:jc w:val="both"/>
        <w:rPr>
          <w:rFonts w:ascii="Times New Roman" w:hAnsi="Times New Roman" w:cs="Times New Roman"/>
          <w:bCs/>
          <w:lang w:val="en-US"/>
        </w:rPr>
      </w:pPr>
      <w:permStart w:id="1608124221" w:edGrp="everyone"/>
      <w:r w:rsidRPr="007F079C">
        <w:rPr>
          <w:rFonts w:ascii="Times New Roman" w:hAnsi="Times New Roman" w:cs="Times New Roman"/>
          <w:b/>
          <w:bCs/>
          <w:u w:val="single"/>
          <w:lang w:val="en-US"/>
        </w:rPr>
        <w:t>S&amp;P Global Ratings</w:t>
      </w:r>
      <w:r w:rsidRPr="007F079C">
        <w:rPr>
          <w:rFonts w:ascii="Times New Roman" w:hAnsi="Times New Roman" w:cs="Times New Roman"/>
          <w:bCs/>
          <w:lang w:val="en-US"/>
        </w:rPr>
        <w:t xml:space="preserve"> appreciates the opportunity to respond to the Consultation Paper on </w:t>
      </w:r>
      <w:r w:rsidRPr="007F079C">
        <w:rPr>
          <w:rFonts w:ascii="Times New Roman" w:hAnsi="Times New Roman" w:cs="Times New Roman"/>
          <w:bCs/>
          <w:i/>
          <w:lang w:val="en-US"/>
        </w:rPr>
        <w:t>Guid</w:t>
      </w:r>
      <w:r w:rsidRPr="007F079C">
        <w:rPr>
          <w:rFonts w:ascii="Times New Roman" w:hAnsi="Times New Roman" w:cs="Times New Roman"/>
          <w:bCs/>
          <w:i/>
          <w:lang w:val="en-US"/>
        </w:rPr>
        <w:t>e</w:t>
      </w:r>
      <w:r w:rsidRPr="007F079C">
        <w:rPr>
          <w:rFonts w:ascii="Times New Roman" w:hAnsi="Times New Roman" w:cs="Times New Roman"/>
          <w:bCs/>
          <w:i/>
          <w:lang w:val="en-US"/>
        </w:rPr>
        <w:t>lines on the validation and review of Credit Rating Agencies’ methodologies</w:t>
      </w:r>
      <w:r w:rsidRPr="007F079C">
        <w:rPr>
          <w:rFonts w:ascii="Times New Roman" w:hAnsi="Times New Roman" w:cs="Times New Roman"/>
          <w:bCs/>
          <w:lang w:val="en-US"/>
        </w:rPr>
        <w:t xml:space="preserve"> published by the European Securities and Market Authority (“</w:t>
      </w:r>
      <w:r w:rsidRPr="007F079C">
        <w:rPr>
          <w:rFonts w:ascii="Times New Roman" w:hAnsi="Times New Roman" w:cs="Times New Roman"/>
          <w:bCs/>
          <w:i/>
          <w:lang w:val="en-US"/>
        </w:rPr>
        <w:t>ESMA</w:t>
      </w:r>
      <w:r w:rsidRPr="007F079C">
        <w:rPr>
          <w:rFonts w:ascii="Times New Roman" w:hAnsi="Times New Roman" w:cs="Times New Roman"/>
          <w:bCs/>
          <w:lang w:val="en-US"/>
        </w:rPr>
        <w:t>”) on 13 July 2016 (the “</w:t>
      </w:r>
      <w:r w:rsidRPr="007F079C">
        <w:rPr>
          <w:rFonts w:ascii="Times New Roman" w:hAnsi="Times New Roman" w:cs="Times New Roman"/>
          <w:bCs/>
          <w:i/>
          <w:lang w:val="en-US"/>
        </w:rPr>
        <w:t>Consultation Paper</w:t>
      </w:r>
      <w:r w:rsidRPr="007F079C">
        <w:rPr>
          <w:rFonts w:ascii="Times New Roman" w:hAnsi="Times New Roman" w:cs="Times New Roman"/>
          <w:bCs/>
          <w:lang w:val="en-US"/>
        </w:rPr>
        <w:t>” and the “</w:t>
      </w:r>
      <w:r w:rsidRPr="007F079C">
        <w:rPr>
          <w:rFonts w:ascii="Times New Roman" w:hAnsi="Times New Roman" w:cs="Times New Roman"/>
          <w:bCs/>
          <w:i/>
          <w:lang w:val="en-US"/>
        </w:rPr>
        <w:t>Proposed Guidelines</w:t>
      </w:r>
      <w:r w:rsidRPr="007F079C">
        <w:rPr>
          <w:rFonts w:ascii="Times New Roman" w:hAnsi="Times New Roman" w:cs="Times New Roman"/>
          <w:bCs/>
          <w:lang w:val="en-US"/>
        </w:rPr>
        <w:t>”). We understand that that this submission may be used by ESMA, along with submissions by other credit rating agencies (“</w:t>
      </w:r>
      <w:r w:rsidRPr="007F079C">
        <w:rPr>
          <w:rFonts w:ascii="Times New Roman" w:hAnsi="Times New Roman" w:cs="Times New Roman"/>
          <w:bCs/>
          <w:i/>
          <w:lang w:val="en-US"/>
        </w:rPr>
        <w:t>CRAs</w:t>
      </w:r>
      <w:r w:rsidRPr="007F079C">
        <w:rPr>
          <w:rFonts w:ascii="Times New Roman" w:hAnsi="Times New Roman" w:cs="Times New Roman"/>
          <w:bCs/>
          <w:lang w:val="en-US"/>
        </w:rPr>
        <w:t xml:space="preserve">”) and market participants, in the drafting of the </w:t>
      </w:r>
      <w:r w:rsidRPr="007F079C">
        <w:rPr>
          <w:rFonts w:ascii="Times New Roman" w:hAnsi="Times New Roman" w:cs="Times New Roman"/>
          <w:bCs/>
          <w:i/>
          <w:lang w:val="en-US"/>
        </w:rPr>
        <w:t>Guidelines on the validation and review of Credit Rating Agencies’ methodol</w:t>
      </w:r>
      <w:r w:rsidRPr="007F079C">
        <w:rPr>
          <w:rFonts w:ascii="Times New Roman" w:hAnsi="Times New Roman" w:cs="Times New Roman"/>
          <w:bCs/>
          <w:i/>
          <w:lang w:val="en-US"/>
        </w:rPr>
        <w:t>o</w:t>
      </w:r>
      <w:r w:rsidRPr="007F079C">
        <w:rPr>
          <w:rFonts w:ascii="Times New Roman" w:hAnsi="Times New Roman" w:cs="Times New Roman"/>
          <w:bCs/>
          <w:i/>
          <w:lang w:val="en-US"/>
        </w:rPr>
        <w:t>gies</w:t>
      </w:r>
      <w:r w:rsidRPr="007F079C">
        <w:rPr>
          <w:rFonts w:ascii="Times New Roman" w:hAnsi="Times New Roman" w:cs="Times New Roman"/>
          <w:bCs/>
          <w:lang w:val="en-US"/>
        </w:rPr>
        <w:t>.</w:t>
      </w:r>
    </w:p>
    <w:p w:rsidR="007F079C" w:rsidRPr="007F079C" w:rsidRDefault="007F079C" w:rsidP="007F079C">
      <w:pPr>
        <w:pStyle w:val="Default"/>
        <w:spacing w:before="120" w:after="120" w:line="288" w:lineRule="auto"/>
        <w:jc w:val="both"/>
        <w:rPr>
          <w:rFonts w:ascii="Times New Roman" w:hAnsi="Times New Roman" w:cs="Times New Roman"/>
          <w:bCs/>
          <w:lang w:val="en-US"/>
        </w:rPr>
      </w:pPr>
      <w:r w:rsidRPr="007F079C">
        <w:rPr>
          <w:rFonts w:ascii="Times New Roman" w:hAnsi="Times New Roman" w:cs="Times New Roman"/>
          <w:bCs/>
          <w:lang w:val="en-US"/>
        </w:rPr>
        <w:t xml:space="preserve">We appreciate ESMA’s review of comments submitted in response to the preceding </w:t>
      </w:r>
      <w:r w:rsidRPr="007F079C">
        <w:rPr>
          <w:rFonts w:ascii="Times New Roman" w:hAnsi="Times New Roman" w:cs="Times New Roman"/>
          <w:bCs/>
          <w:i/>
          <w:lang w:val="en-US"/>
        </w:rPr>
        <w:t>Discussion Paper on the validation and review of Credit Rating Agencies’ methodologies</w:t>
      </w:r>
      <w:r w:rsidRPr="007F079C">
        <w:rPr>
          <w:rFonts w:ascii="Times New Roman" w:hAnsi="Times New Roman" w:cs="Times New Roman"/>
          <w:bCs/>
          <w:lang w:val="en-US"/>
        </w:rPr>
        <w:t>, published on 17 November 2015 (the “</w:t>
      </w:r>
      <w:r w:rsidRPr="007F079C">
        <w:rPr>
          <w:rFonts w:ascii="Times New Roman" w:hAnsi="Times New Roman" w:cs="Times New Roman"/>
          <w:bCs/>
          <w:i/>
          <w:lang w:val="en-US"/>
        </w:rPr>
        <w:t>Discussion Paper</w:t>
      </w:r>
      <w:r w:rsidRPr="007F079C">
        <w:rPr>
          <w:rFonts w:ascii="Times New Roman" w:hAnsi="Times New Roman" w:cs="Times New Roman"/>
          <w:bCs/>
          <w:lang w:val="en-US"/>
        </w:rPr>
        <w:t>”). In particular, the recognition that there was the pote</w:t>
      </w:r>
      <w:r w:rsidRPr="007F079C">
        <w:rPr>
          <w:rFonts w:ascii="Times New Roman" w:hAnsi="Times New Roman" w:cs="Times New Roman"/>
          <w:bCs/>
          <w:lang w:val="en-US"/>
        </w:rPr>
        <w:t>n</w:t>
      </w:r>
      <w:r w:rsidRPr="007F079C">
        <w:rPr>
          <w:rFonts w:ascii="Times New Roman" w:hAnsi="Times New Roman" w:cs="Times New Roman"/>
          <w:bCs/>
          <w:lang w:val="en-US"/>
        </w:rPr>
        <w:t>tial for overreliance on one particular measure, and on quantitative measures more broadly; the flexibility for CRAs to select quantitative and qualitative measures that best suit a given situation; and the confirmation that it is not the intention of the Guidelines to change the nature of credit ratings as defined by each CRA.</w:t>
      </w:r>
    </w:p>
    <w:p w:rsidR="007F079C" w:rsidRPr="007F079C" w:rsidRDefault="007F079C" w:rsidP="007F079C">
      <w:pPr>
        <w:pStyle w:val="Default"/>
        <w:spacing w:before="120" w:after="120" w:line="288" w:lineRule="auto"/>
        <w:jc w:val="both"/>
        <w:rPr>
          <w:rFonts w:ascii="Times New Roman" w:hAnsi="Times New Roman" w:cs="Times New Roman"/>
          <w:bCs/>
          <w:lang w:val="en-US"/>
        </w:rPr>
      </w:pPr>
      <w:r w:rsidRPr="007F079C">
        <w:rPr>
          <w:rFonts w:ascii="Times New Roman" w:hAnsi="Times New Roman" w:cs="Times New Roman"/>
          <w:bCs/>
          <w:lang w:val="en-US"/>
        </w:rPr>
        <w:t>S&amp;P Global Ratings appreciates ESMA providing greater clarity as to proposed requirements in relation to validation and review of credit rating methodologies allowing S&amp;P Global Ratings to prepare practices for when the Guidelines become effective.</w:t>
      </w:r>
    </w:p>
    <w:p w:rsidR="00D34282" w:rsidRPr="007F079C" w:rsidRDefault="007F079C" w:rsidP="007F079C">
      <w:pPr>
        <w:spacing w:before="120" w:after="120" w:line="288" w:lineRule="auto"/>
        <w:jc w:val="both"/>
        <w:rPr>
          <w:rFonts w:ascii="Times New Roman" w:hAnsi="Times New Roman"/>
          <w:sz w:val="24"/>
        </w:rPr>
      </w:pPr>
      <w:r w:rsidRPr="007F079C">
        <w:rPr>
          <w:rFonts w:ascii="Times New Roman" w:hAnsi="Times New Roman"/>
          <w:bCs/>
          <w:sz w:val="24"/>
        </w:rPr>
        <w:t>Even though the credit ratings of S&amp;P Global Ratings’ are not predictive in nature and, cons</w:t>
      </w:r>
      <w:r w:rsidRPr="007F079C">
        <w:rPr>
          <w:rFonts w:ascii="Times New Roman" w:hAnsi="Times New Roman"/>
          <w:bCs/>
          <w:sz w:val="24"/>
        </w:rPr>
        <w:t>e</w:t>
      </w:r>
      <w:r w:rsidRPr="007F079C">
        <w:rPr>
          <w:rFonts w:ascii="Times New Roman" w:hAnsi="Times New Roman"/>
          <w:bCs/>
          <w:sz w:val="24"/>
        </w:rPr>
        <w:t>quently, some aspects of the Proposed Guidelines will not apply directly, S&amp;P Global Ratings is adapting its pra</w:t>
      </w:r>
      <w:r w:rsidRPr="007F079C">
        <w:rPr>
          <w:rFonts w:ascii="Times New Roman" w:hAnsi="Times New Roman"/>
          <w:bCs/>
          <w:sz w:val="24"/>
        </w:rPr>
        <w:t>c</w:t>
      </w:r>
      <w:r w:rsidRPr="007F079C">
        <w:rPr>
          <w:rFonts w:ascii="Times New Roman" w:hAnsi="Times New Roman"/>
          <w:bCs/>
          <w:sz w:val="24"/>
        </w:rPr>
        <w:t>tices with a view to demonstrating the principles underlying discriminatory power, predictive power, and historical robustness, as described in the Consultation Paper. Such principles, or their descriptive analogies, can be applied to our credit ratings, which are descri</w:t>
      </w:r>
      <w:r w:rsidRPr="007F079C">
        <w:rPr>
          <w:rFonts w:ascii="Times New Roman" w:hAnsi="Times New Roman"/>
          <w:bCs/>
          <w:sz w:val="24"/>
        </w:rPr>
        <w:t>p</w:t>
      </w:r>
      <w:r w:rsidRPr="007F079C">
        <w:rPr>
          <w:rFonts w:ascii="Times New Roman" w:hAnsi="Times New Roman"/>
          <w:bCs/>
          <w:sz w:val="24"/>
        </w:rPr>
        <w:t xml:space="preserve">tive and prescriptive but not </w:t>
      </w:r>
      <w:r w:rsidRPr="007F079C">
        <w:rPr>
          <w:rFonts w:ascii="Times New Roman" w:hAnsi="Times New Roman"/>
          <w:bCs/>
          <w:i/>
          <w:sz w:val="24"/>
        </w:rPr>
        <w:t>predictive</w:t>
      </w:r>
      <w:r w:rsidRPr="007F079C">
        <w:rPr>
          <w:rFonts w:ascii="Times New Roman" w:hAnsi="Times New Roman"/>
          <w:bCs/>
          <w:sz w:val="24"/>
        </w:rPr>
        <w:t>, in nature. S&amp;P Global Ratings appreciates the flexible scope provided by the Proposed Guidelines that will accommodate our credit ratings.</w:t>
      </w:r>
    </w:p>
    <w:permEnd w:id="1608124221"/>
    <w:p w:rsidR="00D34282" w:rsidRPr="00BF28DA" w:rsidRDefault="00D34282" w:rsidP="00D34282">
      <w:r w:rsidRPr="00BF28DA">
        <w:t>&lt;</w:t>
      </w:r>
      <w:r w:rsidR="002039F0" w:rsidRPr="002039F0">
        <w:t xml:space="preserve"> </w:t>
      </w:r>
      <w:r w:rsidR="002039F0" w:rsidRPr="00176639">
        <w:t>ESMA_COMMENT_</w:t>
      </w:r>
      <w:r w:rsidR="002039F0">
        <w:t>CP_GCRA</w:t>
      </w:r>
      <w:r w:rsidR="002039F0" w:rsidRPr="00176639">
        <w:t>_1</w:t>
      </w:r>
      <w:r w:rsidRPr="00BF28DA">
        <w:t>&gt;</w:t>
      </w:r>
    </w:p>
    <w:p w:rsidR="00F31E57" w:rsidRPr="00BF28DA" w:rsidRDefault="00F31E57" w:rsidP="00D34282"/>
    <w:p w:rsidR="008701E5" w:rsidRDefault="00F31E57" w:rsidP="002342EC">
      <w:pPr>
        <w:pStyle w:val="Questionstyle"/>
        <w:numPr>
          <w:ilvl w:val="0"/>
          <w:numId w:val="38"/>
        </w:numPr>
      </w:pPr>
      <w:r w:rsidRPr="0075015C">
        <w:br w:type="page"/>
      </w:r>
    </w:p>
    <w:p w:rsidR="009A2624" w:rsidRPr="007F44BF" w:rsidRDefault="00486FD5" w:rsidP="00486FD5">
      <w:pPr>
        <w:pStyle w:val="Questionstyle"/>
      </w:pPr>
      <w:r w:rsidRPr="00486FD5">
        <w:lastRenderedPageBreak/>
        <w:t xml:space="preserve">Has ESMA captured all related costs and benefits </w:t>
      </w:r>
      <w:r>
        <w:t>in its analysis under Annex II?</w:t>
      </w:r>
    </w:p>
    <w:p w:rsidR="009A2624" w:rsidRDefault="00665C07" w:rsidP="009A2624">
      <w:r>
        <w:t>&lt;ESMA_QUESTION_C</w:t>
      </w:r>
      <w:r w:rsidR="009A2624">
        <w:t>P_</w:t>
      </w:r>
      <w:r w:rsidR="00486FD5">
        <w:t>GCRA</w:t>
      </w:r>
      <w:r w:rsidR="009A2624">
        <w:t>_1&gt;</w:t>
      </w:r>
    </w:p>
    <w:p w:rsidR="007F079C" w:rsidRPr="007F079C" w:rsidRDefault="007F079C" w:rsidP="007F079C">
      <w:pPr>
        <w:pStyle w:val="Default"/>
        <w:spacing w:before="120" w:after="120" w:line="288" w:lineRule="auto"/>
        <w:jc w:val="both"/>
        <w:rPr>
          <w:rFonts w:ascii="Times New Roman" w:hAnsi="Times New Roman" w:cs="Times New Roman"/>
          <w:bCs/>
          <w:lang w:val="en-US"/>
        </w:rPr>
      </w:pPr>
      <w:permStart w:id="1282211964" w:edGrp="everyone"/>
      <w:r w:rsidRPr="007F079C">
        <w:rPr>
          <w:rFonts w:ascii="Times New Roman" w:hAnsi="Times New Roman" w:cs="Times New Roman"/>
          <w:bCs/>
          <w:lang w:val="en-US"/>
        </w:rPr>
        <w:t xml:space="preserve">Whilst we </w:t>
      </w:r>
      <w:proofErr w:type="spellStart"/>
      <w:r w:rsidRPr="007F079C">
        <w:rPr>
          <w:rFonts w:ascii="Times New Roman" w:hAnsi="Times New Roman" w:cs="Times New Roman"/>
          <w:bCs/>
          <w:lang w:val="en-US"/>
        </w:rPr>
        <w:t>recognise</w:t>
      </w:r>
      <w:proofErr w:type="spellEnd"/>
      <w:r w:rsidRPr="007F079C">
        <w:rPr>
          <w:rFonts w:ascii="Times New Roman" w:hAnsi="Times New Roman" w:cs="Times New Roman"/>
          <w:bCs/>
          <w:lang w:val="en-US"/>
        </w:rPr>
        <w:t xml:space="preserve"> that the Proposed Guidelines may add a degree of </w:t>
      </w:r>
      <w:proofErr w:type="spellStart"/>
      <w:r w:rsidRPr="007F079C">
        <w:rPr>
          <w:rFonts w:ascii="Times New Roman" w:hAnsi="Times New Roman" w:cs="Times New Roman"/>
          <w:bCs/>
          <w:lang w:val="en-US"/>
        </w:rPr>
        <w:t>standardisation</w:t>
      </w:r>
      <w:proofErr w:type="spellEnd"/>
      <w:r w:rsidRPr="007F079C">
        <w:rPr>
          <w:rFonts w:ascii="Times New Roman" w:hAnsi="Times New Roman" w:cs="Times New Roman"/>
          <w:bCs/>
          <w:lang w:val="en-US"/>
        </w:rPr>
        <w:t xml:space="preserve"> to the validation tests used by CRAs, we do not concur with ESMA’s assessment in Annex II of the Consultation Paper that “</w:t>
      </w:r>
      <w:r w:rsidRPr="007F079C">
        <w:rPr>
          <w:rFonts w:ascii="Times New Roman" w:hAnsi="Times New Roman" w:cs="Times New Roman"/>
          <w:bCs/>
          <w:i/>
          <w:lang w:val="en-US"/>
        </w:rPr>
        <w:t>the Proposed Guidelines will not burden the CRAs with any additional cost, as they do not set forth any additional requirement for them</w:t>
      </w:r>
      <w:r w:rsidRPr="007F079C">
        <w:rPr>
          <w:rFonts w:ascii="Times New Roman" w:hAnsi="Times New Roman" w:cs="Times New Roman"/>
          <w:bCs/>
          <w:lang w:val="en-US"/>
        </w:rPr>
        <w:t xml:space="preserve">”. ESMA does however </w:t>
      </w:r>
      <w:proofErr w:type="spellStart"/>
      <w:r w:rsidRPr="007F079C">
        <w:rPr>
          <w:rFonts w:ascii="Times New Roman" w:hAnsi="Times New Roman" w:cs="Times New Roman"/>
          <w:bCs/>
          <w:lang w:val="en-US"/>
        </w:rPr>
        <w:t>reco</w:t>
      </w:r>
      <w:r w:rsidRPr="007F079C">
        <w:rPr>
          <w:rFonts w:ascii="Times New Roman" w:hAnsi="Times New Roman" w:cs="Times New Roman"/>
          <w:bCs/>
          <w:lang w:val="en-US"/>
        </w:rPr>
        <w:t>g</w:t>
      </w:r>
      <w:r w:rsidRPr="007F079C">
        <w:rPr>
          <w:rFonts w:ascii="Times New Roman" w:hAnsi="Times New Roman" w:cs="Times New Roman"/>
          <w:bCs/>
          <w:lang w:val="en-US"/>
        </w:rPr>
        <w:t>nise</w:t>
      </w:r>
      <w:proofErr w:type="spellEnd"/>
      <w:r w:rsidRPr="007F079C">
        <w:rPr>
          <w:rFonts w:ascii="Times New Roman" w:hAnsi="Times New Roman" w:cs="Times New Roman"/>
          <w:bCs/>
          <w:lang w:val="en-US"/>
        </w:rPr>
        <w:t xml:space="preserve"> that “</w:t>
      </w:r>
      <w:r w:rsidRPr="007F079C">
        <w:rPr>
          <w:rFonts w:ascii="Times New Roman" w:hAnsi="Times New Roman" w:cs="Times New Roman"/>
          <w:bCs/>
          <w:i/>
          <w:lang w:val="en-US"/>
        </w:rPr>
        <w:t>some CRAs may need to establish additional quantitative measures in order to meet the requirements of the Proposed Guidelines</w:t>
      </w:r>
      <w:r w:rsidRPr="007F079C">
        <w:rPr>
          <w:rFonts w:ascii="Times New Roman" w:hAnsi="Times New Roman" w:cs="Times New Roman"/>
          <w:bCs/>
          <w:lang w:val="en-US"/>
        </w:rPr>
        <w:t>”.</w:t>
      </w:r>
    </w:p>
    <w:p w:rsidR="007F079C" w:rsidRPr="007F079C" w:rsidRDefault="007F079C" w:rsidP="007F079C">
      <w:pPr>
        <w:pStyle w:val="Default"/>
        <w:spacing w:before="120" w:after="120" w:line="288" w:lineRule="auto"/>
        <w:jc w:val="both"/>
        <w:rPr>
          <w:rFonts w:ascii="Times New Roman" w:hAnsi="Times New Roman" w:cs="Times New Roman"/>
          <w:bCs/>
          <w:lang w:val="en-US"/>
        </w:rPr>
      </w:pPr>
      <w:r w:rsidRPr="007F079C">
        <w:rPr>
          <w:rFonts w:ascii="Times New Roman" w:hAnsi="Times New Roman" w:cs="Times New Roman"/>
          <w:bCs/>
          <w:lang w:val="en-US"/>
        </w:rPr>
        <w:t xml:space="preserve">S&amp;P Global Ratings will incur both initial set-up costs and additional ongoing validation / review costs in connection with the Proposed Guidelines, if enacted as currently drafted. The initial cost will be incurred in researching, developing, testing and </w:t>
      </w:r>
      <w:proofErr w:type="spellStart"/>
      <w:r w:rsidRPr="007F079C">
        <w:rPr>
          <w:rFonts w:ascii="Times New Roman" w:hAnsi="Times New Roman" w:cs="Times New Roman"/>
          <w:bCs/>
          <w:lang w:val="en-US"/>
        </w:rPr>
        <w:t>finalising</w:t>
      </w:r>
      <w:proofErr w:type="spellEnd"/>
      <w:r w:rsidRPr="007F079C">
        <w:rPr>
          <w:rFonts w:ascii="Times New Roman" w:hAnsi="Times New Roman" w:cs="Times New Roman"/>
          <w:bCs/>
          <w:lang w:val="en-US"/>
        </w:rPr>
        <w:t xml:space="preserve"> new metrics. There will also be work associated with documenting the new processes as well as establishing protocols where testing fails to meet required parameters. The ongoing validation costs will then be supplemented by the cost of additional resources required to apply the new processes and protocols. </w:t>
      </w:r>
    </w:p>
    <w:p w:rsidR="007F079C" w:rsidRPr="007F079C" w:rsidRDefault="007F079C" w:rsidP="007F079C">
      <w:pPr>
        <w:pStyle w:val="Default"/>
        <w:spacing w:before="120" w:after="120" w:line="288" w:lineRule="auto"/>
        <w:jc w:val="both"/>
        <w:rPr>
          <w:rFonts w:ascii="Times New Roman" w:hAnsi="Times New Roman" w:cs="Times New Roman"/>
          <w:bCs/>
          <w:lang w:val="en-US"/>
        </w:rPr>
      </w:pPr>
      <w:r w:rsidRPr="007F079C">
        <w:rPr>
          <w:rFonts w:ascii="Times New Roman" w:hAnsi="Times New Roman" w:cs="Times New Roman"/>
          <w:bCs/>
          <w:lang w:val="en-US"/>
        </w:rPr>
        <w:t xml:space="preserve">We estimate that the initial additional cost imposed by the Proposed Guidelines will be up to €100,000. This is based on current relevant rates for appropriately experienced consultancy firms. </w:t>
      </w:r>
    </w:p>
    <w:p w:rsidR="007F079C" w:rsidRPr="007F079C" w:rsidRDefault="007F079C" w:rsidP="007F079C">
      <w:pPr>
        <w:spacing w:before="120" w:after="120" w:line="288" w:lineRule="auto"/>
        <w:jc w:val="both"/>
        <w:rPr>
          <w:rFonts w:ascii="Times New Roman" w:hAnsi="Times New Roman"/>
          <w:sz w:val="24"/>
        </w:rPr>
      </w:pPr>
      <w:r w:rsidRPr="007F079C">
        <w:rPr>
          <w:rFonts w:ascii="Times New Roman" w:hAnsi="Times New Roman"/>
          <w:sz w:val="24"/>
        </w:rPr>
        <w:t>We will also require resources from the existing Criteria Validation team amounting to approx</w:t>
      </w:r>
      <w:r w:rsidRPr="007F079C">
        <w:rPr>
          <w:rFonts w:ascii="Times New Roman" w:hAnsi="Times New Roman"/>
          <w:sz w:val="24"/>
        </w:rPr>
        <w:t>i</w:t>
      </w:r>
      <w:r w:rsidRPr="007F079C">
        <w:rPr>
          <w:rFonts w:ascii="Times New Roman" w:hAnsi="Times New Roman"/>
          <w:sz w:val="24"/>
        </w:rPr>
        <w:t xml:space="preserve">mately 15% of their total man-hours over a 3 month period. Although this is a sunk cost, it does require a re-tasking of resources that would otherwise have been deployed elsewhere. </w:t>
      </w:r>
    </w:p>
    <w:p w:rsidR="007F079C" w:rsidRPr="007F079C" w:rsidRDefault="007F079C" w:rsidP="007F079C">
      <w:pPr>
        <w:spacing w:before="120" w:after="120" w:line="288" w:lineRule="auto"/>
        <w:jc w:val="both"/>
        <w:rPr>
          <w:rFonts w:ascii="Times New Roman" w:hAnsi="Times New Roman"/>
          <w:sz w:val="24"/>
        </w:rPr>
      </w:pPr>
      <w:r w:rsidRPr="007F079C">
        <w:rPr>
          <w:rFonts w:ascii="Times New Roman" w:hAnsi="Times New Roman"/>
          <w:sz w:val="24"/>
        </w:rPr>
        <w:t>Based on current levels and assuming that we undertake 450 periodic reviews and 60 new or revised methodology projects per year, we estimate that we will require, on average, an additional 3 hours of work per periodic review and an additional 4 hours of work per new or revised met</w:t>
      </w:r>
      <w:r w:rsidRPr="007F079C">
        <w:rPr>
          <w:rFonts w:ascii="Times New Roman" w:hAnsi="Times New Roman"/>
          <w:sz w:val="24"/>
        </w:rPr>
        <w:t>h</w:t>
      </w:r>
      <w:r w:rsidRPr="007F079C">
        <w:rPr>
          <w:rFonts w:ascii="Times New Roman" w:hAnsi="Times New Roman"/>
          <w:sz w:val="24"/>
        </w:rPr>
        <w:t>odology. This translates into hiring one additional senior staff member, or an incremental r</w:t>
      </w:r>
      <w:r w:rsidRPr="007F079C">
        <w:rPr>
          <w:rFonts w:ascii="Times New Roman" w:hAnsi="Times New Roman"/>
          <w:sz w:val="24"/>
        </w:rPr>
        <w:t>e</w:t>
      </w:r>
      <w:r w:rsidRPr="007F079C">
        <w:rPr>
          <w:rFonts w:ascii="Times New Roman" w:hAnsi="Times New Roman"/>
          <w:sz w:val="24"/>
        </w:rPr>
        <w:t>quirement in resources of around 15%, within the Criteria Validation team, for an approximate total annual cost of around €275,000.</w:t>
      </w:r>
    </w:p>
    <w:permEnd w:id="1282211964"/>
    <w:p w:rsidR="009A2624" w:rsidRDefault="00665C07" w:rsidP="009A2624">
      <w:r>
        <w:t>&lt;ESMA_QUESTION_C</w:t>
      </w:r>
      <w:r w:rsidR="009A2624">
        <w:t>P_</w:t>
      </w:r>
      <w:r w:rsidR="00486FD5">
        <w:t>GCRA</w:t>
      </w:r>
      <w:r w:rsidR="009A2624">
        <w:t>_1&gt;</w:t>
      </w:r>
    </w:p>
    <w:p w:rsidR="009A2624" w:rsidRDefault="009A2624" w:rsidP="009A2624"/>
    <w:p w:rsidR="009A2624" w:rsidRPr="007F44BF" w:rsidRDefault="00486FD5" w:rsidP="00486FD5">
      <w:pPr>
        <w:pStyle w:val="Questionstyle"/>
      </w:pPr>
      <w:r w:rsidRPr="00486FD5">
        <w:rPr>
          <w:lang w:val="en-US"/>
        </w:rPr>
        <w:t>Do you agree that it is appropriate to set out certain measures as ones that ESMA “typically expects”? If not, please explain why</w:t>
      </w:r>
      <w:r>
        <w:rPr>
          <w:lang w:val="en-US"/>
        </w:rPr>
        <w:t>.</w:t>
      </w:r>
    </w:p>
    <w:p w:rsidR="009A2624" w:rsidRDefault="00665C07" w:rsidP="009A2624">
      <w:r>
        <w:t>&lt;ESMA_QUESTION_C</w:t>
      </w:r>
      <w:r w:rsidR="009A2624">
        <w:t>P_</w:t>
      </w:r>
      <w:r w:rsidR="00486FD5" w:rsidRPr="00486FD5">
        <w:t>GCRA</w:t>
      </w:r>
      <w:r w:rsidR="009A2624">
        <w:t>_2&gt;</w:t>
      </w:r>
    </w:p>
    <w:p w:rsidR="007F079C" w:rsidRPr="007F079C" w:rsidRDefault="007F079C" w:rsidP="007F079C">
      <w:pPr>
        <w:spacing w:before="100" w:beforeAutospacing="1" w:after="120" w:line="288" w:lineRule="auto"/>
        <w:jc w:val="both"/>
        <w:rPr>
          <w:rFonts w:ascii="Times New Roman" w:hAnsi="Times New Roman"/>
          <w:sz w:val="24"/>
        </w:rPr>
      </w:pPr>
      <w:permStart w:id="1232022245" w:edGrp="everyone"/>
      <w:r w:rsidRPr="007F079C">
        <w:rPr>
          <w:rFonts w:ascii="Times New Roman" w:hAnsi="Times New Roman"/>
          <w:sz w:val="24"/>
        </w:rPr>
        <w:t>Given the different types of credit ratings and credit ratings methodologies used by S&amp;P Global Ratings, we do not believe it is possible to meaningfully apply or interpret a pre-defined colle</w:t>
      </w:r>
      <w:r w:rsidRPr="007F079C">
        <w:rPr>
          <w:rFonts w:ascii="Times New Roman" w:hAnsi="Times New Roman"/>
          <w:sz w:val="24"/>
        </w:rPr>
        <w:t>c</w:t>
      </w:r>
      <w:r w:rsidRPr="007F079C">
        <w:rPr>
          <w:rFonts w:ascii="Times New Roman" w:hAnsi="Times New Roman"/>
          <w:sz w:val="24"/>
        </w:rPr>
        <w:t>tion of measures in all situations. We understand ESMA’s term “</w:t>
      </w:r>
      <w:r w:rsidRPr="007F079C">
        <w:rPr>
          <w:rFonts w:ascii="Times New Roman" w:hAnsi="Times New Roman"/>
          <w:i/>
          <w:sz w:val="24"/>
        </w:rPr>
        <w:t>typically expects</w:t>
      </w:r>
      <w:r w:rsidRPr="007F079C">
        <w:rPr>
          <w:rFonts w:ascii="Times New Roman" w:hAnsi="Times New Roman"/>
          <w:sz w:val="24"/>
        </w:rPr>
        <w:t>” will allow for variety in the measures used in order to reflect the circumstances, a situation that we expect will occur regularly, and we appreciate that this flexibility has been clarified in the Proposed Guid</w:t>
      </w:r>
      <w:r w:rsidRPr="007F079C">
        <w:rPr>
          <w:rFonts w:ascii="Times New Roman" w:hAnsi="Times New Roman"/>
          <w:sz w:val="24"/>
        </w:rPr>
        <w:t>e</w:t>
      </w:r>
      <w:r w:rsidRPr="007F079C">
        <w:rPr>
          <w:rFonts w:ascii="Times New Roman" w:hAnsi="Times New Roman"/>
          <w:sz w:val="24"/>
        </w:rPr>
        <w:t>lines.</w:t>
      </w:r>
    </w:p>
    <w:p w:rsidR="007F079C" w:rsidRPr="007F079C" w:rsidRDefault="007F079C" w:rsidP="007F079C">
      <w:pPr>
        <w:spacing w:before="120" w:after="120" w:line="288" w:lineRule="auto"/>
        <w:jc w:val="both"/>
        <w:rPr>
          <w:rFonts w:ascii="Times New Roman" w:hAnsi="Times New Roman"/>
          <w:sz w:val="24"/>
        </w:rPr>
      </w:pPr>
      <w:r w:rsidRPr="007F079C">
        <w:rPr>
          <w:rFonts w:ascii="Times New Roman" w:hAnsi="Times New Roman"/>
          <w:sz w:val="24"/>
        </w:rPr>
        <w:lastRenderedPageBreak/>
        <w:t xml:space="preserve">In our view, exceptions are likely to be used since there can be differences between sectors or asset classes. Further, some methodologies are cross-sector and some address components of the credit ratings analysis but do not provide a complete methodology for any credit rating when considered in isolation (e.g., group rating methodology). </w:t>
      </w:r>
    </w:p>
    <w:p w:rsidR="007F079C" w:rsidRPr="007F079C" w:rsidRDefault="007F079C" w:rsidP="007F079C">
      <w:pPr>
        <w:pStyle w:val="Default"/>
        <w:spacing w:before="120" w:after="120" w:line="288" w:lineRule="auto"/>
        <w:jc w:val="both"/>
        <w:rPr>
          <w:rFonts w:ascii="Times New Roman" w:hAnsi="Times New Roman" w:cs="Times New Roman"/>
          <w:bCs/>
          <w:lang w:val="en-US"/>
        </w:rPr>
      </w:pPr>
      <w:r w:rsidRPr="007F079C">
        <w:rPr>
          <w:rFonts w:ascii="Times New Roman" w:hAnsi="Times New Roman" w:cs="Times New Roman"/>
          <w:bCs/>
          <w:lang w:val="en-US"/>
        </w:rPr>
        <w:t xml:space="preserve">Whilst we understand that ESMA does not specifically distinguish in the Proposed Guidelines between the terms </w:t>
      </w:r>
      <w:r w:rsidRPr="007F079C">
        <w:rPr>
          <w:rFonts w:ascii="Times New Roman" w:hAnsi="Times New Roman" w:cs="Times New Roman"/>
          <w:bCs/>
          <w:i/>
          <w:lang w:val="en-US"/>
        </w:rPr>
        <w:t>validation</w:t>
      </w:r>
      <w:r w:rsidRPr="007F079C">
        <w:rPr>
          <w:rFonts w:ascii="Times New Roman" w:hAnsi="Times New Roman" w:cs="Times New Roman"/>
          <w:bCs/>
          <w:lang w:val="en-US"/>
        </w:rPr>
        <w:t xml:space="preserve"> and </w:t>
      </w:r>
      <w:r w:rsidRPr="007F079C">
        <w:rPr>
          <w:rFonts w:ascii="Times New Roman" w:hAnsi="Times New Roman" w:cs="Times New Roman"/>
          <w:bCs/>
          <w:i/>
          <w:lang w:val="en-US"/>
        </w:rPr>
        <w:t>review</w:t>
      </w:r>
      <w:r w:rsidRPr="007F079C">
        <w:rPr>
          <w:rFonts w:ascii="Times New Roman" w:hAnsi="Times New Roman" w:cs="Times New Roman"/>
          <w:bCs/>
          <w:lang w:val="en-US"/>
        </w:rPr>
        <w:t xml:space="preserve">, we note that the validation of new or materially changed methodologies would not require the same kind of validation testing as the periodic review of in-use methodologies. </w:t>
      </w:r>
    </w:p>
    <w:p w:rsidR="007F079C" w:rsidRPr="007F079C" w:rsidRDefault="007F079C" w:rsidP="007F079C">
      <w:pPr>
        <w:pStyle w:val="Default"/>
        <w:spacing w:before="120" w:after="120" w:line="288" w:lineRule="auto"/>
        <w:jc w:val="both"/>
        <w:rPr>
          <w:rFonts w:ascii="Times New Roman" w:hAnsi="Times New Roman" w:cs="Times New Roman"/>
          <w:bCs/>
          <w:lang w:val="en-US"/>
        </w:rPr>
      </w:pPr>
      <w:r w:rsidRPr="007F079C">
        <w:rPr>
          <w:rFonts w:ascii="Times New Roman" w:hAnsi="Times New Roman" w:cs="Times New Roman"/>
          <w:bCs/>
          <w:lang w:val="en-US"/>
        </w:rPr>
        <w:t>Expecting the same approach to validation testing for new or materially changed methodologies as for in-use methodologies would not be realistic in our view given the typical lack of perfo</w:t>
      </w:r>
      <w:r w:rsidRPr="007F079C">
        <w:rPr>
          <w:rFonts w:ascii="Times New Roman" w:hAnsi="Times New Roman" w:cs="Times New Roman"/>
          <w:bCs/>
          <w:lang w:val="en-US"/>
        </w:rPr>
        <w:t>r</w:t>
      </w:r>
      <w:r w:rsidRPr="007F079C">
        <w:rPr>
          <w:rFonts w:ascii="Times New Roman" w:hAnsi="Times New Roman" w:cs="Times New Roman"/>
          <w:bCs/>
          <w:lang w:val="en-US"/>
        </w:rPr>
        <w:t>mance data for new or materially changed methodologies.</w:t>
      </w:r>
    </w:p>
    <w:p w:rsidR="009A2624" w:rsidRPr="007F079C" w:rsidRDefault="007F079C" w:rsidP="007F079C">
      <w:pPr>
        <w:pStyle w:val="Default"/>
        <w:spacing w:before="120" w:after="120" w:line="288" w:lineRule="auto"/>
        <w:jc w:val="both"/>
        <w:rPr>
          <w:rFonts w:ascii="Times New Roman" w:hAnsi="Times New Roman" w:cs="Times New Roman"/>
          <w:bCs/>
          <w:lang w:val="en-US"/>
        </w:rPr>
      </w:pPr>
      <w:r w:rsidRPr="007F079C">
        <w:rPr>
          <w:rFonts w:ascii="Times New Roman" w:hAnsi="Times New Roman" w:cs="Times New Roman"/>
          <w:bCs/>
          <w:lang w:val="en-US"/>
        </w:rPr>
        <w:t xml:space="preserve">We therefore suggest that ESMA consider proportionality – by reference in the preamble or in ongoing supervision – so that CRAs could document instances of where they consider that they cannot apply, or be expected to apply, certain quantitative tests that ESMA </w:t>
      </w:r>
      <w:r w:rsidRPr="007F079C">
        <w:rPr>
          <w:rFonts w:ascii="Times New Roman" w:hAnsi="Times New Roman" w:cs="Times New Roman"/>
          <w:bCs/>
          <w:i/>
          <w:lang w:val="en-US"/>
        </w:rPr>
        <w:t>typically expects</w:t>
      </w:r>
      <w:r w:rsidRPr="007F079C">
        <w:rPr>
          <w:rFonts w:ascii="Times New Roman" w:hAnsi="Times New Roman" w:cs="Times New Roman"/>
          <w:bCs/>
          <w:lang w:val="en-US"/>
        </w:rPr>
        <w:t xml:space="preserve"> CRAs to apply in their validation. </w:t>
      </w:r>
    </w:p>
    <w:permEnd w:id="1232022245"/>
    <w:p w:rsidR="009A2624" w:rsidRDefault="00665C07" w:rsidP="009A2624">
      <w:r>
        <w:t>&lt;ESMA_QUESTION_C</w:t>
      </w:r>
      <w:r w:rsidR="009A2624">
        <w:t>P_</w:t>
      </w:r>
      <w:r w:rsidR="00486FD5" w:rsidRPr="00486FD5">
        <w:t>GCRA</w:t>
      </w:r>
      <w:r w:rsidR="009A2624">
        <w:t>_2&gt;</w:t>
      </w:r>
    </w:p>
    <w:p w:rsidR="009A2624" w:rsidRDefault="009A2624" w:rsidP="009A2624"/>
    <w:p w:rsidR="009A2624" w:rsidRDefault="002B6866" w:rsidP="002B6866">
      <w:pPr>
        <w:pStyle w:val="Questionstyle"/>
        <w:rPr>
          <w:rFonts w:cstheme="minorHAnsi"/>
        </w:rPr>
      </w:pPr>
      <w:r w:rsidRPr="002B6866">
        <w:t>Where a CRA diverges from measures ESMA typically expects to be used, do you agree that it should document its rationale and explain how it meets the regulatory requirements? If not, please explain why.</w:t>
      </w:r>
    </w:p>
    <w:p w:rsidR="009A2624" w:rsidRDefault="00665C07" w:rsidP="009A2624">
      <w:r>
        <w:t>&lt;ESMA_QUESTION_C</w:t>
      </w:r>
      <w:r w:rsidR="009A2624">
        <w:t>P_</w:t>
      </w:r>
      <w:r w:rsidR="002B6866" w:rsidRPr="002B6866">
        <w:t>GCRA</w:t>
      </w:r>
      <w:r w:rsidR="009A2624">
        <w:t>_3&gt;</w:t>
      </w:r>
    </w:p>
    <w:p w:rsidR="007F079C" w:rsidRPr="007F079C" w:rsidRDefault="007F079C" w:rsidP="007F079C">
      <w:pPr>
        <w:spacing w:before="100" w:beforeAutospacing="1" w:after="120" w:line="288" w:lineRule="auto"/>
        <w:jc w:val="both"/>
        <w:rPr>
          <w:rFonts w:ascii="Times New Roman" w:hAnsi="Times New Roman"/>
          <w:sz w:val="24"/>
        </w:rPr>
      </w:pPr>
      <w:permStart w:id="317029868" w:edGrp="everyone"/>
      <w:r w:rsidRPr="007F079C">
        <w:rPr>
          <w:rFonts w:ascii="Times New Roman" w:hAnsi="Times New Roman"/>
          <w:sz w:val="24"/>
        </w:rPr>
        <w:t xml:space="preserve">Yes. For the </w:t>
      </w:r>
      <w:r w:rsidRPr="007F079C">
        <w:rPr>
          <w:rFonts w:ascii="Times New Roman" w:hAnsi="Times New Roman"/>
          <w:i/>
          <w:sz w:val="24"/>
        </w:rPr>
        <w:t>periodic review</w:t>
      </w:r>
      <w:r w:rsidRPr="007F079C">
        <w:rPr>
          <w:rFonts w:ascii="Times New Roman" w:hAnsi="Times New Roman"/>
          <w:sz w:val="24"/>
        </w:rPr>
        <w:t xml:space="preserve"> of a methodology, when a CRA uses measures for the purposes of compliance with Articles 8(3) and 8(5) of the EU CRA Regulation, which differ from what E</w:t>
      </w:r>
      <w:r w:rsidRPr="007F079C">
        <w:rPr>
          <w:rFonts w:ascii="Times New Roman" w:hAnsi="Times New Roman"/>
          <w:sz w:val="24"/>
        </w:rPr>
        <w:t>S</w:t>
      </w:r>
      <w:r w:rsidRPr="007F079C">
        <w:rPr>
          <w:rFonts w:ascii="Times New Roman" w:hAnsi="Times New Roman"/>
          <w:sz w:val="24"/>
        </w:rPr>
        <w:t xml:space="preserve">MA typically expects, we consider it appropriate for the CRA to document its rationale and how it believes the measure meets the regulatory requirements. If the measures used by the CRA are </w:t>
      </w:r>
      <w:r w:rsidRPr="007F079C">
        <w:rPr>
          <w:rFonts w:ascii="Times New Roman" w:hAnsi="Times New Roman"/>
          <w:i/>
          <w:sz w:val="24"/>
        </w:rPr>
        <w:t>complementary measures</w:t>
      </w:r>
      <w:r w:rsidRPr="007F079C">
        <w:rPr>
          <w:rFonts w:ascii="Times New Roman" w:hAnsi="Times New Roman"/>
          <w:sz w:val="24"/>
        </w:rPr>
        <w:t xml:space="preserve">, we do not consider it necessary for the CRA to document the rationale in every single instance where the metric is used, which could involve many instances. For </w:t>
      </w:r>
      <w:r w:rsidRPr="007F079C">
        <w:rPr>
          <w:rFonts w:ascii="Times New Roman" w:hAnsi="Times New Roman"/>
          <w:i/>
          <w:sz w:val="24"/>
        </w:rPr>
        <w:t>co</w:t>
      </w:r>
      <w:r w:rsidRPr="007F079C">
        <w:rPr>
          <w:rFonts w:ascii="Times New Roman" w:hAnsi="Times New Roman"/>
          <w:i/>
          <w:sz w:val="24"/>
        </w:rPr>
        <w:t>m</w:t>
      </w:r>
      <w:r w:rsidRPr="007F079C">
        <w:rPr>
          <w:rFonts w:ascii="Times New Roman" w:hAnsi="Times New Roman"/>
          <w:i/>
          <w:sz w:val="24"/>
        </w:rPr>
        <w:t>plementary measures</w:t>
      </w:r>
      <w:r w:rsidRPr="007F079C">
        <w:rPr>
          <w:rFonts w:ascii="Times New Roman" w:hAnsi="Times New Roman"/>
          <w:sz w:val="24"/>
        </w:rPr>
        <w:t>, it should suffice for a CRA to document its reasons for using each measure only once.</w:t>
      </w:r>
    </w:p>
    <w:permEnd w:id="317029868"/>
    <w:p w:rsidR="009A2624" w:rsidRDefault="00665C07" w:rsidP="009A2624">
      <w:r>
        <w:t>&lt;ESMA_QUESTION_C</w:t>
      </w:r>
      <w:r w:rsidR="009A2624">
        <w:t>P_</w:t>
      </w:r>
      <w:r w:rsidR="002B6866" w:rsidRPr="002B6866">
        <w:t>GCRA</w:t>
      </w:r>
      <w:r w:rsidR="009A2624">
        <w:t>_3&gt;</w:t>
      </w:r>
    </w:p>
    <w:p w:rsidR="009A2624" w:rsidRDefault="009A2624" w:rsidP="009A2624"/>
    <w:p w:rsidR="009A2624" w:rsidRPr="00B37C5D" w:rsidRDefault="002B6866" w:rsidP="002B6866">
      <w:pPr>
        <w:pStyle w:val="Questionstyle"/>
      </w:pPr>
      <w:r w:rsidRPr="002B6866">
        <w:rPr>
          <w:rFonts w:cstheme="minorHAnsi"/>
          <w:szCs w:val="22"/>
          <w:lang w:val="en-US"/>
        </w:rPr>
        <w:t>Do you agree that where a CRA does not use the CAP curve, the ROC curve should be added as an alternative measure that ESMA should typically expect? If not, please explain why</w:t>
      </w:r>
      <w:r>
        <w:rPr>
          <w:rFonts w:cstheme="minorHAnsi"/>
          <w:szCs w:val="22"/>
          <w:lang w:val="en-US"/>
        </w:rPr>
        <w:t>.</w:t>
      </w:r>
    </w:p>
    <w:p w:rsidR="009A2624" w:rsidRDefault="00665C07" w:rsidP="009A2624">
      <w:r>
        <w:t>&lt;ESMA_QUESTION_C</w:t>
      </w:r>
      <w:r w:rsidR="009A2624">
        <w:t>P_</w:t>
      </w:r>
      <w:r w:rsidR="002B6866" w:rsidRPr="002B6866">
        <w:t>GCRA</w:t>
      </w:r>
      <w:r w:rsidR="009A2624">
        <w:t>_4&gt;</w:t>
      </w:r>
    </w:p>
    <w:p w:rsidR="009A2624" w:rsidRPr="007F079C" w:rsidRDefault="007F079C" w:rsidP="007F079C">
      <w:pPr>
        <w:spacing w:before="100" w:beforeAutospacing="1" w:after="120" w:line="288" w:lineRule="auto"/>
        <w:jc w:val="both"/>
        <w:rPr>
          <w:rFonts w:ascii="Times New Roman" w:hAnsi="Times New Roman"/>
          <w:sz w:val="24"/>
          <w:lang w:val="en-US" w:eastAsia="en-US"/>
        </w:rPr>
      </w:pPr>
      <w:permStart w:id="1043077863" w:edGrp="everyone"/>
      <w:r w:rsidRPr="007F079C">
        <w:rPr>
          <w:rFonts w:ascii="Times New Roman" w:hAnsi="Times New Roman" w:cstheme="minorHAnsi"/>
          <w:sz w:val="24"/>
          <w:lang w:val="en-US" w:eastAsia="en-US"/>
        </w:rPr>
        <w:t xml:space="preserve">Yes. In our view, it is reasonable that either the CAP curve with its summary statistic AR (or the mathematically equivalent Gini) or </w:t>
      </w:r>
      <w:r w:rsidRPr="007F079C">
        <w:rPr>
          <w:rFonts w:ascii="Times New Roman" w:hAnsi="Times New Roman"/>
          <w:sz w:val="24"/>
          <w:lang w:val="en-US" w:eastAsia="en-US"/>
        </w:rPr>
        <w:t xml:space="preserve">the ROC curve with its summary statistic AUC (Area </w:t>
      </w:r>
      <w:proofErr w:type="gramStart"/>
      <w:r w:rsidRPr="007F079C">
        <w:rPr>
          <w:rFonts w:ascii="Times New Roman" w:hAnsi="Times New Roman"/>
          <w:sz w:val="24"/>
          <w:lang w:val="en-US" w:eastAsia="en-US"/>
        </w:rPr>
        <w:t>Under</w:t>
      </w:r>
      <w:proofErr w:type="gramEnd"/>
      <w:r w:rsidRPr="007F079C">
        <w:rPr>
          <w:rFonts w:ascii="Times New Roman" w:hAnsi="Times New Roman"/>
          <w:sz w:val="24"/>
          <w:lang w:val="en-US" w:eastAsia="en-US"/>
        </w:rPr>
        <w:t xml:space="preserve"> Curve) should be typically used by a CRA. The CAP and ROC curves provide, from different </w:t>
      </w:r>
      <w:r w:rsidRPr="007F079C">
        <w:rPr>
          <w:rFonts w:ascii="Times New Roman" w:hAnsi="Times New Roman"/>
          <w:sz w:val="24"/>
          <w:lang w:val="en-US" w:eastAsia="en-US"/>
        </w:rPr>
        <w:lastRenderedPageBreak/>
        <w:t xml:space="preserve">perspectives, a </w:t>
      </w:r>
      <w:proofErr w:type="spellStart"/>
      <w:r w:rsidRPr="007F079C">
        <w:rPr>
          <w:rFonts w:ascii="Times New Roman" w:hAnsi="Times New Roman"/>
          <w:sz w:val="24"/>
          <w:lang w:val="en-US" w:eastAsia="en-US"/>
        </w:rPr>
        <w:t>visualisation</w:t>
      </w:r>
      <w:proofErr w:type="spellEnd"/>
      <w:r w:rsidRPr="007F079C">
        <w:rPr>
          <w:rFonts w:ascii="Times New Roman" w:hAnsi="Times New Roman"/>
          <w:sz w:val="24"/>
          <w:lang w:val="en-US" w:eastAsia="en-US"/>
        </w:rPr>
        <w:t xml:space="preserve"> of discriminatory power and their summary statistics are more mea</w:t>
      </w:r>
      <w:r w:rsidRPr="007F079C">
        <w:rPr>
          <w:rFonts w:ascii="Times New Roman" w:hAnsi="Times New Roman"/>
          <w:sz w:val="24"/>
          <w:lang w:val="en-US" w:eastAsia="en-US"/>
        </w:rPr>
        <w:t>n</w:t>
      </w:r>
      <w:r w:rsidRPr="007F079C">
        <w:rPr>
          <w:rFonts w:ascii="Times New Roman" w:hAnsi="Times New Roman"/>
          <w:sz w:val="24"/>
          <w:lang w:val="en-US" w:eastAsia="en-US"/>
        </w:rPr>
        <w:t>ingful than other performance indices. We do note though that the summary statistics AR (or Gini) and AUC are linearly related to each other so only one of these summary statistics would actually be needed.</w:t>
      </w:r>
    </w:p>
    <w:permEnd w:id="1043077863"/>
    <w:p w:rsidR="009A2624" w:rsidRDefault="00665C07" w:rsidP="009A2624">
      <w:r>
        <w:t>&lt;ESMA_QUESTION_C</w:t>
      </w:r>
      <w:r w:rsidR="009A2624">
        <w:t>P_</w:t>
      </w:r>
      <w:r w:rsidR="002B6866" w:rsidRPr="002B6866">
        <w:t>GCRA</w:t>
      </w:r>
      <w:r w:rsidR="009A2624">
        <w:t>_4&gt;</w:t>
      </w:r>
    </w:p>
    <w:p w:rsidR="009A2624" w:rsidRDefault="009A2624" w:rsidP="009A2624"/>
    <w:p w:rsidR="009A2624" w:rsidRDefault="002B6866" w:rsidP="002342EC">
      <w:pPr>
        <w:pStyle w:val="Questionstyle"/>
      </w:pPr>
      <w:r>
        <w:rPr>
          <w:lang w:val="nl-BE"/>
        </w:rPr>
        <w:t>Do you agree that ESMA should include a reference to qualitative measures under potential complementary measures? If not, please explain why.</w:t>
      </w:r>
    </w:p>
    <w:p w:rsidR="009A2624" w:rsidRDefault="00665C07" w:rsidP="009A2624">
      <w:r>
        <w:t>&lt;ESMA_QUESTION_C</w:t>
      </w:r>
      <w:r w:rsidR="009A2624">
        <w:t>P_</w:t>
      </w:r>
      <w:r w:rsidR="002B6866" w:rsidRPr="002B6866">
        <w:t>GCRA</w:t>
      </w:r>
      <w:r w:rsidR="009A2624">
        <w:t>_5&gt;</w:t>
      </w:r>
    </w:p>
    <w:p w:rsidR="007F079C" w:rsidRPr="007F079C" w:rsidRDefault="007F079C" w:rsidP="007F079C">
      <w:pPr>
        <w:spacing w:before="100" w:beforeAutospacing="1" w:after="120" w:line="288" w:lineRule="auto"/>
        <w:jc w:val="both"/>
        <w:rPr>
          <w:rFonts w:ascii="Times New Roman" w:hAnsi="Times New Roman" w:cstheme="minorHAnsi"/>
          <w:sz w:val="24"/>
        </w:rPr>
      </w:pPr>
      <w:permStart w:id="1276333432" w:edGrp="everyone"/>
      <w:r w:rsidRPr="007F079C">
        <w:rPr>
          <w:rFonts w:ascii="Times New Roman" w:hAnsi="Times New Roman" w:cstheme="minorHAnsi"/>
          <w:sz w:val="24"/>
        </w:rPr>
        <w:t xml:space="preserve">Yes. Qualitative measures should be included as potential </w:t>
      </w:r>
      <w:r w:rsidRPr="007F079C">
        <w:rPr>
          <w:rFonts w:ascii="Times New Roman" w:hAnsi="Times New Roman" w:cstheme="minorHAnsi"/>
          <w:i/>
          <w:sz w:val="24"/>
        </w:rPr>
        <w:t>complementary measures</w:t>
      </w:r>
      <w:r w:rsidRPr="007F079C">
        <w:rPr>
          <w:rFonts w:ascii="Times New Roman" w:hAnsi="Times New Roman" w:cstheme="minorHAnsi"/>
          <w:sz w:val="24"/>
        </w:rPr>
        <w:t xml:space="preserve"> as w</w:t>
      </w:r>
      <w:r w:rsidRPr="007F079C">
        <w:rPr>
          <w:rFonts w:ascii="Times New Roman" w:hAnsi="Times New Roman"/>
          <w:sz w:val="24"/>
        </w:rPr>
        <w:t xml:space="preserve">e believe that qualitative measures are often appropriate, either instead of or in addition to quantitative measures as lack of data or </w:t>
      </w:r>
      <w:r w:rsidRPr="007F079C">
        <w:rPr>
          <w:rFonts w:ascii="Times New Roman" w:hAnsi="Times New Roman" w:cstheme="minorHAnsi"/>
          <w:sz w:val="24"/>
        </w:rPr>
        <w:t>some statistical pitfalls of quantitative measurements can be compe</w:t>
      </w:r>
      <w:r w:rsidRPr="007F079C">
        <w:rPr>
          <w:rFonts w:ascii="Times New Roman" w:hAnsi="Times New Roman" w:cstheme="minorHAnsi"/>
          <w:sz w:val="24"/>
        </w:rPr>
        <w:t>n</w:t>
      </w:r>
      <w:r w:rsidRPr="007F079C">
        <w:rPr>
          <w:rFonts w:ascii="Times New Roman" w:hAnsi="Times New Roman" w:cstheme="minorHAnsi"/>
          <w:sz w:val="24"/>
        </w:rPr>
        <w:t>sated by qualitative asses</w:t>
      </w:r>
      <w:r w:rsidRPr="007F079C">
        <w:rPr>
          <w:rFonts w:ascii="Times New Roman" w:hAnsi="Times New Roman" w:cstheme="minorHAnsi"/>
          <w:sz w:val="24"/>
        </w:rPr>
        <w:t>s</w:t>
      </w:r>
      <w:r w:rsidRPr="007F079C">
        <w:rPr>
          <w:rFonts w:ascii="Times New Roman" w:hAnsi="Times New Roman" w:cstheme="minorHAnsi"/>
          <w:sz w:val="24"/>
        </w:rPr>
        <w:t>ments.</w:t>
      </w:r>
    </w:p>
    <w:p w:rsidR="009A2624" w:rsidRPr="007F079C" w:rsidRDefault="007F079C" w:rsidP="007F079C">
      <w:pPr>
        <w:spacing w:before="120" w:after="120" w:line="288" w:lineRule="auto"/>
        <w:jc w:val="both"/>
        <w:rPr>
          <w:rFonts w:ascii="Times New Roman" w:hAnsi="Times New Roman"/>
          <w:sz w:val="24"/>
        </w:rPr>
      </w:pPr>
      <w:r w:rsidRPr="007F079C">
        <w:rPr>
          <w:rFonts w:ascii="Times New Roman" w:hAnsi="Times New Roman"/>
          <w:sz w:val="24"/>
        </w:rPr>
        <w:t xml:space="preserve">We also strongly recommend that ESMA makes it clear that the classification of qualitative measures as </w:t>
      </w:r>
      <w:r w:rsidRPr="007F079C">
        <w:rPr>
          <w:rFonts w:ascii="Times New Roman" w:hAnsi="Times New Roman"/>
          <w:i/>
          <w:sz w:val="24"/>
        </w:rPr>
        <w:t>compleme</w:t>
      </w:r>
      <w:r w:rsidRPr="007F079C">
        <w:rPr>
          <w:rFonts w:ascii="Times New Roman" w:hAnsi="Times New Roman"/>
          <w:i/>
          <w:sz w:val="24"/>
        </w:rPr>
        <w:t>n</w:t>
      </w:r>
      <w:r w:rsidRPr="007F079C">
        <w:rPr>
          <w:rFonts w:ascii="Times New Roman" w:hAnsi="Times New Roman"/>
          <w:i/>
          <w:sz w:val="24"/>
        </w:rPr>
        <w:t>tary measures</w:t>
      </w:r>
      <w:r w:rsidRPr="007F079C">
        <w:rPr>
          <w:rFonts w:ascii="Times New Roman" w:hAnsi="Times New Roman"/>
          <w:sz w:val="24"/>
        </w:rPr>
        <w:t xml:space="preserve"> rather than </w:t>
      </w:r>
      <w:r w:rsidRPr="007F079C">
        <w:rPr>
          <w:rFonts w:ascii="Times New Roman" w:hAnsi="Times New Roman"/>
          <w:i/>
          <w:sz w:val="24"/>
        </w:rPr>
        <w:t>typically expected measures</w:t>
      </w:r>
      <w:r w:rsidRPr="007F079C">
        <w:rPr>
          <w:rFonts w:ascii="Times New Roman" w:hAnsi="Times New Roman"/>
          <w:sz w:val="24"/>
        </w:rPr>
        <w:t xml:space="preserve"> does not mean that qualitative measures are of lesser i</w:t>
      </w:r>
      <w:r w:rsidRPr="007F079C">
        <w:rPr>
          <w:rFonts w:ascii="Times New Roman" w:hAnsi="Times New Roman"/>
          <w:sz w:val="24"/>
        </w:rPr>
        <w:t>m</w:t>
      </w:r>
      <w:r w:rsidRPr="007F079C">
        <w:rPr>
          <w:rFonts w:ascii="Times New Roman" w:hAnsi="Times New Roman"/>
          <w:sz w:val="24"/>
        </w:rPr>
        <w:t>portance than quantitative measures. We believe qualitative measures can often have equal or greater relevance than quantitative metrics, depending on the situation. Since qualitative measures are typically situation-specific and require expert judgment in order to interpret them in a meaningful way, we do not believe it would be necessary for E</w:t>
      </w:r>
      <w:r w:rsidRPr="007F079C">
        <w:rPr>
          <w:rFonts w:ascii="Times New Roman" w:hAnsi="Times New Roman"/>
          <w:sz w:val="24"/>
        </w:rPr>
        <w:t>S</w:t>
      </w:r>
      <w:r w:rsidRPr="007F079C">
        <w:rPr>
          <w:rFonts w:ascii="Times New Roman" w:hAnsi="Times New Roman"/>
          <w:sz w:val="24"/>
        </w:rPr>
        <w:t>MA to prescribe specific qualitative measures.</w:t>
      </w:r>
    </w:p>
    <w:permEnd w:id="1276333432"/>
    <w:p w:rsidR="009A2624" w:rsidRDefault="00665C07" w:rsidP="009A2624">
      <w:r>
        <w:t>&lt;ESMA_QUESTION_C</w:t>
      </w:r>
      <w:r w:rsidR="009A2624">
        <w:t>P_</w:t>
      </w:r>
      <w:r w:rsidR="002B6866" w:rsidRPr="002B6866">
        <w:t>GCRA</w:t>
      </w:r>
      <w:r w:rsidR="009A2624">
        <w:t>_5&gt;</w:t>
      </w:r>
    </w:p>
    <w:p w:rsidR="009A2624" w:rsidRDefault="009A2624" w:rsidP="009A2624"/>
    <w:p w:rsidR="009A2624" w:rsidRPr="007F44BF" w:rsidRDefault="00416D8F" w:rsidP="00416D8F">
      <w:pPr>
        <w:pStyle w:val="Questionstyle"/>
      </w:pPr>
      <w:r w:rsidRPr="00416D8F">
        <w:rPr>
          <w:rFonts w:cs="Arial"/>
          <w:lang w:val="en-US"/>
        </w:rPr>
        <w:t>Do you agree that the Population / System Stability Index is more appropriate as a compl</w:t>
      </w:r>
      <w:r w:rsidRPr="00416D8F">
        <w:rPr>
          <w:rFonts w:cs="Arial"/>
          <w:lang w:val="en-US"/>
        </w:rPr>
        <w:t>e</w:t>
      </w:r>
      <w:r w:rsidRPr="00416D8F">
        <w:rPr>
          <w:rFonts w:cs="Arial"/>
          <w:lang w:val="en-US"/>
        </w:rPr>
        <w:t>mentary measure? If not, please explain why.</w:t>
      </w:r>
    </w:p>
    <w:p w:rsidR="009A2624" w:rsidRDefault="00665C07" w:rsidP="009A2624">
      <w:r>
        <w:t>&lt;ESMA_QUESTION_C</w:t>
      </w:r>
      <w:r w:rsidR="009A2624">
        <w:t>P_</w:t>
      </w:r>
      <w:r w:rsidR="00416D8F" w:rsidRPr="00416D8F">
        <w:t>GCRA</w:t>
      </w:r>
      <w:r w:rsidR="009A2624">
        <w:t>_6&gt;</w:t>
      </w:r>
    </w:p>
    <w:p w:rsidR="007F079C" w:rsidRPr="007F079C" w:rsidRDefault="007F079C" w:rsidP="007F079C">
      <w:pPr>
        <w:rPr>
          <w:rFonts w:ascii="Times New Roman" w:hAnsi="Times New Roman"/>
          <w:sz w:val="24"/>
        </w:rPr>
      </w:pPr>
      <w:permStart w:id="1982938742" w:edGrp="everyone"/>
      <w:r w:rsidRPr="007F079C">
        <w:rPr>
          <w:rFonts w:ascii="Times New Roman" w:hAnsi="Times New Roman" w:cstheme="minorHAnsi"/>
          <w:sz w:val="24"/>
        </w:rPr>
        <w:t xml:space="preserve">Yes, we </w:t>
      </w:r>
      <w:r w:rsidRPr="007F079C">
        <w:rPr>
          <w:rFonts w:ascii="Times New Roman" w:hAnsi="Times New Roman"/>
          <w:sz w:val="24"/>
        </w:rPr>
        <w:t xml:space="preserve">consider it appropriate that the Population Stability Index (PSI) and System Stability Index (SSI) be classified as a </w:t>
      </w:r>
      <w:r w:rsidRPr="007F079C">
        <w:rPr>
          <w:rFonts w:ascii="Times New Roman" w:hAnsi="Times New Roman"/>
          <w:i/>
          <w:sz w:val="24"/>
        </w:rPr>
        <w:t>complementary measure</w:t>
      </w:r>
      <w:r w:rsidRPr="007F079C">
        <w:rPr>
          <w:rFonts w:ascii="Times New Roman" w:hAnsi="Times New Roman"/>
          <w:sz w:val="24"/>
        </w:rPr>
        <w:t xml:space="preserve"> rather than a </w:t>
      </w:r>
      <w:r w:rsidRPr="007F079C">
        <w:rPr>
          <w:rFonts w:ascii="Times New Roman" w:hAnsi="Times New Roman"/>
          <w:i/>
          <w:sz w:val="24"/>
        </w:rPr>
        <w:t xml:space="preserve">typically expected measure </w:t>
      </w:r>
      <w:r w:rsidRPr="007F079C">
        <w:rPr>
          <w:rFonts w:ascii="Times New Roman" w:hAnsi="Times New Roman"/>
          <w:sz w:val="24"/>
        </w:rPr>
        <w:t>of historical robus</w:t>
      </w:r>
      <w:r w:rsidRPr="007F079C">
        <w:rPr>
          <w:rFonts w:ascii="Times New Roman" w:hAnsi="Times New Roman"/>
          <w:sz w:val="24"/>
        </w:rPr>
        <w:t>t</w:t>
      </w:r>
      <w:r w:rsidRPr="007F079C">
        <w:rPr>
          <w:rFonts w:ascii="Times New Roman" w:hAnsi="Times New Roman"/>
          <w:sz w:val="24"/>
        </w:rPr>
        <w:t xml:space="preserve">ness, where transition matrices are used as </w:t>
      </w:r>
      <w:r w:rsidRPr="007F079C">
        <w:rPr>
          <w:rFonts w:ascii="Times New Roman" w:hAnsi="Times New Roman"/>
          <w:i/>
          <w:sz w:val="24"/>
        </w:rPr>
        <w:t>typically expected measures</w:t>
      </w:r>
      <w:r w:rsidRPr="007F079C">
        <w:rPr>
          <w:rFonts w:ascii="Times New Roman" w:hAnsi="Times New Roman"/>
          <w:sz w:val="24"/>
        </w:rPr>
        <w:t xml:space="preserve">. </w:t>
      </w:r>
    </w:p>
    <w:p w:rsidR="007F079C" w:rsidRPr="007F079C" w:rsidRDefault="007F079C" w:rsidP="007F079C">
      <w:pPr>
        <w:spacing w:before="120" w:after="120" w:line="288" w:lineRule="auto"/>
        <w:jc w:val="both"/>
        <w:rPr>
          <w:rFonts w:ascii="Times New Roman" w:hAnsi="Times New Roman" w:cstheme="minorHAnsi"/>
          <w:sz w:val="24"/>
          <w:shd w:val="clear" w:color="auto" w:fill="FFFFFF"/>
        </w:rPr>
      </w:pPr>
      <w:r w:rsidRPr="007F079C">
        <w:rPr>
          <w:rFonts w:ascii="Times New Roman" w:hAnsi="Times New Roman"/>
          <w:sz w:val="24"/>
        </w:rPr>
        <w:t xml:space="preserve">The PSI/SSI usefully </w:t>
      </w:r>
      <w:r w:rsidRPr="007F079C">
        <w:rPr>
          <w:rFonts w:ascii="Times New Roman" w:hAnsi="Times New Roman" w:cstheme="minorHAnsi"/>
          <w:sz w:val="24"/>
        </w:rPr>
        <w:t xml:space="preserve">provides an indication of a population / system shift as opposed to a </w:t>
      </w:r>
      <w:r w:rsidRPr="007F079C">
        <w:rPr>
          <w:rFonts w:ascii="Times New Roman" w:hAnsi="Times New Roman" w:cstheme="minorHAnsi"/>
          <w:i/>
          <w:sz w:val="24"/>
        </w:rPr>
        <w:t>reason</w:t>
      </w:r>
      <w:r w:rsidRPr="007F079C">
        <w:rPr>
          <w:rFonts w:ascii="Times New Roman" w:hAnsi="Times New Roman" w:cstheme="minorHAnsi"/>
          <w:sz w:val="24"/>
        </w:rPr>
        <w:t xml:space="preserve"> for the shift. This means that the PSI/SSI provides value to the review process by suggesting further review activity in the case of an </w:t>
      </w:r>
      <w:proofErr w:type="spellStart"/>
      <w:r w:rsidRPr="007F079C">
        <w:rPr>
          <w:rFonts w:ascii="Times New Roman" w:hAnsi="Times New Roman" w:cstheme="minorHAnsi"/>
          <w:sz w:val="24"/>
        </w:rPr>
        <w:t>unfavorable</w:t>
      </w:r>
      <w:proofErr w:type="spellEnd"/>
      <w:r w:rsidRPr="007F079C">
        <w:rPr>
          <w:rFonts w:ascii="Times New Roman" w:hAnsi="Times New Roman" w:cstheme="minorHAnsi"/>
          <w:sz w:val="24"/>
        </w:rPr>
        <w:t xml:space="preserve"> PSI/SSI</w:t>
      </w:r>
      <w:r w:rsidRPr="007F079C">
        <w:rPr>
          <w:rFonts w:ascii="Times New Roman" w:hAnsi="Times New Roman" w:cstheme="minorHAnsi"/>
          <w:sz w:val="24"/>
          <w:shd w:val="clear" w:color="auto" w:fill="FFFFFF"/>
        </w:rPr>
        <w:t>.</w:t>
      </w:r>
    </w:p>
    <w:p w:rsidR="007F079C" w:rsidRPr="007F079C" w:rsidRDefault="007F079C" w:rsidP="007F079C">
      <w:pPr>
        <w:spacing w:before="120" w:after="120" w:line="288" w:lineRule="auto"/>
        <w:jc w:val="both"/>
        <w:rPr>
          <w:rFonts w:ascii="Times New Roman" w:hAnsi="Times New Roman"/>
          <w:strike/>
          <w:sz w:val="24"/>
        </w:rPr>
      </w:pPr>
      <w:r w:rsidRPr="007F079C">
        <w:rPr>
          <w:rFonts w:ascii="Times New Roman" w:hAnsi="Times New Roman"/>
          <w:sz w:val="24"/>
        </w:rPr>
        <w:t>We consider the PSI/SSI to be an appropriate measure for many, though not all, rating methodo</w:t>
      </w:r>
      <w:r w:rsidRPr="007F079C">
        <w:rPr>
          <w:rFonts w:ascii="Times New Roman" w:hAnsi="Times New Roman"/>
          <w:sz w:val="24"/>
        </w:rPr>
        <w:t>l</w:t>
      </w:r>
      <w:r w:rsidRPr="007F079C">
        <w:rPr>
          <w:rFonts w:ascii="Times New Roman" w:hAnsi="Times New Roman"/>
          <w:sz w:val="24"/>
        </w:rPr>
        <w:t>ogies. For example, in our experience, the use of the PSI/SSI measure is particularly problematic (as with most quantitative measures) when applied to small credit ratings populations.</w:t>
      </w:r>
    </w:p>
    <w:permEnd w:id="1982938742"/>
    <w:p w:rsidR="009A2624" w:rsidRDefault="00665C07" w:rsidP="009A2624">
      <w:r>
        <w:t>&lt;ESMA_QUESTION_C</w:t>
      </w:r>
      <w:r w:rsidR="009A2624">
        <w:t>P_</w:t>
      </w:r>
      <w:r w:rsidR="00416D8F" w:rsidRPr="002B6866">
        <w:t>GCRA</w:t>
      </w:r>
      <w:r w:rsidR="009A2624">
        <w:t>_6&gt;</w:t>
      </w:r>
    </w:p>
    <w:p w:rsidR="009A2624" w:rsidRDefault="009A2624" w:rsidP="009A2624"/>
    <w:p w:rsidR="009A2624" w:rsidRPr="007F44BF" w:rsidRDefault="00DE63E9" w:rsidP="00DE63E9">
      <w:pPr>
        <w:pStyle w:val="Questionstyle"/>
      </w:pPr>
      <w:r w:rsidRPr="00DE63E9">
        <w:rPr>
          <w:rFonts w:cs="Arial"/>
          <w:lang w:val="en-US"/>
        </w:rPr>
        <w:t>Do you agree that where a CRA chooses to use data enhancement techniques it should be subject to verifying data quality and safeguarding the characteristics of the rated population, including its default rate? If not, please explain why.</w:t>
      </w:r>
    </w:p>
    <w:p w:rsidR="009A2624" w:rsidRDefault="00665C07" w:rsidP="009A2624">
      <w:r>
        <w:lastRenderedPageBreak/>
        <w:t>&lt;ESMA_QUESTION_C</w:t>
      </w:r>
      <w:r w:rsidR="009A2624">
        <w:t>P_</w:t>
      </w:r>
      <w:r w:rsidR="00DE63E9" w:rsidRPr="00DE63E9">
        <w:t>GCRA</w:t>
      </w:r>
      <w:r w:rsidR="009A2624">
        <w:t>_7&gt;</w:t>
      </w:r>
    </w:p>
    <w:p w:rsidR="007F079C" w:rsidRPr="007F079C" w:rsidRDefault="007F079C" w:rsidP="007F079C">
      <w:pPr>
        <w:spacing w:before="100" w:beforeAutospacing="1" w:after="120" w:line="288" w:lineRule="auto"/>
        <w:jc w:val="both"/>
        <w:rPr>
          <w:rFonts w:ascii="Times New Roman" w:hAnsi="Times New Roman" w:cstheme="minorHAnsi"/>
          <w:sz w:val="24"/>
        </w:rPr>
      </w:pPr>
      <w:permStart w:id="306476270" w:edGrp="everyone"/>
      <w:r w:rsidRPr="007F079C">
        <w:rPr>
          <w:rFonts w:ascii="Times New Roman" w:hAnsi="Times New Roman" w:cstheme="minorHAnsi"/>
          <w:sz w:val="24"/>
        </w:rPr>
        <w:t>Yes. Data quality procedures should be considered when using external or hypothetical transa</w:t>
      </w:r>
      <w:r w:rsidRPr="007F079C">
        <w:rPr>
          <w:rFonts w:ascii="Times New Roman" w:hAnsi="Times New Roman" w:cstheme="minorHAnsi"/>
          <w:sz w:val="24"/>
        </w:rPr>
        <w:t>c</w:t>
      </w:r>
      <w:r w:rsidRPr="007F079C">
        <w:rPr>
          <w:rFonts w:ascii="Times New Roman" w:hAnsi="Times New Roman" w:cstheme="minorHAnsi"/>
          <w:sz w:val="24"/>
        </w:rPr>
        <w:t xml:space="preserve">tions. </w:t>
      </w:r>
      <w:bookmarkStart w:id="3" w:name="_GoBack"/>
      <w:bookmarkEnd w:id="3"/>
    </w:p>
    <w:p w:rsidR="009A2624" w:rsidRPr="007F079C" w:rsidRDefault="007F079C" w:rsidP="007F079C">
      <w:pPr>
        <w:spacing w:before="120" w:after="120" w:line="288" w:lineRule="auto"/>
        <w:jc w:val="both"/>
        <w:rPr>
          <w:rFonts w:ascii="Times New Roman" w:hAnsi="Times New Roman" w:cstheme="minorHAnsi"/>
          <w:b/>
          <w:sz w:val="24"/>
        </w:rPr>
      </w:pPr>
      <w:r w:rsidRPr="007F079C">
        <w:rPr>
          <w:rFonts w:ascii="Times New Roman" w:hAnsi="Times New Roman" w:cstheme="minorHAnsi"/>
          <w:sz w:val="24"/>
        </w:rPr>
        <w:t>In addition, we note that we believe the usefulness of hypothetical transactions is somewhat limited when validating the performance of a methodology given that the creation of such tran</w:t>
      </w:r>
      <w:r w:rsidRPr="007F079C">
        <w:rPr>
          <w:rFonts w:ascii="Times New Roman" w:hAnsi="Times New Roman" w:cstheme="minorHAnsi"/>
          <w:sz w:val="24"/>
        </w:rPr>
        <w:t>s</w:t>
      </w:r>
      <w:r w:rsidRPr="007F079C">
        <w:rPr>
          <w:rFonts w:ascii="Times New Roman" w:hAnsi="Times New Roman" w:cstheme="minorHAnsi"/>
          <w:sz w:val="24"/>
        </w:rPr>
        <w:t>actions typically requires that significant assumptions need to be made.  Also, using third-party data may introduce inaccuracies that are either inherent or not identified given the likely diffe</w:t>
      </w:r>
      <w:r w:rsidRPr="007F079C">
        <w:rPr>
          <w:rFonts w:ascii="Times New Roman" w:hAnsi="Times New Roman" w:cstheme="minorHAnsi"/>
          <w:sz w:val="24"/>
        </w:rPr>
        <w:t>r</w:t>
      </w:r>
      <w:r w:rsidRPr="007F079C">
        <w:rPr>
          <w:rFonts w:ascii="Times New Roman" w:hAnsi="Times New Roman" w:cstheme="minorHAnsi"/>
          <w:sz w:val="24"/>
        </w:rPr>
        <w:t>ences of the third-party data with expected usage of the CRA’s methodology. Such differences may not be mitigated through any potential data transformations. This, in turn, substantially reduces the usefulness of third-party data or, at best, introdu</w:t>
      </w:r>
      <w:r w:rsidRPr="007F079C">
        <w:rPr>
          <w:rFonts w:ascii="Times New Roman" w:hAnsi="Times New Roman" w:cstheme="minorHAnsi"/>
          <w:sz w:val="24"/>
        </w:rPr>
        <w:t>c</w:t>
      </w:r>
      <w:r w:rsidRPr="007F079C">
        <w:rPr>
          <w:rFonts w:ascii="Times New Roman" w:hAnsi="Times New Roman" w:cstheme="minorHAnsi"/>
          <w:sz w:val="24"/>
        </w:rPr>
        <w:t>es significant challenges in verifying data quality.</w:t>
      </w:r>
    </w:p>
    <w:permEnd w:id="306476270"/>
    <w:p w:rsidR="009A2624" w:rsidRDefault="00665C07" w:rsidP="009A2624">
      <w:r>
        <w:t>&lt;ESMA_QUESTION_C</w:t>
      </w:r>
      <w:r w:rsidR="009A2624">
        <w:t>P_</w:t>
      </w:r>
      <w:r w:rsidR="00DE63E9" w:rsidRPr="00DE63E9">
        <w:t>GCRA</w:t>
      </w:r>
      <w:r w:rsidR="009A2624">
        <w:t>_7&gt;</w:t>
      </w:r>
    </w:p>
    <w:p w:rsidR="009A2624" w:rsidRDefault="009A2624" w:rsidP="009A2624"/>
    <w:p w:rsidR="009A2624" w:rsidRPr="007F44BF" w:rsidRDefault="00021863" w:rsidP="00021863">
      <w:pPr>
        <w:pStyle w:val="Questionstyle"/>
      </w:pPr>
      <w:r w:rsidRPr="00021863">
        <w:rPr>
          <w:rFonts w:cs="Arial"/>
          <w:lang w:val="en-US"/>
        </w:rPr>
        <w:t>Do you agree that a CRA needs to adopt a consistent approach in setting thresholds for both qualitative and quantitative validation techniques? If not, please explain why.</w:t>
      </w:r>
    </w:p>
    <w:p w:rsidR="009A2624" w:rsidRDefault="00665C07" w:rsidP="009A2624">
      <w:r>
        <w:t>&lt;ESMA_QUESTION_C</w:t>
      </w:r>
      <w:r w:rsidR="009A2624">
        <w:t>P_</w:t>
      </w:r>
      <w:r w:rsidR="00021863" w:rsidRPr="00021863">
        <w:t>GCRA</w:t>
      </w:r>
      <w:r w:rsidR="009A2624">
        <w:t>_8&gt;</w:t>
      </w:r>
    </w:p>
    <w:p w:rsidR="009A2624" w:rsidRPr="007F079C" w:rsidRDefault="007F079C" w:rsidP="007F079C">
      <w:pPr>
        <w:spacing w:before="100" w:beforeAutospacing="1" w:after="120" w:line="288" w:lineRule="auto"/>
        <w:jc w:val="both"/>
        <w:rPr>
          <w:rFonts w:ascii="Times New Roman" w:hAnsi="Times New Roman" w:cstheme="minorHAnsi"/>
          <w:sz w:val="24"/>
        </w:rPr>
      </w:pPr>
      <w:permStart w:id="459897754" w:edGrp="everyone"/>
      <w:r w:rsidRPr="007F079C">
        <w:rPr>
          <w:rFonts w:ascii="Times New Roman" w:hAnsi="Times New Roman" w:cstheme="minorHAnsi"/>
          <w:sz w:val="24"/>
        </w:rPr>
        <w:t>No. A consistent approach in setting thresholds for both qualitative and quantitative validation techniques is not likely given the expected differences in the approaches for the corresponding validation procedures. Indeed, we believe such an approach would be unhelpful. Different pr</w:t>
      </w:r>
      <w:r w:rsidRPr="007F079C">
        <w:rPr>
          <w:rFonts w:ascii="Times New Roman" w:hAnsi="Times New Roman" w:cstheme="minorHAnsi"/>
          <w:sz w:val="24"/>
        </w:rPr>
        <w:t>o</w:t>
      </w:r>
      <w:r w:rsidRPr="007F079C">
        <w:rPr>
          <w:rFonts w:ascii="Times New Roman" w:hAnsi="Times New Roman" w:cstheme="minorHAnsi"/>
          <w:sz w:val="24"/>
        </w:rPr>
        <w:t>cesses based on different specific quantitative techniques or the heuristic qualitative procedures (suggested by the lack of data) will lead to different ways of determining acceptable thresholds for the corresponding procedures.</w:t>
      </w:r>
    </w:p>
    <w:permEnd w:id="459897754"/>
    <w:p w:rsidR="00BE3CE5" w:rsidRDefault="00665C07" w:rsidP="009A2624">
      <w:r>
        <w:t>&lt;ESMA_QUESTION_C</w:t>
      </w:r>
      <w:r w:rsidR="009A2624">
        <w:t>P_</w:t>
      </w:r>
      <w:r w:rsidR="00021863" w:rsidRPr="00021863">
        <w:t>GCRA</w:t>
      </w:r>
      <w:r w:rsidR="009A2624">
        <w:t>_8&gt;</w:t>
      </w:r>
    </w:p>
    <w:sectPr w:rsidR="00BE3CE5"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024" w:rsidRDefault="00CF3024">
      <w:r>
        <w:separator/>
      </w:r>
    </w:p>
    <w:p w:rsidR="00CF3024" w:rsidRDefault="00CF3024"/>
  </w:endnote>
  <w:endnote w:type="continuationSeparator" w:id="0">
    <w:p w:rsidR="00CF3024" w:rsidRDefault="00CF3024">
      <w:r>
        <w:continuationSeparator/>
      </w:r>
    </w:p>
    <w:p w:rsidR="00CF3024" w:rsidRDefault="00CF3024"/>
  </w:endnote>
  <w:endnote w:type="continuationNotice" w:id="1">
    <w:p w:rsidR="00CF3024" w:rsidRDefault="00CF3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4079C1">
            <w:rPr>
              <w:rFonts w:cs="Arial"/>
              <w:noProof/>
              <w:sz w:val="22"/>
              <w:szCs w:val="22"/>
            </w:rPr>
            <w:t>8</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024" w:rsidRDefault="00CF3024">
      <w:r>
        <w:separator/>
      </w:r>
    </w:p>
    <w:p w:rsidR="00CF3024" w:rsidRDefault="00CF3024"/>
  </w:footnote>
  <w:footnote w:type="continuationSeparator" w:id="0">
    <w:p w:rsidR="00CF3024" w:rsidRDefault="00CF3024">
      <w:r>
        <w:continuationSeparator/>
      </w:r>
    </w:p>
    <w:p w:rsidR="00CF3024" w:rsidRDefault="00CF3024"/>
  </w:footnote>
  <w:footnote w:type="continuationNotice" w:id="1">
    <w:p w:rsidR="00CF3024" w:rsidRDefault="00CF30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Header"/>
    </w:pPr>
    <w:r>
      <w:rPr>
        <w:noProof/>
        <w:lang w:val="en-US" w:eastAsia="en-U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756A61F"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Header"/>
      <w:jc w:val="right"/>
    </w:pPr>
    <w:r>
      <w:rPr>
        <w:noProof/>
        <w:lang w:val="en-US" w:eastAsia="en-U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val="en-US" w:eastAsia="en-US"/>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6B8648A"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5D652A"/>
    <w:multiLevelType w:val="hybridMultilevel"/>
    <w:tmpl w:val="96083418"/>
    <w:lvl w:ilvl="0" w:tplc="800E09BC">
      <w:start w:val="1"/>
      <w:numFmt w:val="decimal"/>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74903A9"/>
    <w:multiLevelType w:val="hybridMultilevel"/>
    <w:tmpl w:val="B296BF90"/>
    <w:lvl w:ilvl="0" w:tplc="7BB661EA">
      <w:start w:val="1"/>
      <w:numFmt w:val="decimal"/>
      <w:pStyle w:val="Questionstyle"/>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6"/>
  </w:num>
  <w:num w:numId="22">
    <w:abstractNumId w:val="25"/>
  </w:num>
  <w:num w:numId="23">
    <w:abstractNumId w:val="10"/>
  </w:num>
  <w:num w:numId="24">
    <w:abstractNumId w:val="30"/>
  </w:num>
  <w:num w:numId="25">
    <w:abstractNumId w:val="29"/>
  </w:num>
  <w:num w:numId="26">
    <w:abstractNumId w:val="20"/>
  </w:num>
  <w:num w:numId="27">
    <w:abstractNumId w:val="33"/>
  </w:num>
  <w:num w:numId="28">
    <w:abstractNumId w:val="39"/>
  </w:num>
  <w:num w:numId="29">
    <w:abstractNumId w:val="8"/>
  </w:num>
  <w:num w:numId="30">
    <w:abstractNumId w:val="4"/>
  </w:num>
  <w:num w:numId="31">
    <w:abstractNumId w:val="22"/>
  </w:num>
  <w:num w:numId="32">
    <w:abstractNumId w:val="2"/>
  </w:num>
  <w:num w:numId="33">
    <w:abstractNumId w:val="7"/>
  </w:num>
  <w:num w:numId="34">
    <w:abstractNumId w:val="21"/>
  </w:num>
  <w:num w:numId="35">
    <w:abstractNumId w:val="35"/>
  </w:num>
  <w:num w:numId="36">
    <w:abstractNumId w:val="34"/>
  </w:num>
  <w:num w:numId="37">
    <w:abstractNumId w:val="12"/>
  </w:num>
  <w:num w:numId="38">
    <w:abstractNumId w:val="3"/>
  </w:num>
  <w:num w:numId="39">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ZmPaoLqlIyYZSr9rr5KrU2rjtCcrwTnHSiplMDHo0ClHkmvdSB/ssT57Q2drnN+l0oymhXTX6MK3eG055hWr7Q==" w:salt="2xB6cqK0fyTq4mdS6pZEGA=="/>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863"/>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3EB"/>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469A"/>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639"/>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222"/>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39F0"/>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2EC"/>
    <w:rsid w:val="0023499C"/>
    <w:rsid w:val="00235CE3"/>
    <w:rsid w:val="0023636A"/>
    <w:rsid w:val="00236F34"/>
    <w:rsid w:val="002372F7"/>
    <w:rsid w:val="0023760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4149"/>
    <w:rsid w:val="00286064"/>
    <w:rsid w:val="002867B1"/>
    <w:rsid w:val="00287BBB"/>
    <w:rsid w:val="00287E3B"/>
    <w:rsid w:val="00290638"/>
    <w:rsid w:val="00291763"/>
    <w:rsid w:val="00291D80"/>
    <w:rsid w:val="00293156"/>
    <w:rsid w:val="00293BE7"/>
    <w:rsid w:val="00293D4B"/>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6866"/>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4CB1"/>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36D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1D3"/>
    <w:rsid w:val="003C6E49"/>
    <w:rsid w:val="003D0CBF"/>
    <w:rsid w:val="003D0DD6"/>
    <w:rsid w:val="003D4B73"/>
    <w:rsid w:val="003D503B"/>
    <w:rsid w:val="003D605E"/>
    <w:rsid w:val="003D61D1"/>
    <w:rsid w:val="003D6780"/>
    <w:rsid w:val="003D6FCB"/>
    <w:rsid w:val="003D79DA"/>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49C0"/>
    <w:rsid w:val="00406E90"/>
    <w:rsid w:val="004079C1"/>
    <w:rsid w:val="00410240"/>
    <w:rsid w:val="00412253"/>
    <w:rsid w:val="004142ED"/>
    <w:rsid w:val="0041634D"/>
    <w:rsid w:val="00416D8F"/>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6FD5"/>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4681"/>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34B4"/>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C7F55"/>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5C07"/>
    <w:rsid w:val="00666F74"/>
    <w:rsid w:val="00667FEA"/>
    <w:rsid w:val="006710D2"/>
    <w:rsid w:val="00671A8B"/>
    <w:rsid w:val="00671F53"/>
    <w:rsid w:val="006725A0"/>
    <w:rsid w:val="0067555E"/>
    <w:rsid w:val="00677FAD"/>
    <w:rsid w:val="006802DE"/>
    <w:rsid w:val="0068032D"/>
    <w:rsid w:val="0068068C"/>
    <w:rsid w:val="00681115"/>
    <w:rsid w:val="006827BF"/>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918"/>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79C"/>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707"/>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4A21"/>
    <w:rsid w:val="0097606C"/>
    <w:rsid w:val="009771D1"/>
    <w:rsid w:val="0098012D"/>
    <w:rsid w:val="00980845"/>
    <w:rsid w:val="00981BD9"/>
    <w:rsid w:val="0098225F"/>
    <w:rsid w:val="00983A3C"/>
    <w:rsid w:val="00983EFA"/>
    <w:rsid w:val="00984C15"/>
    <w:rsid w:val="00987829"/>
    <w:rsid w:val="00990FF9"/>
    <w:rsid w:val="00991276"/>
    <w:rsid w:val="009923E7"/>
    <w:rsid w:val="00992697"/>
    <w:rsid w:val="00992D4E"/>
    <w:rsid w:val="00994621"/>
    <w:rsid w:val="009947FF"/>
    <w:rsid w:val="0099544B"/>
    <w:rsid w:val="009A053D"/>
    <w:rsid w:val="009A07A6"/>
    <w:rsid w:val="009A0D56"/>
    <w:rsid w:val="009A2624"/>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E1"/>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6EF"/>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324"/>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B9C"/>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9C1"/>
    <w:rsid w:val="00B03CE2"/>
    <w:rsid w:val="00B06544"/>
    <w:rsid w:val="00B105F2"/>
    <w:rsid w:val="00B10991"/>
    <w:rsid w:val="00B12128"/>
    <w:rsid w:val="00B12945"/>
    <w:rsid w:val="00B12C1E"/>
    <w:rsid w:val="00B155DF"/>
    <w:rsid w:val="00B156CF"/>
    <w:rsid w:val="00B1570E"/>
    <w:rsid w:val="00B15999"/>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3CE5"/>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3024"/>
    <w:rsid w:val="00CF4471"/>
    <w:rsid w:val="00CF51C0"/>
    <w:rsid w:val="00CF5B2A"/>
    <w:rsid w:val="00CF5B86"/>
    <w:rsid w:val="00CF5F57"/>
    <w:rsid w:val="00CF62BB"/>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493E"/>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875F8"/>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3E9"/>
    <w:rsid w:val="00DE64A6"/>
    <w:rsid w:val="00DE66EB"/>
    <w:rsid w:val="00DE7035"/>
    <w:rsid w:val="00DF12E3"/>
    <w:rsid w:val="00DF2E8E"/>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5C0E"/>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Bullet" w:semiHidden="0" w:unhideWhenUsed="0"/>
    <w:lsdException w:name="List 3" w:semiHidden="0" w:unhideWhenUsed="0"/>
    <w:lsdException w:name="List 4" w:semiHidden="0" w:unhideWhenUsed="0"/>
    <w:lsdException w:name="Title" w:semiHidden="0" w:uiPriority="1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Bullet" w:semiHidden="0" w:unhideWhenUsed="0"/>
    <w:lsdException w:name="List 3" w:semiHidden="0" w:unhideWhenUsed="0"/>
    <w:lsdException w:name="List 4" w:semiHidden="0" w:unhideWhenUsed="0"/>
    <w:lsdException w:name="Title" w:semiHidden="0" w:uiPriority="1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ebsite Document" ma:contentTypeID="0x010100AE6B8B4649F0FA42BC4F4897A77999EC010300188820D3D298344EB8B4A088C96902B2" ma:contentTypeVersion="20" ma:contentTypeDescription="" ma:contentTypeScope="" ma:versionID="3d18ff5c61fdf076612af0601d73877d">
  <xsd:schema xmlns:xsd="http://www.w3.org/2001/XMLSchema" xmlns:xs="http://www.w3.org/2001/XMLSchema" xmlns:p="http://schemas.microsoft.com/office/2006/metadata/properties" xmlns:ns2="04e156a7-4389-4348-bdc5-772e1b15193f" targetNamespace="http://schemas.microsoft.com/office/2006/metadata/properties" ma:root="true" ma:fieldsID="84e9c40e3a454abbc6e6f60aa86b77e0" ns2:_="">
    <xsd:import namespace="04e156a7-4389-4348-bdc5-772e1b15193f"/>
    <xsd:element name="properties">
      <xsd:complexType>
        <xsd:sequence>
          <xsd:element name="documentManagement">
            <xsd:complexType>
              <xsd:all>
                <xsd:element ref="ns2:Year"/>
                <xsd:element ref="ns2:MeetingDate" minOccurs="0"/>
                <xsd:element ref="ns2:_dlc_DocIdUrl" minOccurs="0"/>
                <xsd:element ref="ns2:_dlc_DocIdPersistId" minOccurs="0"/>
                <xsd:element ref="ns2:j05422ce24ce4e4ab320b03641ea4418" minOccurs="0"/>
                <xsd:element ref="ns2:TaxCatchAll" minOccurs="0"/>
                <xsd:element ref="ns2:TaxCatchAllLabel" minOccurs="0"/>
                <xsd:element ref="ns2:i5bb2eea380a44bda7ee278cd0cc8b9c" minOccurs="0"/>
                <xsd:element ref="ns2:gda4d86408c5493e8985022410f7cd57" minOccurs="0"/>
                <xsd:element ref="ns2:_dlc_DocId" minOccurs="0"/>
                <xsd:element ref="ns2:ecffb14172554a4ba7481deb4c063ead" minOccurs="0"/>
                <xsd:element ref="ns2:c8637115ca234e04bb3384934748beb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156a7-4389-4348-bdc5-772e1b15193f" elementFormDefault="qualified">
    <xsd:import namespace="http://schemas.microsoft.com/office/2006/documentManagement/types"/>
    <xsd:import namespace="http://schemas.microsoft.com/office/infopath/2007/PartnerControls"/>
    <xsd:element name="Year" ma:index="4" ma:displayName="Year" ma:default="2016" ma:description="" ma:internalName="Year" ma:readOnly="false">
      <xsd:simpleType>
        <xsd:restriction base="dms:Text">
          <xsd:maxLength value="4"/>
        </xsd:restriction>
      </xsd:simpleType>
    </xsd:element>
    <xsd:element name="MeetingDate" ma:index="6" nillable="true" ma:displayName="Meeting Date" ma:description="" ma:format="DateOnly" ma:internalName="MeetingDate" ma:readOnly="false">
      <xsd:simpleType>
        <xsd:restriction base="dms:DateTime"/>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j05422ce24ce4e4ab320b03641ea4418" ma:index="9" ma:taxonomy="true" ma:internalName="j05422ce24ce4e4ab320b03641ea4418" ma:taxonomyFieldName="DocumentType" ma:displayName="Document Type" ma:readOnly="false" ma:default="" ma:fieldId="{305422ce-24ce-4e4a-b320-b03641ea4418}"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e634e61-1f3b-42f6-a906-c1c71afec3e4}" ma:internalName="TaxCatchAll" ma:showField="CatchAllData" ma:web="04e156a7-4389-4348-bdc5-772e1b15193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e634e61-1f3b-42f6-a906-c1c71afec3e4}" ma:internalName="TaxCatchAllLabel" ma:readOnly="true" ma:showField="CatchAllDataLabel" ma:web="04e156a7-4389-4348-bdc5-772e1b15193f">
      <xsd:complexType>
        <xsd:complexContent>
          <xsd:extension base="dms:MultiChoiceLookup">
            <xsd:sequence>
              <xsd:element name="Value" type="dms:Lookup" maxOccurs="unbounded" minOccurs="0" nillable="true"/>
            </xsd:sequence>
          </xsd:extension>
        </xsd:complexContent>
      </xsd:complexType>
    </xsd:element>
    <xsd:element name="i5bb2eea380a44bda7ee278cd0cc8b9c" ma:index="13" ma:taxonomy="true" ma:internalName="i5bb2eea380a44bda7ee278cd0cc8b9c" ma:taxonomyFieldName="ConfidentialityLevel" ma:displayName="Confidentiality Level" ma:default="2;#Regular|07f1e362-856b-423d-bea6-a14079762141" ma:fieldId="{25bb2eea-380a-44bd-a7ee-278cd0cc8b9c}"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gda4d86408c5493e8985022410f7cd57" ma:index="16" nillable="true" ma:taxonomy="true" ma:internalName="gda4d86408c5493e8985022410f7cd57" ma:taxonomyFieldName="EsmaAudience" ma:displayName="Audience" ma:readOnly="false" ma:default="" ma:fieldId="{0da4d864-08c5-493e-8985-022410f7cd57}" ma:sspId="0ac1876e-32bf-4158-94e7-cdbcd053a335" ma:termSetId="b571f04a-7c01-4ca7-82ee-9fa9ce367c37"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ecffb14172554a4ba7481deb4c063ead" ma:index="20" nillable="true" ma:taxonomy="true" ma:internalName="ecffb14172554a4ba7481deb4c063ead" ma:taxonomyFieldName="Topic" ma:displayName="Topic" ma:readOnly="false" ma:default="" ma:fieldId="{ecffb141-7255-4a4b-a748-1deb4c063ead}" ma:sspId="0ac1876e-32bf-4158-94e7-cdbcd053a335" ma:termSetId="6abdd5a6-9549-415c-8347-3fdbcce9001d" ma:anchorId="00000000-0000-0000-0000-000000000000" ma:open="true" ma:isKeyword="false">
      <xsd:complexType>
        <xsd:sequence>
          <xsd:element ref="pc:Terms" minOccurs="0" maxOccurs="1"/>
        </xsd:sequence>
      </xsd:complexType>
    </xsd:element>
    <xsd:element name="c8637115ca234e04bb3384934748beb0" ma:index="23" ma:taxonomy="true" ma:internalName="c8637115ca234e04bb3384934748beb0" ma:taxonomyFieldName="TeamName" ma:displayName="Team Name" ma:readOnly="false" ma:default="1;#Communications|7759f44a-d057-4de2-8be6-5ed35b270d6d" ma:fieldId="{c8637115-ca23-4e04-bb33-84934748beb0}"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Date xmlns="04e156a7-4389-4348-bdc5-772e1b15193f" xsi:nil="true"/>
    <c8637115ca234e04bb3384934748beb0 xmlns="04e156a7-4389-4348-bdc5-772e1b15193f">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7759f44a-d057-4de2-8be6-5ed35b270d6d</TermId>
        </TermInfo>
      </Terms>
    </c8637115ca234e04bb3384934748beb0>
    <gda4d86408c5493e8985022410f7cd57 xmlns="04e156a7-4389-4348-bdc5-772e1b15193f">
      <Terms xmlns="http://schemas.microsoft.com/office/infopath/2007/PartnerControls"/>
    </gda4d86408c5493e8985022410f7cd57>
    <Year xmlns="04e156a7-4389-4348-bdc5-772e1b15193f">2016</Year>
    <i5bb2eea380a44bda7ee278cd0cc8b9c xmlns="04e156a7-4389-4348-bdc5-772e1b15193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5bb2eea380a44bda7ee278cd0cc8b9c>
    <ecffb14172554a4ba7481deb4c063ead xmlns="04e156a7-4389-4348-bdc5-772e1b15193f">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e7965682-b06b-4956-a8ca-d94498dfae3d</TermId>
        </TermInfo>
      </Terms>
    </ecffb14172554a4ba7481deb4c063ead>
    <j05422ce24ce4e4ab320b03641ea4418 xmlns="04e156a7-4389-4348-bdc5-772e1b15193f">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j05422ce24ce4e4ab320b03641ea4418>
    <TaxCatchAll xmlns="04e156a7-4389-4348-bdc5-772e1b15193f">
      <Value>76</Value>
      <Value>2</Value>
      <Value>1</Value>
      <Value>85</Value>
    </TaxCatchAll>
    <_dlc_DocId xmlns="04e156a7-4389-4348-bdc5-772e1b15193f">ESMA71-1154262120-36</_dlc_DocId>
    <_dlc_DocIdUrl xmlns="04e156a7-4389-4348-bdc5-772e1b15193f">
      <Url>http://sherpa.esma.europa.eu/sites/COM/_layouts/15/DocIdRedir.aspx?ID=ESMA71-1154262120-36</Url>
      <Description>ESMA71-1154262120-36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74D82-EB57-40C1-B963-40E5BD9EC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156a7-4389-4348-bdc5-772e1b151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C3DA14-2B04-4992-A3D0-284ED5ED88CC}">
  <ds:schemaRefs>
    <ds:schemaRef ds:uri="http://schemas.microsoft.com/sharepoint/events"/>
  </ds:schemaRefs>
</ds:datastoreItem>
</file>

<file path=customXml/itemProps3.xml><?xml version="1.0" encoding="utf-8"?>
<ds:datastoreItem xmlns:ds="http://schemas.openxmlformats.org/officeDocument/2006/customXml" ds:itemID="{6F60BA45-44F3-426B-B81E-2B500873AA7E}">
  <ds:schemaRefs>
    <ds:schemaRef ds:uri="http://schemas.microsoft.com/sharepoint/v3/contenttype/forms"/>
  </ds:schemaRefs>
</ds:datastoreItem>
</file>

<file path=customXml/itemProps4.xml><?xml version="1.0" encoding="utf-8"?>
<ds:datastoreItem xmlns:ds="http://schemas.openxmlformats.org/officeDocument/2006/customXml" ds:itemID="{D158AB98-E1CF-4DDA-BE89-907EBDA95291}">
  <ds:schemaRefs>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terms/"/>
    <ds:schemaRef ds:uri="http://purl.org/dc/dcmitype/"/>
    <ds:schemaRef ds:uri="http://schemas.microsoft.com/office/infopath/2007/PartnerControls"/>
    <ds:schemaRef ds:uri="04e156a7-4389-4348-bdc5-772e1b15193f"/>
  </ds:schemaRefs>
</ds:datastoreItem>
</file>

<file path=customXml/itemProps5.xml><?xml version="1.0" encoding="utf-8"?>
<ds:datastoreItem xmlns:ds="http://schemas.openxmlformats.org/officeDocument/2006/customXml" ds:itemID="{F76E48D5-AAE7-402C-9EF8-6CAA95C8504A}">
  <ds:schemaRefs>
    <ds:schemaRef ds:uri="http://schemas.openxmlformats.org/officeDocument/2006/bibliography"/>
  </ds:schemaRefs>
</ds:datastoreItem>
</file>

<file path=customXml/itemProps6.xml><?xml version="1.0" encoding="utf-8"?>
<ds:datastoreItem xmlns:ds="http://schemas.openxmlformats.org/officeDocument/2006/customXml" ds:itemID="{C24CF489-BA4A-477F-BE53-7334DDF7C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2182</Words>
  <Characters>12485</Characters>
  <Application>Microsoft Office Word</Application>
  <DocSecurity>8</DocSecurity>
  <Lines>104</Lines>
  <Paragraphs>29</Paragraphs>
  <ScaleCrop>false</ScaleCrop>
  <HeadingPairs>
    <vt:vector size="12" baseType="variant">
      <vt:variant>
        <vt:lpstr>Title</vt:lpstr>
      </vt:variant>
      <vt:variant>
        <vt:i4>1</vt:i4>
      </vt:variant>
      <vt:variant>
        <vt:lpstr>Название</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ESEF CP</vt:lpstr>
      <vt:lpstr>Reply form for the ESEF CP</vt:lpstr>
      <vt:lpstr>20110000</vt:lpstr>
      <vt:lpstr>20110000</vt:lpstr>
      <vt:lpstr>20110000</vt:lpstr>
      <vt:lpstr>20110000</vt:lpstr>
    </vt:vector>
  </TitlesOfParts>
  <LinksUpToDate>false</LinksUpToDate>
  <CharactersWithSpaces>14638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2016-08-22T16:19:00Z</cp:lastPrinted>
  <dcterms:created xsi:type="dcterms:W3CDTF">2016-08-22T16:19:00Z</dcterms:created>
  <dcterms:modified xsi:type="dcterms:W3CDTF">2016-08-22T16:23:00Z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0x010100AE6B8B4649F0FA42BC4F4897A77999EC010300188820D3D298344EB8B4A088C96902B2</vt:lpwstr>
  </property>
  <property fmtid="{D5CDD505-2E9C-101B-9397-08002B2CF9AE}" pid="3" name="_dlc_DocIdItemGuid">
    <vt:lpwstr>a678ce81-37be-4fbf-a8c5-8fd5f81dec37</vt:lpwstr>
  </property>
  <property fmtid="{D5CDD505-2E9C-101B-9397-08002B2CF9AE}" pid="4" name="EsmaAudience">
    <vt:lpwstr/>
  </property>
  <property fmtid="{D5CDD505-2E9C-101B-9397-08002B2CF9AE}" pid="5" name="TeamName">
    <vt:lpwstr>1;#Communications|7759f44a-d057-4de2-8be6-5ed35b270d6d</vt:lpwstr>
  </property>
  <property fmtid="{D5CDD505-2E9C-101B-9397-08002B2CF9AE}" pid="6" name="Topic">
    <vt:lpwstr>76;#Publications|e7965682-b06b-4956-a8ca-d94498dfae3d</vt:lpwstr>
  </property>
  <property fmtid="{D5CDD505-2E9C-101B-9397-08002B2CF9AE}" pid="7" name="ConfidentialityLevel">
    <vt:lpwstr>2;#Regular|07f1e362-856b-423d-bea6-a14079762141</vt:lpwstr>
  </property>
  <property fmtid="{D5CDD505-2E9C-101B-9397-08002B2CF9AE}" pid="8" name="DocumentType">
    <vt:lpwstr>85;#Form / Request|efe27f23-61a2-47e7-916e-544dd02c80f4</vt:lpwstr>
  </property>
  <property fmtid="{D5CDD505-2E9C-101B-9397-08002B2CF9AE}" pid="9" name="TitusGUID">
    <vt:lpwstr>00a5f8d8-8cca-4855-a320-873ec140f0df</vt:lpwstr>
  </property>
  <property fmtid="{D5CDD505-2E9C-101B-9397-08002B2CF9AE}" pid="10" name="Classification">
    <vt:lpwstr>Internal</vt:lpwstr>
  </property>
</Properties>
</file>