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E70663" w:rsidP="00EF0769">
            <w:pPr>
              <w:pStyle w:val="00bDBInfo"/>
              <w:rPr>
                <w:rFonts w:cs="Arial"/>
              </w:rPr>
            </w:pPr>
            <w:r>
              <w:rPr>
                <w:rFonts w:cs="Arial"/>
              </w:rPr>
              <w:t>11 March 2016</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6F4403" w:rsidRPr="00616B9B" w:rsidRDefault="00AE627C" w:rsidP="00C000A5">
            <w:pPr>
              <w:pStyle w:val="01aDBTitle"/>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p>
          <w:p w:rsidR="00422A7D" w:rsidRPr="00616B9B" w:rsidRDefault="00577AE5" w:rsidP="00C000A5">
            <w:pPr>
              <w:pStyle w:val="01aDBTitle"/>
              <w:rPr>
                <w:rFonts w:cs="Arial"/>
              </w:rPr>
            </w:pPr>
            <w:r>
              <w:rPr>
                <w:rFonts w:cs="Arial"/>
              </w:rPr>
              <w:t xml:space="preserve">SFTR </w:t>
            </w:r>
            <w:r>
              <w:t xml:space="preserve"> </w:t>
            </w:r>
            <w:r w:rsidRPr="00577AE5">
              <w:rPr>
                <w:rFonts w:cs="Arial"/>
              </w:rPr>
              <w:t>Discussion Report</w:t>
            </w:r>
          </w:p>
          <w:p w:rsidR="00791EB4" w:rsidRPr="00616B9B" w:rsidRDefault="00791EB4" w:rsidP="00C000A5">
            <w:pPr>
              <w:pStyle w:val="01aDBTitle"/>
              <w:rPr>
                <w:rFonts w:cs="Arial"/>
              </w:rPr>
            </w:pP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260628">
            <w:pPr>
              <w:pStyle w:val="02Date"/>
              <w:rPr>
                <w:rFonts w:cs="Arial"/>
              </w:rPr>
            </w:pPr>
            <w:r w:rsidRPr="004E49B0">
              <w:rPr>
                <w:rFonts w:cs="Arial"/>
              </w:rPr>
              <w:lastRenderedPageBreak/>
              <w:t>Date</w:t>
            </w:r>
            <w:r w:rsidRPr="00FD2636">
              <w:rPr>
                <w:rFonts w:cs="Arial"/>
              </w:rPr>
              <w:t xml:space="preserve">: </w:t>
            </w:r>
            <w:r w:rsidR="00E70663" w:rsidRPr="00FD2636">
              <w:rPr>
                <w:rFonts w:cs="Arial"/>
              </w:rPr>
              <w:t>11</w:t>
            </w:r>
            <w:r w:rsidR="00260628" w:rsidRPr="00FD2636">
              <w:rPr>
                <w:rFonts w:cs="Arial"/>
              </w:rPr>
              <w:t xml:space="preserve"> March</w:t>
            </w:r>
            <w:r w:rsidR="004E49B0" w:rsidRPr="00FD2636">
              <w:rPr>
                <w:rFonts w:cs="Arial"/>
              </w:rPr>
              <w:t xml:space="preserve"> 201</w:t>
            </w:r>
            <w:r w:rsidR="00260628" w:rsidRPr="00FD2636">
              <w:rPr>
                <w:rFonts w:cs="Arial"/>
              </w:rPr>
              <w:t>6</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0E514E">
        <w:rPr>
          <w:rFonts w:cs="Arial"/>
        </w:rPr>
        <w:t xml:space="preserve">SFTR </w:t>
      </w:r>
      <w:r w:rsidR="000E514E" w:rsidRPr="000E514E">
        <w:rPr>
          <w:rFonts w:cs="Arial"/>
        </w:rPr>
        <w:t>Discussion Report</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Please note that, in order to facilitate the analysis of the large number of responses expected, you are requested to use this file to send your response to ESMA so as to allow us to process it properly. Ther</w:t>
      </w:r>
      <w:r w:rsidRPr="00EF0769">
        <w:rPr>
          <w:rFonts w:cs="Arial"/>
        </w:rPr>
        <w:t>e</w:t>
      </w:r>
      <w:r w:rsidRPr="00EF0769">
        <w:rPr>
          <w:rFonts w:cs="Arial"/>
        </w:rPr>
        <w:t xml:space="preserv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w:t>
      </w:r>
      <w:r w:rsidR="00955F48" w:rsidRPr="00EF0769">
        <w:rPr>
          <w:rFonts w:cs="Arial"/>
        </w:rPr>
        <w:t>x</w:t>
      </w:r>
      <w:r w:rsidR="00955F48" w:rsidRPr="00EF0769">
        <w:rPr>
          <w:rFonts w:cs="Arial"/>
        </w:rPr>
        <w:t>cept for annexes);</w:t>
      </w:r>
    </w:p>
    <w:p w:rsidR="00F574D0" w:rsidRPr="00EF0769" w:rsidRDefault="00D75FEE" w:rsidP="00573871">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 xml:space="preserve"> QUESTION_</w:t>
      </w:r>
      <w:r w:rsidR="00FA5D4A">
        <w:rPr>
          <w:rFonts w:cs="Arial"/>
        </w:rPr>
        <w:t>SFTR</w:t>
      </w:r>
      <w:r w:rsidR="00E9344E" w:rsidRPr="00EF0769">
        <w:rPr>
          <w:rFonts w:cs="Arial"/>
        </w:rPr>
        <w:t>_</w:t>
      </w:r>
      <w:r w:rsidR="00F574D0" w:rsidRPr="00EF0769">
        <w:rPr>
          <w:rFonts w:cs="Arial"/>
        </w:rPr>
        <w:t>1&gt; - i.e. the response to one que</w:t>
      </w:r>
      <w:r w:rsidR="00F574D0" w:rsidRPr="00EF0769">
        <w:rPr>
          <w:rFonts w:cs="Arial"/>
        </w:rPr>
        <w:t>s</w:t>
      </w:r>
      <w:r w:rsidR="00F574D0" w:rsidRPr="00EF0769">
        <w:rPr>
          <w:rFonts w:cs="Arial"/>
        </w:rPr>
        <w:t>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EF0769" w:rsidRDefault="00021E83" w:rsidP="000D17AA">
      <w:pPr>
        <w:pStyle w:val="04BodyText"/>
        <w:spacing w:before="120" w:after="120"/>
        <w:jc w:val="left"/>
        <w:rPr>
          <w:rFonts w:cs="Arial"/>
        </w:rPr>
      </w:pPr>
      <w:r w:rsidRPr="00EF0769">
        <w:rPr>
          <w:rFonts w:cs="Arial"/>
        </w:rPr>
        <w:t>ESMA_</w:t>
      </w:r>
      <w:r w:rsidR="00154E41">
        <w:rPr>
          <w:rFonts w:cs="Arial"/>
        </w:rPr>
        <w:t>SFTR</w:t>
      </w:r>
      <w:r w:rsidRPr="00EF0769">
        <w:rPr>
          <w:rFonts w:cs="Arial"/>
        </w:rPr>
        <w:t>_NAMEOFCOMPANY_NAMEOFDOCUMENT</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154E41">
        <w:rPr>
          <w:rFonts w:cs="Arial"/>
        </w:rPr>
        <w:t>XXXX</w:t>
      </w:r>
      <w:r w:rsidRPr="00EF0769">
        <w:rPr>
          <w:rFonts w:cs="Arial"/>
        </w:rPr>
        <w:t xml:space="preserve">, the </w:t>
      </w:r>
      <w:r w:rsidR="00021E83" w:rsidRPr="00EF0769">
        <w:rPr>
          <w:rFonts w:cs="Arial"/>
        </w:rPr>
        <w:t>name of the reply form would be:</w:t>
      </w:r>
    </w:p>
    <w:p w:rsidR="00021E83" w:rsidRPr="00EF0769" w:rsidRDefault="00154E41" w:rsidP="000D17AA">
      <w:pPr>
        <w:pStyle w:val="04BodyText"/>
        <w:spacing w:before="120" w:after="120"/>
        <w:jc w:val="left"/>
        <w:rPr>
          <w:rFonts w:cs="Arial"/>
        </w:rPr>
      </w:pPr>
      <w:r>
        <w:rPr>
          <w:rFonts w:cs="Arial"/>
        </w:rPr>
        <w:t>ESMA_SFTR</w:t>
      </w:r>
      <w:r w:rsidR="00332304">
        <w:rPr>
          <w:rFonts w:cs="Arial"/>
        </w:rPr>
        <w:t>_</w:t>
      </w:r>
      <w:r>
        <w:rPr>
          <w:rFonts w:cs="Arial"/>
        </w:rPr>
        <w:t>XXXX</w:t>
      </w:r>
      <w:r w:rsidR="00021E83" w:rsidRPr="00EF0769">
        <w:rPr>
          <w:rFonts w:cs="Arial"/>
        </w:rPr>
        <w:t xml:space="preserve">_REPLYFORM or </w:t>
      </w:r>
    </w:p>
    <w:p w:rsidR="000D17AA" w:rsidRPr="00EF0769" w:rsidRDefault="00154E41" w:rsidP="000D17AA">
      <w:pPr>
        <w:pStyle w:val="04BodyText"/>
        <w:spacing w:before="120" w:after="120"/>
        <w:jc w:val="left"/>
        <w:rPr>
          <w:rFonts w:cs="Arial"/>
        </w:rPr>
      </w:pPr>
      <w:r>
        <w:rPr>
          <w:rFonts w:cs="Arial"/>
        </w:rPr>
        <w:t>ESMA_SFTR_XXXX</w:t>
      </w:r>
      <w:r w:rsidR="00021E83" w:rsidRPr="00EF0769">
        <w:rPr>
          <w:rFonts w:cs="Arial"/>
        </w:rPr>
        <w:t>_ANNEX1</w:t>
      </w:r>
    </w:p>
    <w:p w:rsidR="004E1A0F" w:rsidRPr="00EF0769" w:rsidRDefault="004E1A0F" w:rsidP="00F574D0">
      <w:pPr>
        <w:pStyle w:val="04bList"/>
        <w:numPr>
          <w:ilvl w:val="0"/>
          <w:numId w:val="0"/>
        </w:numPr>
        <w:spacing w:before="120" w:after="120"/>
        <w:rPr>
          <w:rFonts w:cs="Arial"/>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w:t>
      </w:r>
      <w:r w:rsidRPr="00E70663">
        <w:rPr>
          <w:rFonts w:cs="Arial"/>
        </w:rPr>
        <w:t xml:space="preserve">by </w:t>
      </w:r>
      <w:r w:rsidR="00E70663">
        <w:rPr>
          <w:rFonts w:cs="Arial"/>
        </w:rPr>
        <w:t>22 April 2016</w:t>
      </w:r>
      <w:r w:rsidR="00021E83" w:rsidRPr="00E70663">
        <w:rPr>
          <w:rFonts w:cs="Arial"/>
          <w:b/>
        </w:rPr>
        <w:t>.</w:t>
      </w:r>
    </w:p>
    <w:p w:rsidR="00332304" w:rsidRDefault="00F574D0" w:rsidP="00260628">
      <w:pPr>
        <w:pStyle w:val="04BodyText"/>
        <w:spacing w:before="120" w:after="120"/>
        <w:rPr>
          <w:rFonts w:cs="Arial"/>
        </w:rPr>
      </w:pPr>
      <w:r w:rsidRPr="00EF0769">
        <w:rPr>
          <w:rFonts w:cs="Arial"/>
        </w:rPr>
        <w:t xml:space="preserve">All contributions should be submitted online at </w:t>
      </w:r>
      <w:hyperlink r:id="rId13" w:history="1">
        <w:r w:rsidRPr="00EF0769">
          <w:rPr>
            <w:rStyle w:val="Hyperlink"/>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bookmarkStart w:id="1" w:name="_Toc335141334"/>
    </w:p>
    <w:p w:rsidR="00260628" w:rsidRDefault="00260628" w:rsidP="00260628">
      <w:pPr>
        <w:pStyle w:val="04BodyText"/>
        <w:spacing w:before="120" w:after="120"/>
        <w:rPr>
          <w:rFonts w:cs="Arial"/>
        </w:rPr>
      </w:pPr>
    </w:p>
    <w:p w:rsidR="00260628" w:rsidRDefault="00260628" w:rsidP="00260628">
      <w:pPr>
        <w:pStyle w:val="04BodyText"/>
        <w:spacing w:before="120" w:after="120"/>
        <w:rPr>
          <w:rFonts w:cs="Arial"/>
          <w:b/>
          <w:bCs/>
          <w:i/>
          <w:color w:val="000000"/>
          <w:szCs w:val="20"/>
          <w:lang w:eastAsia="en-GB"/>
        </w:rPr>
      </w:pPr>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4"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Heading1"/>
        <w:numPr>
          <w:ilvl w:val="0"/>
          <w:numId w:val="0"/>
        </w:numPr>
        <w:ind w:left="431" w:hanging="431"/>
      </w:pPr>
      <w:r>
        <w:lastRenderedPageBreak/>
        <w:t>Introduction</w:t>
      </w:r>
    </w:p>
    <w:p w:rsidR="00D34282" w:rsidRPr="001D47A5" w:rsidRDefault="00D34282" w:rsidP="00D34282">
      <w:pPr>
        <w:rPr>
          <w:rStyle w:val="IntenseEmphasis"/>
        </w:rPr>
      </w:pPr>
      <w:r w:rsidRPr="001D47A5">
        <w:rPr>
          <w:rStyle w:val="IntenseEmphasis"/>
        </w:rPr>
        <w:t>Please make your introductory comments below, if any:</w:t>
      </w:r>
    </w:p>
    <w:p w:rsidR="00D34282" w:rsidRPr="00C25863" w:rsidRDefault="00D34282" w:rsidP="00D34282">
      <w:r w:rsidRPr="00C25863">
        <w:t>&lt;</w:t>
      </w:r>
      <w:r w:rsidRPr="00D74C9D">
        <w:t xml:space="preserve"> </w:t>
      </w:r>
      <w:r>
        <w:t>ESMA_COMMENT</w:t>
      </w:r>
      <w:r w:rsidRPr="00C25863">
        <w:t>_</w:t>
      </w:r>
      <w:r w:rsidR="00660215">
        <w:t>SFTR</w:t>
      </w:r>
      <w:r w:rsidRPr="00C25863">
        <w:t>_1&gt;</w:t>
      </w:r>
    </w:p>
    <w:p w:rsidR="00011408" w:rsidRDefault="00011408" w:rsidP="00011408">
      <w:pPr>
        <w:pStyle w:val="CPQuestions"/>
        <w:numPr>
          <w:ilvl w:val="0"/>
          <w:numId w:val="0"/>
        </w:numPr>
        <w:ind w:left="709"/>
        <w:rPr>
          <w:b w:val="0"/>
        </w:rPr>
      </w:pPr>
      <w:permStart w:id="1237657677" w:edGrp="everyone"/>
      <w:r w:rsidRPr="0072032D">
        <w:rPr>
          <w:b w:val="0"/>
        </w:rPr>
        <w:t>ABN AMRO Clearing Bank N.V. (AACB) has tak</w:t>
      </w:r>
      <w:r>
        <w:rPr>
          <w:b w:val="0"/>
        </w:rPr>
        <w:t xml:space="preserve">en note of the </w:t>
      </w:r>
      <w:r w:rsidRPr="00FD47EE">
        <w:rPr>
          <w:b w:val="0"/>
        </w:rPr>
        <w:t xml:space="preserve">Discussion Paper </w:t>
      </w:r>
      <w:r>
        <w:rPr>
          <w:b w:val="0"/>
        </w:rPr>
        <w:t>o</w:t>
      </w:r>
      <w:r w:rsidRPr="00FD47EE">
        <w:rPr>
          <w:b w:val="0"/>
        </w:rPr>
        <w:t>n Draft R</w:t>
      </w:r>
      <w:r>
        <w:rPr>
          <w:b w:val="0"/>
        </w:rPr>
        <w:t>TS</w:t>
      </w:r>
      <w:r w:rsidRPr="00FD47EE">
        <w:rPr>
          <w:b w:val="0"/>
        </w:rPr>
        <w:t xml:space="preserve"> </w:t>
      </w:r>
      <w:r>
        <w:rPr>
          <w:b w:val="0"/>
        </w:rPr>
        <w:t>a</w:t>
      </w:r>
      <w:r w:rsidRPr="00FD47EE">
        <w:rPr>
          <w:b w:val="0"/>
        </w:rPr>
        <w:t>nd</w:t>
      </w:r>
      <w:r>
        <w:rPr>
          <w:b w:val="0"/>
        </w:rPr>
        <w:t xml:space="preserve"> ITS u</w:t>
      </w:r>
      <w:r w:rsidRPr="00FD47EE">
        <w:rPr>
          <w:b w:val="0"/>
        </w:rPr>
        <w:t>nder The Securities Financing Transaction Regulation</w:t>
      </w:r>
      <w:r w:rsidRPr="0023012E">
        <w:rPr>
          <w:b w:val="0"/>
        </w:rPr>
        <w:t xml:space="preserve"> </w:t>
      </w:r>
      <w:r>
        <w:rPr>
          <w:b w:val="0"/>
        </w:rPr>
        <w:t>(ESMA/2016/356).</w:t>
      </w:r>
    </w:p>
    <w:p w:rsidR="00011408" w:rsidRDefault="00011408" w:rsidP="00011408">
      <w:pPr>
        <w:pStyle w:val="CPQuestions"/>
        <w:numPr>
          <w:ilvl w:val="0"/>
          <w:numId w:val="0"/>
        </w:numPr>
        <w:ind w:left="709"/>
        <w:rPr>
          <w:b w:val="0"/>
        </w:rPr>
      </w:pPr>
      <w:r w:rsidRPr="0072032D">
        <w:rPr>
          <w:b w:val="0"/>
        </w:rPr>
        <w:t>AACB is a leading global General Clearing Member (GCM) and</w:t>
      </w:r>
      <w:r>
        <w:rPr>
          <w:b w:val="0"/>
        </w:rPr>
        <w:t xml:space="preserve"> market access provider on all major </w:t>
      </w:r>
      <w:r w:rsidRPr="0072032D">
        <w:rPr>
          <w:b w:val="0"/>
        </w:rPr>
        <w:t>exchanges,  liquidity pools and Central Counterparties (CCPs) across E</w:t>
      </w:r>
      <w:r w:rsidRPr="0072032D">
        <w:rPr>
          <w:b w:val="0"/>
        </w:rPr>
        <w:t>u</w:t>
      </w:r>
      <w:r>
        <w:rPr>
          <w:b w:val="0"/>
        </w:rPr>
        <w:t>rope, the Americas and Asia-</w:t>
      </w:r>
      <w:r w:rsidRPr="0072032D">
        <w:rPr>
          <w:b w:val="0"/>
        </w:rPr>
        <w:t>Pacific. Our main client base consists of principal traders such as market makers and liquidity providers who do not run a client business, but trade with proprietary capital.</w:t>
      </w:r>
      <w:r>
        <w:rPr>
          <w:b w:val="0"/>
        </w:rPr>
        <w:t xml:space="preserve"> </w:t>
      </w:r>
      <w:r w:rsidRPr="0072032D">
        <w:rPr>
          <w:b w:val="0"/>
        </w:rPr>
        <w:t>AACB’s client base generally represents more than 25-40% of  turnover on all major derivatives markets around the world</w:t>
      </w:r>
      <w:r>
        <w:rPr>
          <w:b w:val="0"/>
        </w:rPr>
        <w:t xml:space="preserve">. </w:t>
      </w:r>
    </w:p>
    <w:p w:rsidR="00011408" w:rsidRDefault="00011408" w:rsidP="00011408">
      <w:pPr>
        <w:pStyle w:val="CPQuestions"/>
        <w:numPr>
          <w:ilvl w:val="0"/>
          <w:numId w:val="0"/>
        </w:numPr>
        <w:ind w:left="709"/>
        <w:rPr>
          <w:b w:val="0"/>
        </w:rPr>
      </w:pPr>
      <w:r>
        <w:rPr>
          <w:b w:val="0"/>
        </w:rPr>
        <w:t xml:space="preserve">AACB welcomes the opportunity to respond to the Discussion Paper (DP). </w:t>
      </w:r>
      <w:r w:rsidR="004A2695">
        <w:rPr>
          <w:b w:val="0"/>
        </w:rPr>
        <w:t>In principal, w</w:t>
      </w:r>
      <w:r w:rsidR="00ED7EB5">
        <w:rPr>
          <w:b w:val="0"/>
        </w:rPr>
        <w:t>e strongly support the broad industry-driven</w:t>
      </w:r>
      <w:r w:rsidR="004A2695">
        <w:rPr>
          <w:b w:val="0"/>
        </w:rPr>
        <w:t xml:space="preserve"> response as prepared by the International Securities Lending Association (ISLA)</w:t>
      </w:r>
      <w:r w:rsidR="00ED7EB5">
        <w:rPr>
          <w:b w:val="0"/>
        </w:rPr>
        <w:t>.</w:t>
      </w:r>
      <w:r w:rsidR="004A2695">
        <w:rPr>
          <w:b w:val="0"/>
        </w:rPr>
        <w:t xml:space="preserve"> However, a</w:t>
      </w:r>
      <w:r>
        <w:rPr>
          <w:b w:val="0"/>
        </w:rPr>
        <w:t>fter careful analysis of the DP, we consider it necessary to specifically highlight the securities financing transactions model o</w:t>
      </w:r>
      <w:r>
        <w:rPr>
          <w:b w:val="0"/>
        </w:rPr>
        <w:t>p</w:t>
      </w:r>
      <w:r>
        <w:rPr>
          <w:b w:val="0"/>
        </w:rPr>
        <w:t>erated by AACB. We note that both our legal and operational setup do not necessarily align with the more standardised models described in the Discussion Paper, particularly rela</w:t>
      </w:r>
      <w:r>
        <w:rPr>
          <w:b w:val="0"/>
        </w:rPr>
        <w:t>t</w:t>
      </w:r>
      <w:r>
        <w:rPr>
          <w:b w:val="0"/>
        </w:rPr>
        <w:t xml:space="preserve">ed to the scope of the reporting obligation for the re-use client collateral. </w:t>
      </w:r>
    </w:p>
    <w:p w:rsidR="00ED7EB5" w:rsidRDefault="00011408" w:rsidP="00011408">
      <w:pPr>
        <w:pStyle w:val="CPQuestions"/>
        <w:numPr>
          <w:ilvl w:val="0"/>
          <w:numId w:val="0"/>
        </w:numPr>
        <w:ind w:left="709"/>
        <w:rPr>
          <w:b w:val="0"/>
        </w:rPr>
      </w:pPr>
      <w:r>
        <w:rPr>
          <w:b w:val="0"/>
        </w:rPr>
        <w:t>As part of the applicable legal relationship governed by a Master Clearing Agreement (MCA) under Dutch Law</w:t>
      </w:r>
      <w:r w:rsidRPr="002E45D4">
        <w:rPr>
          <w:b w:val="0"/>
        </w:rPr>
        <w:t xml:space="preserve">, </w:t>
      </w:r>
      <w:r>
        <w:rPr>
          <w:b w:val="0"/>
        </w:rPr>
        <w:t>A</w:t>
      </w:r>
      <w:r w:rsidRPr="002E45D4">
        <w:rPr>
          <w:b w:val="0"/>
        </w:rPr>
        <w:t>ACB’s clients typically sign a Collat</w:t>
      </w:r>
      <w:r>
        <w:rPr>
          <w:b w:val="0"/>
        </w:rPr>
        <w:t>eral Agreement under Dutch Law in which they agree</w:t>
      </w:r>
      <w:r w:rsidRPr="002E45D4">
        <w:rPr>
          <w:b w:val="0"/>
        </w:rPr>
        <w:t xml:space="preserve"> to pledge their assets to AACB with a right of use. This agreement is known as a security financial collateral arrangement (SFCA) under Europ</w:t>
      </w:r>
      <w:r w:rsidRPr="002E45D4">
        <w:rPr>
          <w:b w:val="0"/>
        </w:rPr>
        <w:t>e</w:t>
      </w:r>
      <w:r w:rsidRPr="002E45D4">
        <w:rPr>
          <w:b w:val="0"/>
        </w:rPr>
        <w:t>an Law  (and</w:t>
      </w:r>
      <w:r>
        <w:rPr>
          <w:b w:val="0"/>
        </w:rPr>
        <w:t xml:space="preserve"> under Dutch law, 7:50 to 7:55 </w:t>
      </w:r>
      <w:r w:rsidRPr="002E45D4">
        <w:rPr>
          <w:b w:val="0"/>
        </w:rPr>
        <w:t>C</w:t>
      </w:r>
      <w:r>
        <w:rPr>
          <w:b w:val="0"/>
        </w:rPr>
        <w:t xml:space="preserve">ivil </w:t>
      </w:r>
      <w:r w:rsidRPr="002E45D4">
        <w:rPr>
          <w:b w:val="0"/>
        </w:rPr>
        <w:t>C</w:t>
      </w:r>
      <w:r>
        <w:rPr>
          <w:b w:val="0"/>
        </w:rPr>
        <w:t xml:space="preserve">ode). The arrangement </w:t>
      </w:r>
      <w:r w:rsidRPr="002E45D4">
        <w:rPr>
          <w:b w:val="0"/>
        </w:rPr>
        <w:t xml:space="preserve"> allows the co</w:t>
      </w:r>
      <w:r w:rsidRPr="002E45D4">
        <w:rPr>
          <w:b w:val="0"/>
        </w:rPr>
        <w:t>l</w:t>
      </w:r>
      <w:r w:rsidRPr="002E45D4">
        <w:rPr>
          <w:b w:val="0"/>
        </w:rPr>
        <w:t>lateral received (AACB) to be lent, sold</w:t>
      </w:r>
      <w:r>
        <w:rPr>
          <w:b w:val="0"/>
        </w:rPr>
        <w:t>, pledged or</w:t>
      </w:r>
      <w:r w:rsidRPr="002E45D4">
        <w:rPr>
          <w:b w:val="0"/>
        </w:rPr>
        <w:t xml:space="preserve"> </w:t>
      </w:r>
      <w:r>
        <w:rPr>
          <w:b w:val="0"/>
        </w:rPr>
        <w:t>transferred</w:t>
      </w:r>
      <w:r w:rsidRPr="002E45D4">
        <w:rPr>
          <w:b w:val="0"/>
        </w:rPr>
        <w:t xml:space="preserve"> without AACB accepting legal ownership of the underlying. </w:t>
      </w:r>
      <w:r w:rsidRPr="00027A1E">
        <w:rPr>
          <w:b w:val="0"/>
        </w:rPr>
        <w:t>AACB exercises the right of use when (</w:t>
      </w:r>
      <w:proofErr w:type="spellStart"/>
      <w:r w:rsidRPr="00027A1E">
        <w:rPr>
          <w:b w:val="0"/>
        </w:rPr>
        <w:t>i</w:t>
      </w:r>
      <w:proofErr w:type="spellEnd"/>
      <w:r w:rsidRPr="00027A1E">
        <w:rPr>
          <w:b w:val="0"/>
        </w:rPr>
        <w:t>) assets are transferred to central counterparties (CCPs) for the purpose of meeting margin requir</w:t>
      </w:r>
      <w:r w:rsidRPr="00027A1E">
        <w:rPr>
          <w:b w:val="0"/>
        </w:rPr>
        <w:t>e</w:t>
      </w:r>
      <w:r w:rsidRPr="00027A1E">
        <w:rPr>
          <w:b w:val="0"/>
        </w:rPr>
        <w:t>ments for the omnibus account’s positions; (ii) securities are</w:t>
      </w:r>
      <w:r w:rsidR="00ED7EB5">
        <w:rPr>
          <w:b w:val="0"/>
        </w:rPr>
        <w:t xml:space="preserve"> given as collateral against SFT borrowing transactions.</w:t>
      </w:r>
      <w:r w:rsidRPr="00027A1E">
        <w:rPr>
          <w:b w:val="0"/>
        </w:rPr>
        <w:t xml:space="preserve"> </w:t>
      </w:r>
    </w:p>
    <w:p w:rsidR="00011408" w:rsidRDefault="00011408" w:rsidP="00011408">
      <w:pPr>
        <w:pStyle w:val="CPQuestions"/>
        <w:numPr>
          <w:ilvl w:val="0"/>
          <w:numId w:val="0"/>
        </w:numPr>
        <w:ind w:left="709"/>
        <w:rPr>
          <w:b w:val="0"/>
        </w:rPr>
      </w:pPr>
      <w:r w:rsidRPr="002E45D4">
        <w:rPr>
          <w:b w:val="0"/>
        </w:rPr>
        <w:t xml:space="preserve">In practice, AACB </w:t>
      </w:r>
      <w:r>
        <w:rPr>
          <w:b w:val="0"/>
        </w:rPr>
        <w:t xml:space="preserve">believes the scenario where it </w:t>
      </w:r>
      <w:r w:rsidRPr="00953E9C">
        <w:rPr>
          <w:b w:val="0"/>
        </w:rPr>
        <w:t>cover</w:t>
      </w:r>
      <w:r>
        <w:rPr>
          <w:b w:val="0"/>
        </w:rPr>
        <w:t>s</w:t>
      </w:r>
      <w:r w:rsidRPr="00953E9C">
        <w:rPr>
          <w:b w:val="0"/>
        </w:rPr>
        <w:t xml:space="preserve"> short</w:t>
      </w:r>
      <w:r>
        <w:rPr>
          <w:b w:val="0"/>
        </w:rPr>
        <w:t xml:space="preserve"> positions on behalf of its clients qualifies for the reporting obligations contained in the Regulation. Such transa</w:t>
      </w:r>
      <w:r>
        <w:rPr>
          <w:b w:val="0"/>
        </w:rPr>
        <w:t>c</w:t>
      </w:r>
      <w:r>
        <w:rPr>
          <w:b w:val="0"/>
        </w:rPr>
        <w:t>tions are generally 1.) executed internally between client’s accounts within a collateral pool composed of assets pledged to AACB, OR if such securities are not available inte</w:t>
      </w:r>
      <w:r>
        <w:rPr>
          <w:b w:val="0"/>
        </w:rPr>
        <w:t>r</w:t>
      </w:r>
      <w:r>
        <w:rPr>
          <w:b w:val="0"/>
        </w:rPr>
        <w:t xml:space="preserve">nally, 2.) AACB engages in an external SFT </w:t>
      </w:r>
      <w:r w:rsidR="00ED7EB5">
        <w:rPr>
          <w:b w:val="0"/>
        </w:rPr>
        <w:t xml:space="preserve">borrowing </w:t>
      </w:r>
      <w:r>
        <w:rPr>
          <w:b w:val="0"/>
        </w:rPr>
        <w:t>tran</w:t>
      </w:r>
      <w:r w:rsidR="00ED7EB5">
        <w:rPr>
          <w:b w:val="0"/>
        </w:rPr>
        <w:t xml:space="preserve">saction </w:t>
      </w:r>
      <w:r>
        <w:rPr>
          <w:b w:val="0"/>
        </w:rPr>
        <w:t>with street-side cou</w:t>
      </w:r>
      <w:r>
        <w:rPr>
          <w:b w:val="0"/>
        </w:rPr>
        <w:t>n</w:t>
      </w:r>
      <w:r>
        <w:rPr>
          <w:b w:val="0"/>
        </w:rPr>
        <w:t>terparties governed by a  standardised industry contractual arrangement</w:t>
      </w:r>
      <w:r w:rsidR="00ED7EB5">
        <w:rPr>
          <w:b w:val="0"/>
        </w:rPr>
        <w:t xml:space="preserve"> (</w:t>
      </w:r>
      <w:r w:rsidR="00ED7EB5" w:rsidRPr="00ED7EB5">
        <w:rPr>
          <w:b w:val="0"/>
        </w:rPr>
        <w:t xml:space="preserve">Global Master Securities Lending Agreement </w:t>
      </w:r>
      <w:r w:rsidR="00ED7EB5">
        <w:rPr>
          <w:b w:val="0"/>
        </w:rPr>
        <w:t xml:space="preserve">- </w:t>
      </w:r>
      <w:r w:rsidR="00ED7EB5" w:rsidRPr="00ED7EB5">
        <w:rPr>
          <w:b w:val="0"/>
        </w:rPr>
        <w:t>GMSLA)</w:t>
      </w:r>
      <w:r>
        <w:rPr>
          <w:b w:val="0"/>
        </w:rPr>
        <w:t xml:space="preserve">. </w:t>
      </w:r>
    </w:p>
    <w:p w:rsidR="00011408" w:rsidRPr="00953E9C" w:rsidRDefault="00011408" w:rsidP="00011408">
      <w:pPr>
        <w:pStyle w:val="CPQuestions"/>
        <w:numPr>
          <w:ilvl w:val="0"/>
          <w:numId w:val="0"/>
        </w:numPr>
        <w:ind w:left="709"/>
      </w:pPr>
      <w:r>
        <w:rPr>
          <w:b w:val="0"/>
        </w:rPr>
        <w:t>AAC is concerned that the scenarios described in the DP are currently not adequately covering scenarios where assets are being re-used as part of specific legal and oper</w:t>
      </w:r>
      <w:r>
        <w:rPr>
          <w:b w:val="0"/>
        </w:rPr>
        <w:t>a</w:t>
      </w:r>
      <w:r>
        <w:rPr>
          <w:b w:val="0"/>
        </w:rPr>
        <w:t>tional setups. This will be specifically highlighted in the responses to the questions below. We strongly recommend ESMA to ensure that the desired outcome of the reporting obl</w:t>
      </w:r>
      <w:r>
        <w:rPr>
          <w:b w:val="0"/>
        </w:rPr>
        <w:t>i</w:t>
      </w:r>
      <w:r>
        <w:rPr>
          <w:b w:val="0"/>
        </w:rPr>
        <w:lastRenderedPageBreak/>
        <w:t>gation contained in the Regulation covers all applicable SFT scenarios within the Eur</w:t>
      </w:r>
      <w:r>
        <w:rPr>
          <w:b w:val="0"/>
        </w:rPr>
        <w:t>o</w:t>
      </w:r>
      <w:r>
        <w:rPr>
          <w:b w:val="0"/>
        </w:rPr>
        <w:t xml:space="preserve">pean Economic Area (EEA). </w:t>
      </w:r>
    </w:p>
    <w:permEnd w:id="1237657677"/>
    <w:p w:rsidR="00D34282" w:rsidRPr="00C25863" w:rsidRDefault="00D34282" w:rsidP="00D34282">
      <w:r w:rsidRPr="00C25863">
        <w:t>&lt;</w:t>
      </w:r>
      <w:r w:rsidRPr="00D74C9D">
        <w:t xml:space="preserve"> </w:t>
      </w:r>
      <w:r>
        <w:t>ESMA_COMMENT</w:t>
      </w:r>
      <w:r w:rsidRPr="00C25863">
        <w:t>_</w:t>
      </w:r>
      <w:r w:rsidR="00660215">
        <w:t>SFTR</w:t>
      </w:r>
      <w:r w:rsidRPr="00C25863">
        <w:t>_1&gt;</w:t>
      </w:r>
    </w:p>
    <w:p w:rsidR="00E652D1" w:rsidRDefault="00E652D1" w:rsidP="00E652D1">
      <w:pPr>
        <w:pStyle w:val="CPQuestions"/>
        <w:numPr>
          <w:ilvl w:val="0"/>
          <w:numId w:val="0"/>
        </w:numPr>
        <w:rPr>
          <w:rFonts w:cs="Arial"/>
          <w:szCs w:val="22"/>
        </w:rPr>
      </w:pPr>
    </w:p>
    <w:p w:rsidR="00E652D1" w:rsidRDefault="00E652D1" w:rsidP="00E652D1">
      <w:pPr>
        <w:pStyle w:val="CPQuestions"/>
        <w:numPr>
          <w:ilvl w:val="0"/>
          <w:numId w:val="0"/>
        </w:numPr>
        <w:rPr>
          <w:rFonts w:cs="Arial"/>
          <w:szCs w:val="22"/>
        </w:rPr>
      </w:pPr>
    </w:p>
    <w:p w:rsidR="00E652D1" w:rsidRDefault="00E652D1">
      <w:pPr>
        <w:rPr>
          <w:rFonts w:eastAsiaTheme="minorEastAsia" w:cs="Arial"/>
          <w:b/>
          <w:sz w:val="22"/>
          <w:szCs w:val="22"/>
          <w:lang w:eastAsia="en-US"/>
        </w:rPr>
      </w:pPr>
      <w:r>
        <w:rPr>
          <w:rFonts w:cs="Arial"/>
          <w:szCs w:val="22"/>
        </w:rPr>
        <w:br w:type="page"/>
      </w:r>
    </w:p>
    <w:p w:rsidR="00E652D1" w:rsidRDefault="00E652D1" w:rsidP="00E652D1">
      <w:pPr>
        <w:pStyle w:val="QST"/>
        <w:numPr>
          <w:ilvl w:val="0"/>
          <w:numId w:val="50"/>
        </w:numPr>
      </w:pPr>
      <w:r>
        <w:lastRenderedPageBreak/>
        <w:t xml:space="preserve"> Are these amendments to the provisions included in EMIR RTS 150/2013 sufficient to strengthen the registration framework of TRs under SFTR? If not, what additional provisions should be envisaged? What are the cost implications of the establishment of the provisions referred to in paragraphs 41-53? What are the benefits of the establishment of the provisions referred to in paragraphs 41-53? Please elaborate.</w:t>
      </w:r>
    </w:p>
    <w:p w:rsidR="00E652D1" w:rsidRDefault="00E652D1" w:rsidP="00E652D1">
      <w:r>
        <w:t>&lt;ESMA_QUESTION_SFTR_1&gt;</w:t>
      </w:r>
    </w:p>
    <w:p w:rsidR="00E652D1" w:rsidRDefault="00E652D1" w:rsidP="00E652D1">
      <w:permStart w:id="146488507" w:edGrp="everyone"/>
      <w:r>
        <w:t>TYPE YOUR TEXT HERE</w:t>
      </w:r>
    </w:p>
    <w:permEnd w:id="146488507"/>
    <w:p w:rsidR="00E652D1" w:rsidRDefault="00E652D1" w:rsidP="00E652D1">
      <w:r>
        <w:t>&lt;ESMA_QUESTION_SFTR_1&gt;</w:t>
      </w:r>
    </w:p>
    <w:p w:rsidR="00E652D1" w:rsidRDefault="00E652D1" w:rsidP="00E652D1"/>
    <w:p w:rsidR="00E652D1" w:rsidRDefault="00E652D1" w:rsidP="00E652D1">
      <w:pPr>
        <w:pStyle w:val="QST"/>
        <w:numPr>
          <w:ilvl w:val="0"/>
          <w:numId w:val="50"/>
        </w:numPr>
      </w:pPr>
      <w:r>
        <w:t xml:space="preserve"> Are these procedures sufficient to ensure the completeness and correctness of the data reported under Article 4(1) SFTR? If not, what additional provisions should be envisaged?</w:t>
      </w:r>
    </w:p>
    <w:p w:rsidR="00E652D1" w:rsidRDefault="00E652D1" w:rsidP="00E652D1">
      <w:r>
        <w:t>&lt;ESMA_QUESTION_SFTR_2&gt;</w:t>
      </w:r>
    </w:p>
    <w:p w:rsidR="00E652D1" w:rsidRDefault="00E652D1" w:rsidP="00E652D1">
      <w:permStart w:id="2025336911" w:edGrp="everyone"/>
      <w:r>
        <w:t>TYPE YOUR TEXT HERE</w:t>
      </w:r>
    </w:p>
    <w:permEnd w:id="2025336911"/>
    <w:p w:rsidR="00E652D1" w:rsidRDefault="00E652D1" w:rsidP="00E652D1">
      <w:r>
        <w:t>&lt;ESMA_QUESTION_SFTR_2&gt;</w:t>
      </w:r>
    </w:p>
    <w:p w:rsidR="00E652D1" w:rsidRDefault="00E652D1" w:rsidP="00E652D1"/>
    <w:p w:rsidR="00E652D1" w:rsidRDefault="00E652D1" w:rsidP="00E652D1">
      <w:pPr>
        <w:pStyle w:val="QST"/>
        <w:numPr>
          <w:ilvl w:val="0"/>
          <w:numId w:val="50"/>
        </w:numPr>
      </w:pPr>
      <w:r>
        <w:t xml:space="preserve"> What are the cost implications of the establishment of the provisions referred to in paragraph 56 to ensure the completeness and correctness of the data reported under Article 4(1) SFTR? Please elaborate and provide quantitative information to justify the cost implications.</w:t>
      </w:r>
    </w:p>
    <w:p w:rsidR="00E652D1" w:rsidRDefault="00E652D1" w:rsidP="00E652D1">
      <w:r>
        <w:t>&lt;ESMA_QUESTION_SFTR_3&gt;</w:t>
      </w:r>
    </w:p>
    <w:p w:rsidR="00E652D1" w:rsidRDefault="00E652D1" w:rsidP="00E652D1">
      <w:permStart w:id="1463251060" w:edGrp="everyone"/>
      <w:r>
        <w:t>TYPE YOUR TEXT HERE</w:t>
      </w:r>
    </w:p>
    <w:permEnd w:id="1463251060"/>
    <w:p w:rsidR="00E652D1" w:rsidRDefault="00E652D1" w:rsidP="00E652D1">
      <w:r>
        <w:t>&lt;ESMA_QUESTION_SFTR_3&gt;</w:t>
      </w:r>
    </w:p>
    <w:p w:rsidR="00E652D1" w:rsidRDefault="00E652D1" w:rsidP="00E652D1"/>
    <w:p w:rsidR="00E652D1" w:rsidRDefault="00E652D1" w:rsidP="00E652D1">
      <w:pPr>
        <w:pStyle w:val="QST"/>
        <w:numPr>
          <w:ilvl w:val="0"/>
          <w:numId w:val="50"/>
        </w:numPr>
      </w:pPr>
      <w:r>
        <w:t xml:space="preserve"> Are these additional procedures sufficient to strengthen the registration framework of TRs under SFTR? If not, what additional provisions should be envisaged?</w:t>
      </w:r>
    </w:p>
    <w:p w:rsidR="00E652D1" w:rsidRDefault="00E652D1" w:rsidP="00E652D1">
      <w:r>
        <w:t>&lt;ESMA_QUESTION_SFTR_4&gt;</w:t>
      </w:r>
    </w:p>
    <w:p w:rsidR="00E652D1" w:rsidRDefault="00E652D1" w:rsidP="00E652D1">
      <w:permStart w:id="1220548023" w:edGrp="everyone"/>
      <w:r>
        <w:t>TYPE YOUR TEXT HERE</w:t>
      </w:r>
    </w:p>
    <w:permEnd w:id="1220548023"/>
    <w:p w:rsidR="00E652D1" w:rsidRDefault="00E652D1" w:rsidP="00E652D1">
      <w:r>
        <w:t>&lt;ESMA_QUESTION_SFTR_4&gt;</w:t>
      </w:r>
    </w:p>
    <w:p w:rsidR="00E652D1" w:rsidRDefault="00E652D1" w:rsidP="00E652D1"/>
    <w:p w:rsidR="00E652D1" w:rsidRDefault="00E652D1" w:rsidP="00E652D1">
      <w:pPr>
        <w:pStyle w:val="QST"/>
        <w:numPr>
          <w:ilvl w:val="0"/>
          <w:numId w:val="50"/>
        </w:numPr>
      </w:pPr>
      <w:r>
        <w:t xml:space="preserve"> What are the cost implications of the establishment of the provisions referred to in paragraphs 58-65?</w:t>
      </w:r>
    </w:p>
    <w:p w:rsidR="00E652D1" w:rsidRDefault="00E652D1" w:rsidP="00E652D1">
      <w:r>
        <w:t>&lt;ESMA_QUESTION_SFTR_5&gt;</w:t>
      </w:r>
    </w:p>
    <w:p w:rsidR="00E652D1" w:rsidRDefault="00E652D1" w:rsidP="00E652D1">
      <w:permStart w:id="1065369271" w:edGrp="everyone"/>
      <w:r>
        <w:t>TYPE YOUR TEXT HERE</w:t>
      </w:r>
    </w:p>
    <w:permEnd w:id="1065369271"/>
    <w:p w:rsidR="00E652D1" w:rsidRDefault="00E652D1" w:rsidP="00E652D1">
      <w:r>
        <w:t>&lt;ESMA_QUESTION_SFTR_5&gt;</w:t>
      </w:r>
    </w:p>
    <w:p w:rsidR="00E652D1" w:rsidRDefault="00E652D1" w:rsidP="00E652D1"/>
    <w:p w:rsidR="00E652D1" w:rsidRDefault="00E652D1" w:rsidP="00E652D1">
      <w:pPr>
        <w:pStyle w:val="QST"/>
        <w:numPr>
          <w:ilvl w:val="0"/>
          <w:numId w:val="50"/>
        </w:numPr>
      </w:pPr>
      <w:r>
        <w:t xml:space="preserve"> What are the benefits of the establishment of the provisions referred to in paragraphs 58-65? Please elaborate.</w:t>
      </w:r>
    </w:p>
    <w:p w:rsidR="00E652D1" w:rsidRDefault="00E652D1" w:rsidP="00E652D1">
      <w:r>
        <w:t>&lt;ESMA_QUESTION_SFTR_6&gt;</w:t>
      </w:r>
    </w:p>
    <w:p w:rsidR="00E652D1" w:rsidRDefault="00E652D1" w:rsidP="00E652D1">
      <w:permStart w:id="529687372" w:edGrp="everyone"/>
      <w:r>
        <w:t>TYPE YOUR TEXT HERE</w:t>
      </w:r>
    </w:p>
    <w:permEnd w:id="529687372"/>
    <w:p w:rsidR="00E652D1" w:rsidRDefault="00E652D1" w:rsidP="00E652D1">
      <w:r>
        <w:t>&lt;ESMA_QUESTION_SFTR_6&gt;</w:t>
      </w:r>
    </w:p>
    <w:p w:rsidR="00E652D1" w:rsidRDefault="00E652D1" w:rsidP="00E652D1"/>
    <w:p w:rsidR="00E652D1" w:rsidRDefault="00E652D1" w:rsidP="00E652D1">
      <w:pPr>
        <w:pStyle w:val="QST"/>
        <w:numPr>
          <w:ilvl w:val="0"/>
          <w:numId w:val="50"/>
        </w:numPr>
      </w:pPr>
      <w:r>
        <w:t xml:space="preserve"> Do you agree with the information that should not be provided in the case of extension of registration? Please elaborate.</w:t>
      </w:r>
    </w:p>
    <w:p w:rsidR="00E652D1" w:rsidRDefault="00E652D1" w:rsidP="00E652D1">
      <w:r>
        <w:t>&lt;ESMA_QUESTION_SFTR_7&gt;</w:t>
      </w:r>
    </w:p>
    <w:p w:rsidR="00E652D1" w:rsidRDefault="00E652D1" w:rsidP="00E652D1">
      <w:permStart w:id="595812792" w:edGrp="everyone"/>
      <w:r>
        <w:t>TYPE YOUR TEXT HERE</w:t>
      </w:r>
    </w:p>
    <w:permEnd w:id="595812792"/>
    <w:p w:rsidR="00E652D1" w:rsidRDefault="00E652D1" w:rsidP="00E652D1">
      <w:r>
        <w:t>&lt;ESMA_QUESTION_SFTR_7&gt;</w:t>
      </w:r>
    </w:p>
    <w:p w:rsidR="00E652D1" w:rsidRDefault="00E652D1" w:rsidP="00E652D1"/>
    <w:p w:rsidR="00E652D1" w:rsidRDefault="00E652D1" w:rsidP="00E652D1">
      <w:pPr>
        <w:pStyle w:val="QST"/>
        <w:numPr>
          <w:ilvl w:val="0"/>
          <w:numId w:val="50"/>
        </w:numPr>
      </w:pPr>
      <w:r>
        <w:t xml:space="preserve"> Are there additional provisions that should be removed / included? Please elaborate.</w:t>
      </w:r>
    </w:p>
    <w:p w:rsidR="00E652D1" w:rsidRDefault="00E652D1" w:rsidP="00E652D1">
      <w:r>
        <w:t>&lt;ESMA_QUESTION_SFTR_8&gt;</w:t>
      </w:r>
    </w:p>
    <w:p w:rsidR="00E652D1" w:rsidRDefault="00E652D1" w:rsidP="00E652D1">
      <w:permStart w:id="2042041574" w:edGrp="everyone"/>
      <w:r>
        <w:t>TYPE YOUR TEXT HERE</w:t>
      </w:r>
    </w:p>
    <w:permEnd w:id="2042041574"/>
    <w:p w:rsidR="00E652D1" w:rsidRDefault="00E652D1" w:rsidP="00E652D1">
      <w:r>
        <w:t>&lt;ESMA_QUESTION_SFTR_8&gt;</w:t>
      </w:r>
    </w:p>
    <w:p w:rsidR="00E652D1" w:rsidRDefault="00E652D1" w:rsidP="00E652D1"/>
    <w:p w:rsidR="00E652D1" w:rsidRDefault="00E652D1" w:rsidP="00E652D1">
      <w:pPr>
        <w:pStyle w:val="QST"/>
        <w:numPr>
          <w:ilvl w:val="0"/>
          <w:numId w:val="50"/>
        </w:numPr>
      </w:pPr>
      <w:r>
        <w:t xml:space="preserve"> What are the benefits of providing less documentation? Please elaborate.</w:t>
      </w:r>
    </w:p>
    <w:p w:rsidR="00E652D1" w:rsidRDefault="00E652D1" w:rsidP="00E652D1">
      <w:r>
        <w:t>&lt;ESMA_QUESTION_SFTR_9&gt;</w:t>
      </w:r>
    </w:p>
    <w:p w:rsidR="00E652D1" w:rsidRDefault="00E652D1" w:rsidP="00E652D1">
      <w:permStart w:id="461124244" w:edGrp="everyone"/>
      <w:r>
        <w:t>TYPE YOUR TEXT HERE</w:t>
      </w:r>
    </w:p>
    <w:permEnd w:id="461124244"/>
    <w:p w:rsidR="00E652D1" w:rsidRDefault="00E652D1" w:rsidP="00E652D1">
      <w:r>
        <w:lastRenderedPageBreak/>
        <w:t>&lt;ESMA_QUESTION_SFTR_9&gt;</w:t>
      </w:r>
    </w:p>
    <w:p w:rsidR="00E652D1" w:rsidRDefault="00E652D1" w:rsidP="00E652D1"/>
    <w:p w:rsidR="00E652D1" w:rsidRDefault="00E652D1" w:rsidP="00E652D1">
      <w:pPr>
        <w:pStyle w:val="QST"/>
        <w:numPr>
          <w:ilvl w:val="0"/>
          <w:numId w:val="50"/>
        </w:numPr>
      </w:pPr>
      <w:r>
        <w:t xml:space="preserve"> Do you agree with the proposed format of the application for registration and the application for extension of registration? If not, do you consider that the format of the application for extension of registration should be different? What are the costs and benefits of the proposed approach? Please elaborate.</w:t>
      </w:r>
    </w:p>
    <w:p w:rsidR="00E652D1" w:rsidRDefault="00E652D1" w:rsidP="00E652D1">
      <w:r>
        <w:t>&lt;ESMA_QUESTION_SFTR_10&gt;</w:t>
      </w:r>
    </w:p>
    <w:p w:rsidR="00E652D1" w:rsidRDefault="00E652D1" w:rsidP="00E652D1">
      <w:permStart w:id="1308961709" w:edGrp="everyone"/>
      <w:r>
        <w:t>TYPE YOUR TEXT HERE</w:t>
      </w:r>
    </w:p>
    <w:permEnd w:id="1308961709"/>
    <w:p w:rsidR="00E652D1" w:rsidRDefault="00E652D1" w:rsidP="00E652D1">
      <w:r>
        <w:t>&lt;ESMA_QUESTION_SFTR_10&gt;</w:t>
      </w:r>
    </w:p>
    <w:p w:rsidR="00E652D1" w:rsidRDefault="00E652D1" w:rsidP="00E652D1"/>
    <w:p w:rsidR="00E652D1" w:rsidRDefault="00E652D1" w:rsidP="00E652D1">
      <w:pPr>
        <w:pStyle w:val="QST"/>
        <w:numPr>
          <w:ilvl w:val="0"/>
          <w:numId w:val="50"/>
        </w:numPr>
      </w:pPr>
      <w:r>
        <w:t xml:space="preserve"> Do you agree with the proposed technical format, ISO 20022, as the format for reporting? If not, what other reporting format you would propose and what would be the benefits of the alternative approach?</w:t>
      </w:r>
    </w:p>
    <w:p w:rsidR="00E652D1" w:rsidRDefault="00E652D1" w:rsidP="00E652D1">
      <w:r>
        <w:t>&lt;ESMA_QUESTION_SFTR_11&gt;</w:t>
      </w:r>
    </w:p>
    <w:p w:rsidR="00E652D1" w:rsidRDefault="00011408" w:rsidP="00E652D1">
      <w:permStart w:id="1513250230" w:edGrp="everyone"/>
      <w:r>
        <w:t>AACB strongly</w:t>
      </w:r>
      <w:r w:rsidRPr="00011408">
        <w:t xml:space="preserve"> support</w:t>
      </w:r>
      <w:r w:rsidR="00A032F3">
        <w:t>s</w:t>
      </w:r>
      <w:r w:rsidRPr="00011408">
        <w:t xml:space="preserve"> the effort to standardize reporting formats as that could help the market in the long run</w:t>
      </w:r>
      <w:r>
        <w:t>. However,  we</w:t>
      </w:r>
      <w:r w:rsidRPr="00011408">
        <w:t xml:space="preserve"> would request ESMA </w:t>
      </w:r>
      <w:r>
        <w:t xml:space="preserve">to have a degree of </w:t>
      </w:r>
      <w:r w:rsidRPr="00011408">
        <w:t>flexibility and allow TRs to accept data in different formats from market participants  to avoid complete overhaul of reporting formats in place for other report</w:t>
      </w:r>
      <w:r>
        <w:t>ing regimes such as</w:t>
      </w:r>
      <w:r w:rsidRPr="00011408">
        <w:t xml:space="preserve"> EMIR</w:t>
      </w:r>
      <w:permEnd w:id="1513250230"/>
      <w:r w:rsidR="00E652D1">
        <w:t>&lt;ESMA_QUESTION_SFTR_11&gt;</w:t>
      </w:r>
    </w:p>
    <w:p w:rsidR="00E652D1" w:rsidRDefault="00E652D1" w:rsidP="00E652D1"/>
    <w:p w:rsidR="00E652D1" w:rsidRDefault="00E652D1" w:rsidP="00E652D1">
      <w:pPr>
        <w:pStyle w:val="QST"/>
        <w:numPr>
          <w:ilvl w:val="0"/>
          <w:numId w:val="50"/>
        </w:numPr>
      </w:pPr>
      <w:r>
        <w:t xml:space="preserve"> How would the proposed format comply with the governance requirements in paragraph 75? Please elaborate.</w:t>
      </w:r>
    </w:p>
    <w:p w:rsidR="00E652D1" w:rsidRDefault="00E652D1" w:rsidP="00E652D1">
      <w:r>
        <w:t>&lt;ESMA_QUESTION_SFTR_12&gt;</w:t>
      </w:r>
    </w:p>
    <w:p w:rsidR="00E652D1" w:rsidRDefault="00E652D1" w:rsidP="00E652D1">
      <w:permStart w:id="376403802" w:edGrp="everyone"/>
      <w:r>
        <w:t>TYPE YOUR TEXT HERE</w:t>
      </w:r>
    </w:p>
    <w:permEnd w:id="376403802"/>
    <w:p w:rsidR="00E652D1" w:rsidRDefault="00E652D1" w:rsidP="00E652D1">
      <w:r>
        <w:t>&lt;ESMA_QUESTION_SFTR_12&gt;</w:t>
      </w:r>
    </w:p>
    <w:p w:rsidR="00E652D1" w:rsidRDefault="00E652D1" w:rsidP="00E652D1"/>
    <w:p w:rsidR="00E652D1" w:rsidRDefault="00E652D1" w:rsidP="00E652D1">
      <w:pPr>
        <w:pStyle w:val="QST"/>
        <w:numPr>
          <w:ilvl w:val="0"/>
          <w:numId w:val="50"/>
        </w:numPr>
      </w:pPr>
      <w:r>
        <w:t xml:space="preserve"> Do you foresee any difficulties related to reporting using an ISO 20022 technical format that uses XML? If yes, please elaborate.</w:t>
      </w:r>
    </w:p>
    <w:p w:rsidR="00E652D1" w:rsidRDefault="00E652D1" w:rsidP="00E652D1">
      <w:r>
        <w:t>&lt;ESMA_QUESTION_SFTR_13&gt;</w:t>
      </w:r>
    </w:p>
    <w:p w:rsidR="00E652D1" w:rsidRDefault="00E652D1" w:rsidP="00E652D1">
      <w:permStart w:id="677268362" w:edGrp="everyone"/>
      <w:r>
        <w:t>TYPE YOUR TEXT HERE</w:t>
      </w:r>
    </w:p>
    <w:permEnd w:id="677268362"/>
    <w:p w:rsidR="00E652D1" w:rsidRDefault="00E652D1" w:rsidP="00E652D1">
      <w:r>
        <w:t>&lt;ESMA_QUESTION_SFTR_13&gt;</w:t>
      </w:r>
    </w:p>
    <w:p w:rsidR="00E652D1" w:rsidRDefault="00E652D1" w:rsidP="00E652D1"/>
    <w:p w:rsidR="00E652D1" w:rsidRDefault="00E652D1" w:rsidP="00E652D1">
      <w:pPr>
        <w:pStyle w:val="QST"/>
        <w:numPr>
          <w:ilvl w:val="0"/>
          <w:numId w:val="50"/>
        </w:numPr>
      </w:pPr>
      <w:r>
        <w:t xml:space="preserve"> Do you foresee issues in identifying the counterparties of an SFT trade following the above-mentioned definitions?</w:t>
      </w:r>
    </w:p>
    <w:p w:rsidR="00E652D1" w:rsidRDefault="00E652D1" w:rsidP="00E652D1">
      <w:r>
        <w:t>&lt;ESMA_QUESTION_SFTR_14&gt;</w:t>
      </w:r>
    </w:p>
    <w:p w:rsidR="00F43CEF" w:rsidRPr="00011408" w:rsidRDefault="00F43CEF" w:rsidP="00F43CEF">
      <w:pPr>
        <w:rPr>
          <w:rFonts w:ascii="Calibri" w:hAnsi="Calibri" w:cs="Calibri"/>
          <w:color w:val="000000"/>
          <w:sz w:val="22"/>
          <w:szCs w:val="22"/>
          <w:lang w:val="en-US" w:eastAsia="en-US"/>
        </w:rPr>
      </w:pPr>
      <w:permStart w:id="1147882555" w:edGrp="everyone"/>
      <w:r>
        <w:rPr>
          <w:rFonts w:ascii="Calibri" w:hAnsi="Calibri" w:cs="Calibri"/>
          <w:color w:val="000000"/>
          <w:sz w:val="22"/>
          <w:szCs w:val="22"/>
          <w:lang w:val="en-US" w:eastAsia="en-US"/>
        </w:rPr>
        <w:t>At present, AACB does not foresee specific</w:t>
      </w:r>
      <w:r w:rsidRPr="00011408">
        <w:rPr>
          <w:rFonts w:ascii="Calibri" w:hAnsi="Calibri" w:cs="Calibri"/>
          <w:color w:val="000000"/>
          <w:sz w:val="22"/>
          <w:szCs w:val="22"/>
          <w:lang w:val="en-US" w:eastAsia="en-US"/>
        </w:rPr>
        <w:t xml:space="preserve"> issues in identifying the counterparties of trades as per the given defini</w:t>
      </w:r>
      <w:r>
        <w:rPr>
          <w:rFonts w:ascii="Calibri" w:hAnsi="Calibri" w:cs="Calibri"/>
          <w:color w:val="000000"/>
          <w:sz w:val="22"/>
          <w:szCs w:val="22"/>
          <w:lang w:val="en-US" w:eastAsia="en-US"/>
        </w:rPr>
        <w:t>tions. We believe that</w:t>
      </w:r>
      <w:r w:rsidR="00A032F3">
        <w:rPr>
          <w:rFonts w:ascii="Calibri" w:hAnsi="Calibri" w:cs="Calibri"/>
          <w:color w:val="000000"/>
          <w:sz w:val="22"/>
          <w:szCs w:val="22"/>
          <w:lang w:val="en-US" w:eastAsia="en-US"/>
        </w:rPr>
        <w:t xml:space="preserve"> -</w:t>
      </w:r>
      <w:r>
        <w:rPr>
          <w:rFonts w:ascii="Calibri" w:hAnsi="Calibri" w:cs="Calibri"/>
          <w:color w:val="000000"/>
          <w:sz w:val="22"/>
          <w:szCs w:val="22"/>
          <w:lang w:val="en-US" w:eastAsia="en-US"/>
        </w:rPr>
        <w:t xml:space="preserve"> in general</w:t>
      </w:r>
      <w:r w:rsidR="00A032F3">
        <w:rPr>
          <w:rFonts w:ascii="Calibri" w:hAnsi="Calibri" w:cs="Calibri"/>
          <w:color w:val="000000"/>
          <w:sz w:val="22"/>
          <w:szCs w:val="22"/>
          <w:lang w:val="en-US" w:eastAsia="en-US"/>
        </w:rPr>
        <w:t xml:space="preserve"> -</w:t>
      </w:r>
      <w:r>
        <w:rPr>
          <w:rFonts w:ascii="Calibri" w:hAnsi="Calibri" w:cs="Calibri"/>
          <w:color w:val="000000"/>
          <w:sz w:val="22"/>
          <w:szCs w:val="22"/>
          <w:lang w:val="en-US" w:eastAsia="en-US"/>
        </w:rPr>
        <w:t xml:space="preserve"> the </w:t>
      </w:r>
      <w:r w:rsidRPr="00011408">
        <w:rPr>
          <w:rFonts w:ascii="Calibri" w:hAnsi="Calibri" w:cs="Calibri"/>
          <w:color w:val="000000"/>
          <w:sz w:val="22"/>
          <w:szCs w:val="22"/>
          <w:lang w:val="en-US" w:eastAsia="en-US"/>
        </w:rPr>
        <w:t>rol</w:t>
      </w:r>
      <w:r>
        <w:rPr>
          <w:rFonts w:ascii="Calibri" w:hAnsi="Calibri" w:cs="Calibri"/>
          <w:color w:val="000000"/>
          <w:sz w:val="22"/>
          <w:szCs w:val="22"/>
          <w:lang w:val="en-US" w:eastAsia="en-US"/>
        </w:rPr>
        <w:t>es taken by AACB in an SFT</w:t>
      </w:r>
      <w:r w:rsidRPr="00011408">
        <w:rPr>
          <w:rFonts w:ascii="Calibri" w:hAnsi="Calibri" w:cs="Calibri"/>
          <w:color w:val="000000"/>
          <w:sz w:val="22"/>
          <w:szCs w:val="22"/>
          <w:lang w:val="en-US" w:eastAsia="en-US"/>
        </w:rPr>
        <w:t xml:space="preserve"> are </w:t>
      </w:r>
      <w:r>
        <w:rPr>
          <w:rFonts w:ascii="Calibri" w:hAnsi="Calibri" w:cs="Calibri"/>
          <w:color w:val="000000"/>
          <w:sz w:val="22"/>
          <w:szCs w:val="22"/>
          <w:lang w:val="en-US" w:eastAsia="en-US"/>
        </w:rPr>
        <w:t xml:space="preserve">adequately </w:t>
      </w:r>
      <w:r w:rsidRPr="00011408">
        <w:rPr>
          <w:rFonts w:ascii="Calibri" w:hAnsi="Calibri" w:cs="Calibri"/>
          <w:color w:val="000000"/>
          <w:sz w:val="22"/>
          <w:szCs w:val="22"/>
          <w:lang w:val="en-US" w:eastAsia="en-US"/>
        </w:rPr>
        <w:t>covered</w:t>
      </w:r>
    </w:p>
    <w:p w:rsidR="007D7054" w:rsidRPr="00F43CEF" w:rsidRDefault="007D7054" w:rsidP="00E652D1">
      <w:pPr>
        <w:rPr>
          <w:lang w:val="en-US"/>
        </w:rPr>
      </w:pPr>
    </w:p>
    <w:permEnd w:id="1147882555"/>
    <w:p w:rsidR="00E652D1" w:rsidRDefault="00E652D1" w:rsidP="00E652D1">
      <w:r>
        <w:t>&lt;ESMA_QUESTION_SFTR_14&gt;</w:t>
      </w:r>
    </w:p>
    <w:p w:rsidR="00E652D1" w:rsidRDefault="00E652D1" w:rsidP="00E652D1"/>
    <w:p w:rsidR="00E652D1" w:rsidRDefault="00E652D1" w:rsidP="00E652D1">
      <w:pPr>
        <w:pStyle w:val="QST"/>
        <w:numPr>
          <w:ilvl w:val="0"/>
          <w:numId w:val="50"/>
        </w:numPr>
      </w:pPr>
      <w:r>
        <w:t xml:space="preserve"> Are there cases for which these definitions leave room for interpretation? Please elaborate.</w:t>
      </w:r>
    </w:p>
    <w:p w:rsidR="00E652D1" w:rsidRDefault="00E652D1" w:rsidP="00E652D1">
      <w:r>
        <w:t>&lt;ESMA_QUESTION_SFTR_15&gt;</w:t>
      </w:r>
    </w:p>
    <w:p w:rsidR="00E652D1" w:rsidRDefault="00E652D1" w:rsidP="00E652D1">
      <w:permStart w:id="1353059617" w:edGrp="everyone"/>
      <w:r>
        <w:t>TYPE YOUR TEXT HERE</w:t>
      </w:r>
    </w:p>
    <w:permEnd w:id="1353059617"/>
    <w:p w:rsidR="00E652D1" w:rsidRDefault="00E652D1" w:rsidP="00E652D1">
      <w:r>
        <w:t>&lt;ESMA_QUESTION_SFTR_15&gt;</w:t>
      </w:r>
    </w:p>
    <w:p w:rsidR="00E652D1" w:rsidRDefault="00E652D1" w:rsidP="00E652D1"/>
    <w:p w:rsidR="00E652D1" w:rsidRDefault="00E652D1" w:rsidP="00E652D1">
      <w:pPr>
        <w:pStyle w:val="QST"/>
        <w:numPr>
          <w:ilvl w:val="0"/>
          <w:numId w:val="50"/>
        </w:numPr>
      </w:pPr>
      <w:r>
        <w:t xml:space="preserve"> Is it possible to report comprehensive information at transaction level for all types of SFTs and irrespective of whether they are cleared or not?</w:t>
      </w:r>
    </w:p>
    <w:p w:rsidR="00E652D1" w:rsidRDefault="00E652D1" w:rsidP="00E652D1">
      <w:r>
        <w:t>&lt;ESMA_QUESTION_SFTR_16&gt;</w:t>
      </w:r>
    </w:p>
    <w:p w:rsidR="00011408" w:rsidRPr="00011408" w:rsidRDefault="00F43CEF" w:rsidP="00011408">
      <w:pPr>
        <w:rPr>
          <w:rFonts w:ascii="Calibri" w:hAnsi="Calibri" w:cs="Calibri"/>
          <w:color w:val="000000"/>
          <w:sz w:val="22"/>
          <w:szCs w:val="22"/>
          <w:lang w:val="en-US" w:eastAsia="en-US"/>
        </w:rPr>
      </w:pPr>
      <w:permStart w:id="848183107" w:edGrp="everyone"/>
      <w:r>
        <w:rPr>
          <w:rFonts w:ascii="Calibri" w:hAnsi="Calibri" w:cs="Calibri"/>
          <w:color w:val="000000"/>
          <w:sz w:val="22"/>
          <w:szCs w:val="22"/>
          <w:lang w:val="en-US" w:eastAsia="en-US"/>
        </w:rPr>
        <w:t>Collateral information is</w:t>
      </w:r>
      <w:r w:rsidRPr="00F43CEF">
        <w:rPr>
          <w:rFonts w:ascii="Calibri" w:hAnsi="Calibri" w:cs="Calibri"/>
          <w:color w:val="000000"/>
          <w:sz w:val="22"/>
          <w:szCs w:val="22"/>
          <w:lang w:val="en-US" w:eastAsia="en-US"/>
        </w:rPr>
        <w:t xml:space="preserve"> stored at counterparty level</w:t>
      </w:r>
      <w:r>
        <w:rPr>
          <w:rFonts w:ascii="Calibri" w:hAnsi="Calibri" w:cs="Calibri"/>
          <w:color w:val="000000"/>
          <w:sz w:val="22"/>
          <w:szCs w:val="22"/>
          <w:lang w:val="en-US" w:eastAsia="en-US"/>
        </w:rPr>
        <w:t xml:space="preserve">. Therefore, AACB believes </w:t>
      </w:r>
      <w:r w:rsidRPr="00F43CEF">
        <w:rPr>
          <w:rFonts w:ascii="Calibri" w:hAnsi="Calibri" w:cs="Calibri"/>
          <w:color w:val="000000"/>
          <w:sz w:val="22"/>
          <w:szCs w:val="22"/>
          <w:lang w:val="en-US" w:eastAsia="en-US"/>
        </w:rPr>
        <w:t xml:space="preserve">it will be very difficult to exactly determine what collateral was provided for a particular SFT trade. We agree </w:t>
      </w:r>
      <w:r>
        <w:rPr>
          <w:rFonts w:ascii="Calibri" w:hAnsi="Calibri" w:cs="Calibri"/>
          <w:color w:val="000000"/>
          <w:sz w:val="22"/>
          <w:szCs w:val="22"/>
          <w:lang w:val="en-US" w:eastAsia="en-US"/>
        </w:rPr>
        <w:t xml:space="preserve">with the response the International Securities Lending Association (ISLA) </w:t>
      </w:r>
      <w:r w:rsidRPr="00F43CEF">
        <w:rPr>
          <w:rFonts w:ascii="Calibri" w:hAnsi="Calibri" w:cs="Calibri"/>
          <w:color w:val="000000"/>
          <w:sz w:val="22"/>
          <w:szCs w:val="22"/>
          <w:lang w:val="en-US" w:eastAsia="en-US"/>
        </w:rPr>
        <w:t>that collateral information can be best reported at principal to principal level.</w:t>
      </w:r>
    </w:p>
    <w:permEnd w:id="848183107"/>
    <w:p w:rsidR="00E652D1" w:rsidRDefault="00E652D1" w:rsidP="00E652D1">
      <w:r>
        <w:t>&lt;ESMA_QUESTION_SFTR_16&gt;</w:t>
      </w:r>
    </w:p>
    <w:p w:rsidR="00E652D1" w:rsidRDefault="00E652D1" w:rsidP="00E652D1"/>
    <w:p w:rsidR="00E652D1" w:rsidRDefault="00E652D1" w:rsidP="00E652D1">
      <w:pPr>
        <w:pStyle w:val="QST"/>
        <w:numPr>
          <w:ilvl w:val="0"/>
          <w:numId w:val="50"/>
        </w:numPr>
      </w:pPr>
      <w:r>
        <w:lastRenderedPageBreak/>
        <w:t xml:space="preserve"> Is there any need to establish complementary position-level reporting for SFTs? If yes, should we consider it for particular types of SFTs, such as repo, or for all types?</w:t>
      </w:r>
    </w:p>
    <w:p w:rsidR="00E652D1" w:rsidRDefault="00E652D1" w:rsidP="00E652D1">
      <w:r>
        <w:t>&lt;ESMA_QUESTION_SFTR_17&gt;</w:t>
      </w:r>
    </w:p>
    <w:p w:rsidR="00F43CEF" w:rsidRPr="00011408" w:rsidRDefault="00F43CEF" w:rsidP="00F43CEF">
      <w:pPr>
        <w:rPr>
          <w:rFonts w:ascii="Calibri" w:hAnsi="Calibri" w:cs="Calibri"/>
          <w:color w:val="000000"/>
          <w:sz w:val="22"/>
          <w:szCs w:val="22"/>
          <w:lang w:val="en-US" w:eastAsia="en-US"/>
        </w:rPr>
      </w:pPr>
      <w:permStart w:id="201858436" w:edGrp="everyone"/>
      <w:r>
        <w:rPr>
          <w:rFonts w:ascii="Calibri" w:hAnsi="Calibri" w:cs="Calibri"/>
          <w:color w:val="000000"/>
          <w:sz w:val="22"/>
          <w:szCs w:val="22"/>
          <w:lang w:val="en-US" w:eastAsia="en-US"/>
        </w:rPr>
        <w:t>Collateral information is</w:t>
      </w:r>
      <w:r w:rsidRPr="00F43CEF">
        <w:rPr>
          <w:rFonts w:ascii="Calibri" w:hAnsi="Calibri" w:cs="Calibri"/>
          <w:color w:val="000000"/>
          <w:sz w:val="22"/>
          <w:szCs w:val="22"/>
          <w:lang w:val="en-US" w:eastAsia="en-US"/>
        </w:rPr>
        <w:t xml:space="preserve"> stored at counterparty level</w:t>
      </w:r>
      <w:r>
        <w:rPr>
          <w:rFonts w:ascii="Calibri" w:hAnsi="Calibri" w:cs="Calibri"/>
          <w:color w:val="000000"/>
          <w:sz w:val="22"/>
          <w:szCs w:val="22"/>
          <w:lang w:val="en-US" w:eastAsia="en-US"/>
        </w:rPr>
        <w:t xml:space="preserve">. Therefore, AACB believes </w:t>
      </w:r>
      <w:r w:rsidRPr="00F43CEF">
        <w:rPr>
          <w:rFonts w:ascii="Calibri" w:hAnsi="Calibri" w:cs="Calibri"/>
          <w:color w:val="000000"/>
          <w:sz w:val="22"/>
          <w:szCs w:val="22"/>
          <w:lang w:val="en-US" w:eastAsia="en-US"/>
        </w:rPr>
        <w:t xml:space="preserve">it will be very difficult to exactly determine what collateral was provided for a particular SFT trade. We agree </w:t>
      </w:r>
      <w:r>
        <w:rPr>
          <w:rFonts w:ascii="Calibri" w:hAnsi="Calibri" w:cs="Calibri"/>
          <w:color w:val="000000"/>
          <w:sz w:val="22"/>
          <w:szCs w:val="22"/>
          <w:lang w:val="en-US" w:eastAsia="en-US"/>
        </w:rPr>
        <w:t xml:space="preserve">with the response the International Securities Lending Association (ISLA) </w:t>
      </w:r>
      <w:r w:rsidRPr="00F43CEF">
        <w:rPr>
          <w:rFonts w:ascii="Calibri" w:hAnsi="Calibri" w:cs="Calibri"/>
          <w:color w:val="000000"/>
          <w:sz w:val="22"/>
          <w:szCs w:val="22"/>
          <w:lang w:val="en-US" w:eastAsia="en-US"/>
        </w:rPr>
        <w:t>that collateral information can be best reported at principal to principal level.</w:t>
      </w:r>
    </w:p>
    <w:permEnd w:id="201858436"/>
    <w:p w:rsidR="00E652D1" w:rsidRDefault="00E652D1" w:rsidP="00E652D1">
      <w:r>
        <w:t>&lt;ESMA_QUESTION_SFTR_17&gt;</w:t>
      </w:r>
    </w:p>
    <w:p w:rsidR="00E652D1" w:rsidRDefault="00E652D1" w:rsidP="00E652D1"/>
    <w:p w:rsidR="00E652D1" w:rsidRDefault="00E652D1" w:rsidP="00E652D1">
      <w:pPr>
        <w:pStyle w:val="QST"/>
        <w:numPr>
          <w:ilvl w:val="0"/>
          <w:numId w:val="50"/>
        </w:numPr>
      </w:pPr>
      <w:r>
        <w:t xml:space="preserve"> Is there any need to differentiate between transaction-level data and position-level data on loans from financial stability perspective? Please elaborate.</w:t>
      </w:r>
    </w:p>
    <w:p w:rsidR="00E652D1" w:rsidRDefault="00E652D1" w:rsidP="00E652D1">
      <w:r>
        <w:t>&lt;ESMA_QUESTION_SFTR_18&gt;</w:t>
      </w:r>
    </w:p>
    <w:p w:rsidR="00F43CEF" w:rsidRPr="00011408" w:rsidRDefault="00F43CEF" w:rsidP="00F43CEF">
      <w:pPr>
        <w:rPr>
          <w:rFonts w:ascii="Calibri" w:hAnsi="Calibri" w:cs="Calibri"/>
          <w:color w:val="000000"/>
          <w:sz w:val="22"/>
          <w:szCs w:val="22"/>
          <w:lang w:val="en-US" w:eastAsia="en-US"/>
        </w:rPr>
      </w:pPr>
      <w:permStart w:id="356532925" w:edGrp="everyone"/>
      <w:r>
        <w:rPr>
          <w:rFonts w:ascii="Calibri" w:hAnsi="Calibri" w:cs="Calibri"/>
          <w:color w:val="000000"/>
          <w:sz w:val="22"/>
          <w:szCs w:val="22"/>
          <w:lang w:val="en-US" w:eastAsia="en-US"/>
        </w:rPr>
        <w:t>Collateral information is</w:t>
      </w:r>
      <w:r w:rsidRPr="00F43CEF">
        <w:rPr>
          <w:rFonts w:ascii="Calibri" w:hAnsi="Calibri" w:cs="Calibri"/>
          <w:color w:val="000000"/>
          <w:sz w:val="22"/>
          <w:szCs w:val="22"/>
          <w:lang w:val="en-US" w:eastAsia="en-US"/>
        </w:rPr>
        <w:t xml:space="preserve"> stored at counterparty level</w:t>
      </w:r>
      <w:r>
        <w:rPr>
          <w:rFonts w:ascii="Calibri" w:hAnsi="Calibri" w:cs="Calibri"/>
          <w:color w:val="000000"/>
          <w:sz w:val="22"/>
          <w:szCs w:val="22"/>
          <w:lang w:val="en-US" w:eastAsia="en-US"/>
        </w:rPr>
        <w:t xml:space="preserve">. Therefore, AACB believes </w:t>
      </w:r>
      <w:r w:rsidRPr="00F43CEF">
        <w:rPr>
          <w:rFonts w:ascii="Calibri" w:hAnsi="Calibri" w:cs="Calibri"/>
          <w:color w:val="000000"/>
          <w:sz w:val="22"/>
          <w:szCs w:val="22"/>
          <w:lang w:val="en-US" w:eastAsia="en-US"/>
        </w:rPr>
        <w:t xml:space="preserve">it will be very difficult to exactly determine what collateral was provided for a particular SFT trade. We agree </w:t>
      </w:r>
      <w:r>
        <w:rPr>
          <w:rFonts w:ascii="Calibri" w:hAnsi="Calibri" w:cs="Calibri"/>
          <w:color w:val="000000"/>
          <w:sz w:val="22"/>
          <w:szCs w:val="22"/>
          <w:lang w:val="en-US" w:eastAsia="en-US"/>
        </w:rPr>
        <w:t xml:space="preserve">with the response the International Securities Lending Association (ISLA) </w:t>
      </w:r>
      <w:r w:rsidRPr="00F43CEF">
        <w:rPr>
          <w:rFonts w:ascii="Calibri" w:hAnsi="Calibri" w:cs="Calibri"/>
          <w:color w:val="000000"/>
          <w:sz w:val="22"/>
          <w:szCs w:val="22"/>
          <w:lang w:val="en-US" w:eastAsia="en-US"/>
        </w:rPr>
        <w:t>that collateral information can be best reported at principal to principal level.</w:t>
      </w:r>
    </w:p>
    <w:permEnd w:id="356532925"/>
    <w:p w:rsidR="00E652D1" w:rsidRDefault="00E652D1" w:rsidP="00E652D1">
      <w:r>
        <w:t>&lt;ESMA_QUESTION_SFTR_18&gt;</w:t>
      </w:r>
    </w:p>
    <w:p w:rsidR="00E652D1" w:rsidRDefault="00E652D1" w:rsidP="00E652D1"/>
    <w:p w:rsidR="00E652D1" w:rsidRDefault="00E652D1" w:rsidP="00E652D1">
      <w:pPr>
        <w:pStyle w:val="QST"/>
        <w:numPr>
          <w:ilvl w:val="0"/>
          <w:numId w:val="50"/>
        </w:numPr>
      </w:pPr>
      <w:r>
        <w:t xml:space="preserve"> Would the data elements included in section 6.1 be sufficient to support reporting of transactions and positions?</w:t>
      </w:r>
    </w:p>
    <w:p w:rsidR="00E652D1" w:rsidRDefault="00E652D1" w:rsidP="00E652D1">
      <w:r>
        <w:t>&lt;ESMA_QUESTION_SFTR_19&gt;</w:t>
      </w:r>
    </w:p>
    <w:p w:rsidR="00B06A05" w:rsidRPr="00B06A05" w:rsidRDefault="00F43CEF" w:rsidP="00B06A05">
      <w:pPr>
        <w:rPr>
          <w:rFonts w:ascii="Calibri" w:hAnsi="Calibri" w:cs="Calibri"/>
          <w:color w:val="000000"/>
          <w:sz w:val="22"/>
          <w:szCs w:val="22"/>
          <w:lang w:val="en-US" w:eastAsia="en-US"/>
        </w:rPr>
      </w:pPr>
      <w:permStart w:id="380271994" w:edGrp="everyone"/>
      <w:r>
        <w:rPr>
          <w:rFonts w:ascii="Calibri" w:hAnsi="Calibri" w:cs="Calibri"/>
          <w:color w:val="000000"/>
          <w:sz w:val="22"/>
          <w:szCs w:val="22"/>
          <w:lang w:val="en-US" w:eastAsia="en-US"/>
        </w:rPr>
        <w:t>AACB believes this would be sufficient.</w:t>
      </w:r>
    </w:p>
    <w:permEnd w:id="380271994"/>
    <w:p w:rsidR="00E652D1" w:rsidRDefault="00E652D1" w:rsidP="00E652D1">
      <w:r>
        <w:t>&lt;ESMA_QUESTION_SFTR_19&gt;</w:t>
      </w:r>
    </w:p>
    <w:p w:rsidR="00E652D1" w:rsidRDefault="00E652D1" w:rsidP="00E652D1"/>
    <w:p w:rsidR="00E652D1" w:rsidRDefault="00E652D1" w:rsidP="00E652D1">
      <w:pPr>
        <w:pStyle w:val="QST"/>
        <w:numPr>
          <w:ilvl w:val="0"/>
          <w:numId w:val="50"/>
        </w:numPr>
      </w:pPr>
      <w:r>
        <w:t xml:space="preserve"> Would the data elements differ between position-level data and transaction-level data? If so, which ones?</w:t>
      </w:r>
    </w:p>
    <w:p w:rsidR="00E652D1" w:rsidRDefault="00E652D1" w:rsidP="00E652D1">
      <w:r>
        <w:t>&lt;ESMA_QUESTION_SFTR_20&gt;</w:t>
      </w:r>
    </w:p>
    <w:p w:rsidR="00B52665" w:rsidRPr="00B52665" w:rsidRDefault="00F43CEF" w:rsidP="00B52665">
      <w:pPr>
        <w:rPr>
          <w:rFonts w:ascii="Calibri" w:hAnsi="Calibri" w:cs="Calibri"/>
          <w:color w:val="000000"/>
          <w:sz w:val="22"/>
          <w:szCs w:val="22"/>
          <w:lang w:val="en-US" w:eastAsia="en-US"/>
        </w:rPr>
      </w:pPr>
      <w:permStart w:id="771435933" w:edGrp="everyone"/>
      <w:r>
        <w:rPr>
          <w:rFonts w:ascii="Calibri" w:hAnsi="Calibri" w:cs="Calibri"/>
          <w:color w:val="000000"/>
          <w:sz w:val="22"/>
          <w:szCs w:val="22"/>
          <w:lang w:val="en-US" w:eastAsia="en-US"/>
        </w:rPr>
        <w:t>AACB is of the opinion that this is unlikely to differ.</w:t>
      </w:r>
    </w:p>
    <w:permEnd w:id="771435933"/>
    <w:p w:rsidR="00E652D1" w:rsidRDefault="00E652D1" w:rsidP="00E652D1">
      <w:r>
        <w:t>&lt;ESMA_QUESTION_SFTR_20&gt;</w:t>
      </w:r>
    </w:p>
    <w:p w:rsidR="00E652D1" w:rsidRDefault="00E652D1" w:rsidP="00E652D1"/>
    <w:p w:rsidR="00E652D1" w:rsidRDefault="00E652D1" w:rsidP="00E652D1">
      <w:pPr>
        <w:pStyle w:val="QST"/>
        <w:numPr>
          <w:ilvl w:val="0"/>
          <w:numId w:val="50"/>
        </w:numPr>
      </w:pPr>
      <w:r>
        <w:t xml:space="preserve"> Would the proposed approach for collateral reporting in section 4.3.5 be sufficient to accurately report collateral data of SFT positions? Please elaborate.</w:t>
      </w:r>
    </w:p>
    <w:p w:rsidR="00E652D1" w:rsidRDefault="00E652D1" w:rsidP="00E652D1">
      <w:r>
        <w:t>&lt;ESMA_QUESTION_SFTR_21&gt;</w:t>
      </w:r>
    </w:p>
    <w:p w:rsidR="00E652D1" w:rsidRDefault="00F43CEF" w:rsidP="00E652D1">
      <w:permStart w:id="1141981910" w:edGrp="everyone"/>
      <w:r w:rsidRPr="00F43CEF">
        <w:t>For this we fully agree with the response provided by ISLA (page 6 &amp; 7). Accurate reporting of collateral data on T+1 could be difficult</w:t>
      </w:r>
      <w:r>
        <w:t xml:space="preserve"> given the underlying operational processes</w:t>
      </w:r>
      <w:permEnd w:id="1141981910"/>
      <w:r w:rsidR="00E652D1">
        <w:t>&lt;ESMA_QUESTION_SFTR_21&gt;</w:t>
      </w:r>
    </w:p>
    <w:p w:rsidR="00E652D1" w:rsidRDefault="00E652D1" w:rsidP="00E652D1"/>
    <w:p w:rsidR="00E652D1" w:rsidRDefault="00E652D1" w:rsidP="00E652D1">
      <w:pPr>
        <w:pStyle w:val="QST"/>
        <w:numPr>
          <w:ilvl w:val="0"/>
          <w:numId w:val="50"/>
        </w:numPr>
      </w:pPr>
      <w:r>
        <w:t xml:space="preserve"> From reporting perspective, do you foresee any significant benefits or drawbacks in keeping consistency with EMIR, i.e. applying Approach A? What are the expected costs and benefits from adopting a different approach on reporting of lifecycle events under SFTR with respect to EMIR? Please provide a justification in terms of cost, implementation effort and operational efficiency. Please provide concrete examples.</w:t>
      </w:r>
    </w:p>
    <w:p w:rsidR="00E652D1" w:rsidRDefault="00E652D1" w:rsidP="00E652D1">
      <w:r>
        <w:t>&lt;ESMA_QUESTION_SFTR_22&gt;</w:t>
      </w:r>
    </w:p>
    <w:p w:rsidR="00E652D1" w:rsidRDefault="00F43CEF" w:rsidP="00E652D1">
      <w:permStart w:id="1198589363" w:edGrp="everyone"/>
      <w:r>
        <w:t xml:space="preserve">AACB agrees underlines the response provided by </w:t>
      </w:r>
      <w:r w:rsidRPr="00F43CEF">
        <w:t>ISLA response for this question (page 7)</w:t>
      </w:r>
      <w:r>
        <w:t>. AACB</w:t>
      </w:r>
      <w:r w:rsidRPr="00F43CEF">
        <w:t xml:space="preserve"> b</w:t>
      </w:r>
      <w:r>
        <w:t>e</w:t>
      </w:r>
      <w:r w:rsidRPr="00F43CEF">
        <w:t>lieve</w:t>
      </w:r>
      <w:r>
        <w:t>s</w:t>
      </w:r>
      <w:r w:rsidRPr="00F43CEF">
        <w:t xml:space="preserve"> that Approach B should be used, as approach A (even though that’s similar to EMIR) would require </w:t>
      </w:r>
      <w:r>
        <w:t>significant technical and operational efforts, as this approach</w:t>
      </w:r>
      <w:r w:rsidRPr="00F43CEF">
        <w:t xml:space="preserve"> expects the various types of SFTs to be reported using the same template</w:t>
      </w:r>
      <w:r>
        <w:t xml:space="preserve">. Given the differences in transaction types, we believe </w:t>
      </w:r>
      <w:r w:rsidR="00086F58">
        <w:t>Approach A serves this purpose better</w:t>
      </w:r>
      <w:permEnd w:id="1198589363"/>
      <w:r w:rsidR="00E652D1">
        <w:t>&lt;ESMA_QUESTION_SFTR_22&gt;</w:t>
      </w:r>
    </w:p>
    <w:p w:rsidR="00E652D1" w:rsidRDefault="00E652D1" w:rsidP="00E652D1"/>
    <w:p w:rsidR="00E652D1" w:rsidRDefault="00E652D1" w:rsidP="00E652D1">
      <w:pPr>
        <w:pStyle w:val="QST"/>
        <w:numPr>
          <w:ilvl w:val="0"/>
          <w:numId w:val="50"/>
        </w:numPr>
      </w:pPr>
      <w:r>
        <w:t xml:space="preserve"> Do you agree with the proposed list of “Action Types”? If not, which action types should be included or excluded from the above list to better describe the SFT? Please elaborate.</w:t>
      </w:r>
    </w:p>
    <w:p w:rsidR="00E652D1" w:rsidRDefault="00E652D1" w:rsidP="00E652D1">
      <w:r>
        <w:t>&lt;ESMA_QUESTION_SFTR_23&gt;</w:t>
      </w:r>
    </w:p>
    <w:p w:rsidR="00E652D1" w:rsidRDefault="00E652D1" w:rsidP="00E652D1">
      <w:permStart w:id="505114998" w:edGrp="everyone"/>
      <w:r>
        <w:t>TYPE YOUR TEXT HERE</w:t>
      </w:r>
    </w:p>
    <w:permEnd w:id="505114998"/>
    <w:p w:rsidR="00E652D1" w:rsidRDefault="00E652D1" w:rsidP="00E652D1">
      <w:r>
        <w:t>&lt;ESMA_QUESTION_SFTR_23&gt;</w:t>
      </w:r>
    </w:p>
    <w:p w:rsidR="00E652D1" w:rsidRDefault="00E652D1" w:rsidP="00E652D1"/>
    <w:p w:rsidR="00E652D1" w:rsidRDefault="00E652D1" w:rsidP="00E652D1">
      <w:pPr>
        <w:pStyle w:val="QST"/>
        <w:numPr>
          <w:ilvl w:val="0"/>
          <w:numId w:val="50"/>
        </w:numPr>
      </w:pPr>
      <w:r>
        <w:t xml:space="preserve"> Do you foresee any benefits or drawbacks of implementing the proposed reporting logic of event types and technical actions (Approach B)? Please elaborate.</w:t>
      </w:r>
    </w:p>
    <w:p w:rsidR="00E652D1" w:rsidRDefault="00E652D1" w:rsidP="00E652D1">
      <w:r>
        <w:t>&lt;ESMA_QUESTION_SFTR_24&gt;</w:t>
      </w:r>
    </w:p>
    <w:p w:rsidR="00E652D1" w:rsidRDefault="00086F58" w:rsidP="00E652D1">
      <w:permStart w:id="419899161" w:edGrp="everyone"/>
      <w:r>
        <w:t>AACB believes that o</w:t>
      </w:r>
      <w:r w:rsidR="00C84596" w:rsidRPr="00C84596">
        <w:t>ne of the</w:t>
      </w:r>
      <w:r>
        <w:t xml:space="preserve"> key</w:t>
      </w:r>
      <w:r w:rsidR="00C84596" w:rsidRPr="00C84596">
        <w:t xml:space="preserve"> benefits of Approach B is that each life cycle event per product type can be reported and monitored individually, thereby improving reporting co</w:t>
      </w:r>
      <w:r>
        <w:t>ntrols and better data qual</w:t>
      </w:r>
      <w:r>
        <w:t>i</w:t>
      </w:r>
      <w:r>
        <w:t>ty</w:t>
      </w:r>
      <w:permEnd w:id="419899161"/>
      <w:r w:rsidR="00E652D1">
        <w:t>&lt;ESMA_QUESTION_SFTR_24&gt;</w:t>
      </w:r>
    </w:p>
    <w:p w:rsidR="00E652D1" w:rsidRDefault="00E652D1" w:rsidP="00E652D1"/>
    <w:p w:rsidR="00E652D1" w:rsidRDefault="00E652D1" w:rsidP="00E652D1">
      <w:pPr>
        <w:pStyle w:val="QST"/>
        <w:numPr>
          <w:ilvl w:val="0"/>
          <w:numId w:val="50"/>
        </w:numPr>
      </w:pPr>
      <w:r>
        <w:t xml:space="preserve"> Do you agree with the proposed list of event types and technical actions? If not, which ones should be included or excluded?</w:t>
      </w:r>
    </w:p>
    <w:p w:rsidR="00E652D1" w:rsidRDefault="00E652D1" w:rsidP="00E652D1">
      <w:r>
        <w:t>&lt;ESMA_QUESTION_SFTR_25&gt;</w:t>
      </w:r>
    </w:p>
    <w:p w:rsidR="00E652D1" w:rsidRDefault="00086F58" w:rsidP="00E652D1">
      <w:permStart w:id="1326080335" w:edGrp="everyone"/>
      <w:r>
        <w:t>AACB has serious reservations on</w:t>
      </w:r>
      <w:r w:rsidRPr="00086F58">
        <w:t xml:space="preserve"> using the term Buyer and Seller for SFTs</w:t>
      </w:r>
      <w:r>
        <w:t xml:space="preserve"> as this</w:t>
      </w:r>
      <w:r w:rsidRPr="00086F58">
        <w:t xml:space="preserve"> is not market conve</w:t>
      </w:r>
      <w:r w:rsidRPr="00086F58">
        <w:t>n</w:t>
      </w:r>
      <w:r w:rsidRPr="00086F58">
        <w:t xml:space="preserve">tion and could cause confusion. </w:t>
      </w:r>
      <w:r>
        <w:t>Although we appreciate ESMA’s effort to align the SFT reporting oblig</w:t>
      </w:r>
      <w:r>
        <w:t>a</w:t>
      </w:r>
      <w:r>
        <w:t xml:space="preserve">tion with EMIR, we believe using these terms are counterproductive from an operational and practical perspective.  </w:t>
      </w:r>
      <w:permEnd w:id="1326080335"/>
      <w:r w:rsidR="00E652D1">
        <w:t>&lt;ESMA_QUESTION_SFTR_25&gt;</w:t>
      </w:r>
    </w:p>
    <w:p w:rsidR="00E652D1" w:rsidRDefault="00E652D1" w:rsidP="00E652D1"/>
    <w:p w:rsidR="00E652D1" w:rsidRDefault="00E652D1" w:rsidP="00E652D1">
      <w:pPr>
        <w:pStyle w:val="QST"/>
        <w:numPr>
          <w:ilvl w:val="0"/>
          <w:numId w:val="50"/>
        </w:numPr>
      </w:pPr>
      <w:r>
        <w:t xml:space="preserve"> Do you foresee any need to introduce a unique reference identifier for the lifecycle events or for technical actions? Please elaborate.</w:t>
      </w:r>
    </w:p>
    <w:p w:rsidR="00E652D1" w:rsidRDefault="00E652D1" w:rsidP="00E652D1">
      <w:r>
        <w:t>&lt;ESMA_QUESTION_SFTR_26&gt;</w:t>
      </w:r>
    </w:p>
    <w:p w:rsidR="00E652D1" w:rsidRDefault="00E652D1" w:rsidP="00E652D1">
      <w:permStart w:id="1007973681" w:edGrp="everyone"/>
      <w:r>
        <w:t>TYPE YOUR TEXT HERE</w:t>
      </w:r>
    </w:p>
    <w:permEnd w:id="1007973681"/>
    <w:p w:rsidR="00E652D1" w:rsidRDefault="00E652D1" w:rsidP="00E652D1">
      <w:r>
        <w:t>&lt;ESMA_QUESTION_SFTR_26&gt;</w:t>
      </w:r>
    </w:p>
    <w:p w:rsidR="00E652D1" w:rsidRDefault="00E652D1" w:rsidP="00E652D1"/>
    <w:p w:rsidR="00E652D1" w:rsidRDefault="00E652D1" w:rsidP="00E652D1">
      <w:pPr>
        <w:pStyle w:val="QST"/>
        <w:numPr>
          <w:ilvl w:val="0"/>
          <w:numId w:val="50"/>
        </w:numPr>
      </w:pPr>
      <w:r>
        <w:t xml:space="preserve"> From reporting perspective, do you foresee any drawbacks in keeping consistency with EMIR? If so, please indicate which ones?</w:t>
      </w:r>
    </w:p>
    <w:p w:rsidR="00E652D1" w:rsidRDefault="00E652D1" w:rsidP="00E652D1">
      <w:r>
        <w:t>&lt;ESMA_QUESTION_SFTR_27&gt;</w:t>
      </w:r>
    </w:p>
    <w:p w:rsidR="00E652D1" w:rsidRDefault="00E652D1" w:rsidP="00E652D1">
      <w:permStart w:id="1412237494" w:edGrp="everyone"/>
      <w:r>
        <w:t>TYPE YOUR TEXT HERE</w:t>
      </w:r>
    </w:p>
    <w:permEnd w:id="1412237494"/>
    <w:p w:rsidR="00E652D1" w:rsidRDefault="00E652D1" w:rsidP="00E652D1">
      <w:r>
        <w:t>&lt;ESMA_QUESTION_SFTR_27&gt;</w:t>
      </w:r>
    </w:p>
    <w:p w:rsidR="00E652D1" w:rsidRDefault="00E652D1" w:rsidP="00E652D1"/>
    <w:p w:rsidR="00E652D1" w:rsidRDefault="00E652D1" w:rsidP="00E652D1">
      <w:pPr>
        <w:pStyle w:val="QST"/>
        <w:numPr>
          <w:ilvl w:val="0"/>
          <w:numId w:val="50"/>
        </w:numPr>
      </w:pPr>
      <w:r>
        <w:t xml:space="preserve"> Are the proposed rules for determination of buyer and seller sufficient? If not, in which scenarios it might not be clear what is the direction of the trade? Which rules can be proposed to accommodate for such scenarios?</w:t>
      </w:r>
    </w:p>
    <w:p w:rsidR="00E652D1" w:rsidRDefault="00E652D1" w:rsidP="00E652D1">
      <w:r>
        <w:t>&lt;ESMA_QUESTION_SFTR_28&gt;</w:t>
      </w:r>
    </w:p>
    <w:p w:rsidR="00E652D1" w:rsidRDefault="00E652D1" w:rsidP="00E652D1">
      <w:permStart w:id="938047834" w:edGrp="everyone"/>
      <w:r>
        <w:t>TYPE YOUR TEXT HERE</w:t>
      </w:r>
    </w:p>
    <w:permEnd w:id="938047834"/>
    <w:p w:rsidR="00E652D1" w:rsidRDefault="00E652D1" w:rsidP="00E652D1">
      <w:r>
        <w:t>&lt;ESMA_QUESTION_SFTR_28&gt;</w:t>
      </w:r>
    </w:p>
    <w:p w:rsidR="00E652D1" w:rsidRDefault="00E652D1" w:rsidP="00E652D1"/>
    <w:p w:rsidR="00E652D1" w:rsidRDefault="00E652D1" w:rsidP="00E652D1">
      <w:pPr>
        <w:pStyle w:val="QST"/>
        <w:numPr>
          <w:ilvl w:val="0"/>
          <w:numId w:val="50"/>
        </w:numPr>
      </w:pPr>
      <w:r>
        <w:t xml:space="preserve"> Are the proposed rules consistent with the existing market conventions for determination of buyer and seller? If not, please provide alternative proposals.</w:t>
      </w:r>
    </w:p>
    <w:p w:rsidR="00E652D1" w:rsidRDefault="00E652D1" w:rsidP="00E652D1">
      <w:r>
        <w:t>&lt;ESMA_QUESTION_SFTR_29&gt;</w:t>
      </w:r>
    </w:p>
    <w:p w:rsidR="00E652D1" w:rsidRDefault="00E652D1" w:rsidP="00E652D1">
      <w:permStart w:id="1043607209" w:edGrp="everyone"/>
      <w:r>
        <w:t>TYPE YOUR TEXT HERE</w:t>
      </w:r>
    </w:p>
    <w:permEnd w:id="1043607209"/>
    <w:p w:rsidR="00E652D1" w:rsidRDefault="00E652D1" w:rsidP="00E652D1">
      <w:r>
        <w:t>&lt;ESMA_QUESTION_SFTR_29&gt;</w:t>
      </w:r>
    </w:p>
    <w:p w:rsidR="00E652D1" w:rsidRDefault="00E652D1" w:rsidP="00E652D1"/>
    <w:p w:rsidR="00E652D1" w:rsidRDefault="00E652D1" w:rsidP="00E652D1">
      <w:pPr>
        <w:pStyle w:val="QST"/>
        <w:numPr>
          <w:ilvl w:val="0"/>
          <w:numId w:val="50"/>
        </w:numPr>
      </w:pPr>
      <w:r>
        <w:t xml:space="preserve"> Are you aware of any other bilateral repo trade scenario? With the exception of tri-party agents that are documented in section 4.2.5, are there any other actors missing which is not a broker or counterparty? Please elaborate.</w:t>
      </w:r>
    </w:p>
    <w:p w:rsidR="00E652D1" w:rsidRDefault="00E652D1" w:rsidP="00E652D1">
      <w:r>
        <w:t>&lt;ESMA_QUESTION_SFTR_30&gt;</w:t>
      </w:r>
    </w:p>
    <w:p w:rsidR="00E652D1" w:rsidRDefault="00086F58" w:rsidP="00E652D1">
      <w:permStart w:id="107288757" w:edGrp="everyone"/>
      <w:r>
        <w:t>AACB is not aware of other scenarios in this respect</w:t>
      </w:r>
    </w:p>
    <w:permEnd w:id="107288757"/>
    <w:p w:rsidR="00E652D1" w:rsidRDefault="00E652D1" w:rsidP="00E652D1">
      <w:r>
        <w:t>&lt;ESMA_QUESTION_SFTR_30&gt;</w:t>
      </w:r>
    </w:p>
    <w:p w:rsidR="00E652D1" w:rsidRDefault="00E652D1" w:rsidP="00E652D1"/>
    <w:p w:rsidR="00E652D1" w:rsidRDefault="00E652D1" w:rsidP="00E652D1">
      <w:pPr>
        <w:pStyle w:val="QST"/>
        <w:numPr>
          <w:ilvl w:val="0"/>
          <w:numId w:val="50"/>
        </w:numPr>
      </w:pPr>
      <w:r>
        <w:t xml:space="preserve"> Do you consider that the above scenarios also accurately capture the conclusion of buy/sell-back and sell/buy back trades? If not, what additional aspect should be included? Please elaborate.</w:t>
      </w:r>
    </w:p>
    <w:p w:rsidR="00E652D1" w:rsidRDefault="00E652D1" w:rsidP="00E652D1">
      <w:r>
        <w:t>&lt;ESMA_QUESTION_SFTR_31&gt;</w:t>
      </w:r>
    </w:p>
    <w:p w:rsidR="00E652D1" w:rsidRDefault="00E652D1" w:rsidP="00E652D1">
      <w:permStart w:id="503869087" w:edGrp="everyone"/>
    </w:p>
    <w:permEnd w:id="503869087"/>
    <w:p w:rsidR="00E652D1" w:rsidRDefault="00E652D1" w:rsidP="00E652D1">
      <w:r>
        <w:t>&lt;ESMA_QUESTION_SFTR_31&gt;</w:t>
      </w:r>
    </w:p>
    <w:p w:rsidR="00E652D1" w:rsidRDefault="00E652D1" w:rsidP="00E652D1"/>
    <w:p w:rsidR="00E652D1" w:rsidRDefault="00E652D1" w:rsidP="00E652D1">
      <w:pPr>
        <w:pStyle w:val="QST"/>
        <w:numPr>
          <w:ilvl w:val="0"/>
          <w:numId w:val="50"/>
        </w:numPr>
      </w:pPr>
      <w:r>
        <w:t xml:space="preserve"> Do you agree with the description of the repo scenarios?</w:t>
      </w:r>
    </w:p>
    <w:p w:rsidR="00E652D1" w:rsidRDefault="00E652D1" w:rsidP="00E652D1">
      <w:r>
        <w:lastRenderedPageBreak/>
        <w:t>&lt;ESMA_QUESTION_SFTR_32&gt;</w:t>
      </w:r>
    </w:p>
    <w:p w:rsidR="00E652D1" w:rsidRDefault="00086F58" w:rsidP="00E652D1">
      <w:permStart w:id="1901222283" w:edGrp="everyone"/>
      <w:r>
        <w:t>AACB agrees with the description</w:t>
      </w:r>
    </w:p>
    <w:permEnd w:id="1901222283"/>
    <w:p w:rsidR="00E652D1" w:rsidRDefault="00E652D1" w:rsidP="00E652D1">
      <w:r>
        <w:t>&lt;ESMA_QUESTION_SFTR_32&gt;</w:t>
      </w:r>
    </w:p>
    <w:p w:rsidR="00E652D1" w:rsidRDefault="00E652D1" w:rsidP="00E652D1"/>
    <w:p w:rsidR="00E652D1" w:rsidRDefault="00E652D1" w:rsidP="00E652D1">
      <w:pPr>
        <w:pStyle w:val="QST"/>
        <w:numPr>
          <w:ilvl w:val="0"/>
          <w:numId w:val="50"/>
        </w:numPr>
      </w:pPr>
      <w:r>
        <w:t xml:space="preserve"> Are you aware of any other repo scenarios involving CCPs?</w:t>
      </w:r>
    </w:p>
    <w:p w:rsidR="00E652D1" w:rsidRDefault="00E652D1" w:rsidP="00E652D1">
      <w:r>
        <w:t>&lt;ESMA_QUESTION_SFTR_33&gt;</w:t>
      </w:r>
    </w:p>
    <w:p w:rsidR="00E652D1" w:rsidRDefault="00086F58" w:rsidP="00E652D1">
      <w:permStart w:id="1215510453" w:edGrp="everyone"/>
      <w:r>
        <w:t>AACB is not aware of other repo scenarios involving CCPs</w:t>
      </w:r>
    </w:p>
    <w:permEnd w:id="1215510453"/>
    <w:p w:rsidR="00E652D1" w:rsidRDefault="00E652D1" w:rsidP="00E652D1">
      <w:r>
        <w:t>&lt;ESMA_QUESTION_SFTR_33&gt;</w:t>
      </w:r>
    </w:p>
    <w:p w:rsidR="00E652D1" w:rsidRDefault="00E652D1" w:rsidP="00E652D1"/>
    <w:p w:rsidR="00E652D1" w:rsidRDefault="00E652D1" w:rsidP="00E652D1">
      <w:pPr>
        <w:pStyle w:val="QST"/>
        <w:numPr>
          <w:ilvl w:val="0"/>
          <w:numId w:val="50"/>
        </w:numPr>
      </w:pPr>
      <w:r>
        <w:t xml:space="preserve"> Are there any other scenarios that should be discussed? Please elaborate.</w:t>
      </w:r>
    </w:p>
    <w:p w:rsidR="00E652D1" w:rsidRDefault="00E652D1" w:rsidP="00E652D1">
      <w:r>
        <w:t>&lt;ESMA_QUESTION_SFTR_34&gt;</w:t>
      </w:r>
    </w:p>
    <w:p w:rsidR="00E652D1" w:rsidRDefault="00E652D1" w:rsidP="00E652D1">
      <w:permStart w:id="1474832862" w:edGrp="everyone"/>
      <w:r>
        <w:t>TYPE YOUR TEXT HERE</w:t>
      </w:r>
    </w:p>
    <w:permEnd w:id="1474832862"/>
    <w:p w:rsidR="00E652D1" w:rsidRDefault="00E652D1" w:rsidP="00E652D1">
      <w:r>
        <w:t>&lt;ESMA_QUESTION_SFTR_34&gt;</w:t>
      </w:r>
    </w:p>
    <w:p w:rsidR="00E652D1" w:rsidRDefault="00E652D1" w:rsidP="00E652D1"/>
    <w:p w:rsidR="00E652D1" w:rsidRDefault="00E652D1" w:rsidP="00E652D1">
      <w:pPr>
        <w:pStyle w:val="QST"/>
        <w:numPr>
          <w:ilvl w:val="0"/>
          <w:numId w:val="50"/>
        </w:numPr>
      </w:pPr>
      <w:r>
        <w:t xml:space="preserve"> Do you consider that the documented scenarios capture accurately the conclusion of buy/sell-back trades? If not, what additional aspects should be considered?</w:t>
      </w:r>
    </w:p>
    <w:p w:rsidR="00E652D1" w:rsidRDefault="00E652D1" w:rsidP="00E652D1">
      <w:r>
        <w:t>&lt;ESMA_QUESTION_SFTR_35&gt;</w:t>
      </w:r>
    </w:p>
    <w:p w:rsidR="00E652D1" w:rsidRDefault="00E652D1" w:rsidP="00E652D1">
      <w:permStart w:id="2135830116" w:edGrp="everyone"/>
      <w:r>
        <w:t>TYPE YOUR TEXT HERE</w:t>
      </w:r>
    </w:p>
    <w:permEnd w:id="2135830116"/>
    <w:p w:rsidR="00E652D1" w:rsidRDefault="00E652D1" w:rsidP="00E652D1">
      <w:r>
        <w:t>&lt;ESMA_QUESTION_SFTR_35&gt;</w:t>
      </w:r>
    </w:p>
    <w:p w:rsidR="00E652D1" w:rsidRDefault="00E652D1" w:rsidP="00E652D1"/>
    <w:p w:rsidR="00E652D1" w:rsidRDefault="00E652D1" w:rsidP="00E652D1">
      <w:pPr>
        <w:pStyle w:val="QST"/>
        <w:numPr>
          <w:ilvl w:val="0"/>
          <w:numId w:val="50"/>
        </w:numPr>
      </w:pPr>
      <w:r>
        <w:t xml:space="preserve"> According to market practices, can buy/sell-back and sell/buy back trades involve a CCP?</w:t>
      </w:r>
    </w:p>
    <w:p w:rsidR="00E652D1" w:rsidRDefault="00E652D1" w:rsidP="00E652D1">
      <w:r>
        <w:t>&lt;ESMA_QUESTION_SFTR_36&gt;</w:t>
      </w:r>
    </w:p>
    <w:p w:rsidR="00E652D1" w:rsidRDefault="00E652D1" w:rsidP="00E652D1">
      <w:permStart w:id="385360938" w:edGrp="everyone"/>
      <w:r>
        <w:t>TYPE YOUR TEXT HERE</w:t>
      </w:r>
    </w:p>
    <w:permEnd w:id="385360938"/>
    <w:p w:rsidR="00E652D1" w:rsidRDefault="00E652D1" w:rsidP="00E652D1">
      <w:r>
        <w:t>&lt;ESMA_QUESTION_SFTR_36&gt;</w:t>
      </w:r>
    </w:p>
    <w:p w:rsidR="00E652D1" w:rsidRDefault="00E652D1" w:rsidP="00E652D1"/>
    <w:p w:rsidR="00E652D1" w:rsidRDefault="00E652D1" w:rsidP="00E652D1">
      <w:pPr>
        <w:pStyle w:val="QST"/>
        <w:numPr>
          <w:ilvl w:val="0"/>
          <w:numId w:val="50"/>
        </w:numPr>
      </w:pPr>
      <w:r>
        <w:t xml:space="preserve"> Are there any other actors missing which are not mentioned above, considering that tri-party agents are be covered in section 4.2.5? Please elaborate.</w:t>
      </w:r>
    </w:p>
    <w:p w:rsidR="00E652D1" w:rsidRDefault="00E652D1" w:rsidP="00E652D1">
      <w:r>
        <w:t>&lt;ESMA_QUESTION_SFTR_37&gt;</w:t>
      </w:r>
    </w:p>
    <w:p w:rsidR="00E652D1" w:rsidRDefault="00086F58" w:rsidP="00E652D1">
      <w:permStart w:id="1103191264" w:edGrp="everyone"/>
      <w:r>
        <w:t>AACB believes that are no other actors missing</w:t>
      </w:r>
    </w:p>
    <w:permEnd w:id="1103191264"/>
    <w:p w:rsidR="00E652D1" w:rsidRDefault="00E652D1" w:rsidP="00E652D1">
      <w:r>
        <w:t>&lt;ESMA_QUESTION_SFTR_37&gt;</w:t>
      </w:r>
    </w:p>
    <w:p w:rsidR="00E652D1" w:rsidRDefault="00E652D1" w:rsidP="00E652D1"/>
    <w:p w:rsidR="00E652D1" w:rsidRDefault="00E652D1" w:rsidP="00E652D1">
      <w:pPr>
        <w:pStyle w:val="QST"/>
        <w:numPr>
          <w:ilvl w:val="0"/>
          <w:numId w:val="50"/>
        </w:numPr>
      </w:pPr>
      <w:r>
        <w:t xml:space="preserve"> Are there any differences in the parties involved according to the different agency lending models?</w:t>
      </w:r>
    </w:p>
    <w:p w:rsidR="00E652D1" w:rsidRDefault="00E652D1" w:rsidP="00E652D1">
      <w:r>
        <w:t>&lt;ESMA_QUESTION_SFTR_38&gt;</w:t>
      </w:r>
    </w:p>
    <w:p w:rsidR="00E652D1" w:rsidRDefault="00E652D1" w:rsidP="00E652D1">
      <w:permStart w:id="1368546712" w:edGrp="everyone"/>
      <w:r>
        <w:t>TYPE YOUR TEXT HERE</w:t>
      </w:r>
    </w:p>
    <w:permEnd w:id="1368546712"/>
    <w:p w:rsidR="00E652D1" w:rsidRDefault="00E652D1" w:rsidP="00E652D1">
      <w:r>
        <w:t>&lt;ESMA_QUESTION_SFTR_38&gt;</w:t>
      </w:r>
    </w:p>
    <w:p w:rsidR="00E652D1" w:rsidRDefault="00E652D1" w:rsidP="00E652D1"/>
    <w:p w:rsidR="00E652D1" w:rsidRDefault="00E652D1" w:rsidP="00E652D1">
      <w:pPr>
        <w:pStyle w:val="QST"/>
        <w:numPr>
          <w:ilvl w:val="0"/>
          <w:numId w:val="50"/>
        </w:numPr>
      </w:pPr>
      <w:r>
        <w:t xml:space="preserve"> When would the both counterparties know the other’s identity in an undisclosed lending agreement?</w:t>
      </w:r>
    </w:p>
    <w:p w:rsidR="00E652D1" w:rsidRDefault="00E652D1" w:rsidP="00E652D1">
      <w:r>
        <w:t>&lt;ESMA_QUESTION_SFTR_39&gt;</w:t>
      </w:r>
    </w:p>
    <w:p w:rsidR="00E652D1" w:rsidRDefault="00E652D1" w:rsidP="00E652D1">
      <w:permStart w:id="2106789074" w:edGrp="everyone"/>
      <w:r>
        <w:t>TYPE YOUR TEXT HERE</w:t>
      </w:r>
    </w:p>
    <w:permEnd w:id="2106789074"/>
    <w:p w:rsidR="00E652D1" w:rsidRDefault="00E652D1" w:rsidP="00E652D1">
      <w:r>
        <w:t>&lt;ESMA_QUESTION_SFTR_39&gt;</w:t>
      </w:r>
    </w:p>
    <w:p w:rsidR="00E652D1" w:rsidRDefault="00E652D1" w:rsidP="00E652D1"/>
    <w:p w:rsidR="00E652D1" w:rsidRDefault="00E652D1" w:rsidP="00E652D1">
      <w:pPr>
        <w:pStyle w:val="QST"/>
        <w:numPr>
          <w:ilvl w:val="0"/>
          <w:numId w:val="50"/>
        </w:numPr>
      </w:pPr>
      <w:r>
        <w:t xml:space="preserve"> What other solution would you foresee for the reporting of trades involving the agent lender? Please elaborate.</w:t>
      </w:r>
    </w:p>
    <w:p w:rsidR="00E652D1" w:rsidRDefault="00E652D1" w:rsidP="00E652D1">
      <w:r>
        <w:t>&lt;ESMA_QUESTION_SFTR_40&gt;</w:t>
      </w:r>
    </w:p>
    <w:p w:rsidR="005570F2" w:rsidRDefault="00BC777D" w:rsidP="00E652D1">
      <w:permStart w:id="1681410929" w:edGrp="everyone"/>
      <w:r>
        <w:t xml:space="preserve">We </w:t>
      </w:r>
      <w:r w:rsidRPr="00BC777D">
        <w:t>believe agency lending trades are best reported on a 2 sided basis</w:t>
      </w:r>
    </w:p>
    <w:permEnd w:id="1681410929"/>
    <w:p w:rsidR="00E652D1" w:rsidRDefault="00E652D1" w:rsidP="00E652D1">
      <w:r>
        <w:t>&lt;ESMA_QUESTION_SFTR_40&gt;</w:t>
      </w:r>
    </w:p>
    <w:p w:rsidR="00E652D1" w:rsidRDefault="00E652D1" w:rsidP="00E652D1"/>
    <w:p w:rsidR="00E652D1" w:rsidRDefault="00E652D1" w:rsidP="00E652D1">
      <w:pPr>
        <w:pStyle w:val="QST"/>
        <w:numPr>
          <w:ilvl w:val="0"/>
          <w:numId w:val="50"/>
        </w:numPr>
      </w:pPr>
      <w:r>
        <w:t xml:space="preserve"> Would an open offer clearing model possibly apply to securities lending too?</w:t>
      </w:r>
    </w:p>
    <w:p w:rsidR="00E652D1" w:rsidRDefault="00E652D1" w:rsidP="00E652D1">
      <w:r>
        <w:t>&lt;ESMA_QUESTION_SFTR_41&gt;</w:t>
      </w:r>
    </w:p>
    <w:p w:rsidR="00E652D1" w:rsidRDefault="00860CB6" w:rsidP="00E652D1">
      <w:permStart w:id="411400527" w:edGrp="everyone"/>
      <w:r>
        <w:t>AACB is not familiar with the term open offer clearing model</w:t>
      </w:r>
    </w:p>
    <w:permEnd w:id="411400527"/>
    <w:p w:rsidR="00E652D1" w:rsidRDefault="00E652D1" w:rsidP="00E652D1">
      <w:r>
        <w:t>&lt;ESMA_QUESTION_SFTR_41&gt;</w:t>
      </w:r>
    </w:p>
    <w:p w:rsidR="00E652D1" w:rsidRDefault="00E652D1" w:rsidP="00E652D1"/>
    <w:p w:rsidR="00E652D1" w:rsidRDefault="00E652D1" w:rsidP="00E652D1">
      <w:pPr>
        <w:pStyle w:val="QST"/>
        <w:numPr>
          <w:ilvl w:val="0"/>
          <w:numId w:val="50"/>
        </w:numPr>
      </w:pPr>
      <w:r>
        <w:t xml:space="preserve"> Would a broker be involved in addition to lending agent in such a transaction?</w:t>
      </w:r>
    </w:p>
    <w:p w:rsidR="00E652D1" w:rsidRDefault="00E652D1" w:rsidP="00E652D1">
      <w:r>
        <w:lastRenderedPageBreak/>
        <w:t>&lt;ESMA_QUESTION_SFTR_42&gt;</w:t>
      </w:r>
    </w:p>
    <w:p w:rsidR="00E652D1" w:rsidRDefault="00860CB6" w:rsidP="00E652D1">
      <w:permStart w:id="132079021" w:edGrp="everyone"/>
      <w:r>
        <w:t>AACB believes t</w:t>
      </w:r>
      <w:r w:rsidRPr="00860CB6">
        <w:t xml:space="preserve">his will be determined by the CCP. </w:t>
      </w:r>
      <w:permEnd w:id="132079021"/>
      <w:r w:rsidR="00E652D1">
        <w:t>&lt;ESMA_QUESTION_SFTR_42&gt;</w:t>
      </w:r>
    </w:p>
    <w:p w:rsidR="00E652D1" w:rsidRDefault="00E652D1" w:rsidP="00E652D1"/>
    <w:p w:rsidR="00E652D1" w:rsidRDefault="00E652D1" w:rsidP="00E652D1">
      <w:pPr>
        <w:pStyle w:val="QST"/>
        <w:numPr>
          <w:ilvl w:val="0"/>
          <w:numId w:val="50"/>
        </w:numPr>
      </w:pPr>
      <w:r>
        <w:t xml:space="preserve"> Would it be possible to link the 8 trade reports to constitute the “principal clearing model” picture? If yes, would the method for linking proposed in section 4.3.4 be suitable?</w:t>
      </w:r>
    </w:p>
    <w:p w:rsidR="00E652D1" w:rsidRDefault="00E652D1" w:rsidP="00E652D1">
      <w:r>
        <w:t>&lt;ESMA_QUESTION_SFTR_43&gt;</w:t>
      </w:r>
    </w:p>
    <w:p w:rsidR="00E652D1" w:rsidRDefault="00860CB6" w:rsidP="00E652D1">
      <w:permStart w:id="59514507" w:edGrp="everyone"/>
      <w:r>
        <w:t>This d</w:t>
      </w:r>
      <w:r w:rsidRPr="00860CB6">
        <w:t xml:space="preserve">epending on CCP information, </w:t>
      </w:r>
      <w:r>
        <w:t>we believe it is very difficult to achieve linking</w:t>
      </w:r>
      <w:r w:rsidRPr="00860CB6">
        <w:t xml:space="preserve"> </w:t>
      </w:r>
      <w:r>
        <w:t>on the basis described in section 4.3.4.</w:t>
      </w:r>
      <w:r w:rsidRPr="00860CB6">
        <w:t xml:space="preserve"> </w:t>
      </w:r>
      <w:permEnd w:id="59514507"/>
      <w:r w:rsidR="00E652D1">
        <w:t>&lt;ESMA_QUESTION_SFTR_43&gt;</w:t>
      </w:r>
    </w:p>
    <w:p w:rsidR="00E652D1" w:rsidRDefault="00E652D1" w:rsidP="00E652D1"/>
    <w:p w:rsidR="00E652D1" w:rsidRDefault="00E652D1" w:rsidP="00E652D1">
      <w:pPr>
        <w:pStyle w:val="QST"/>
        <w:numPr>
          <w:ilvl w:val="0"/>
          <w:numId w:val="50"/>
        </w:numPr>
      </w:pPr>
      <w:r>
        <w:t xml:space="preserve"> In the case of securities lending transactions are there any other actors missing, considering that tri-party agents will be covered in section 4.2.5?</w:t>
      </w:r>
    </w:p>
    <w:p w:rsidR="00E652D1" w:rsidRDefault="00E652D1" w:rsidP="00E652D1">
      <w:r>
        <w:t>&lt;ESMA_QUESTION_SFTR_44&gt;</w:t>
      </w:r>
    </w:p>
    <w:p w:rsidR="002E32F6" w:rsidRDefault="00860CB6" w:rsidP="00E652D1">
      <w:permStart w:id="1255422878" w:edGrp="everyone"/>
      <w:r>
        <w:t xml:space="preserve">AACB </w:t>
      </w:r>
      <w:r w:rsidR="009A741A" w:rsidRPr="009A741A">
        <w:t xml:space="preserve"> believe</w:t>
      </w:r>
      <w:r>
        <w:t>s</w:t>
      </w:r>
      <w:r w:rsidR="009A741A" w:rsidRPr="009A741A">
        <w:t xml:space="preserve"> all roles</w:t>
      </w:r>
      <w:r w:rsidR="009A741A">
        <w:t xml:space="preserve"> generally used in the market are covered</w:t>
      </w:r>
    </w:p>
    <w:permEnd w:id="1255422878"/>
    <w:p w:rsidR="00E652D1" w:rsidRDefault="00E652D1" w:rsidP="00E652D1">
      <w:r>
        <w:t>&lt;ESMA_QUESTION_SFTR_44&gt;</w:t>
      </w:r>
    </w:p>
    <w:p w:rsidR="00E652D1" w:rsidRDefault="00E652D1" w:rsidP="00E652D1"/>
    <w:p w:rsidR="00E652D1" w:rsidRDefault="00E652D1" w:rsidP="00E652D1">
      <w:pPr>
        <w:pStyle w:val="QST"/>
        <w:numPr>
          <w:ilvl w:val="0"/>
          <w:numId w:val="50"/>
        </w:numPr>
      </w:pPr>
      <w:r>
        <w:t xml:space="preserve"> What potential issues do reporting counterparties face regarding the reporting of the market value of the securities on loan or borrowed?</w:t>
      </w:r>
    </w:p>
    <w:p w:rsidR="00E652D1" w:rsidRDefault="00E652D1" w:rsidP="00E652D1">
      <w:r>
        <w:t>&lt;ESMA_QUESTION_SFTR_45&gt;</w:t>
      </w:r>
    </w:p>
    <w:p w:rsidR="00E652D1" w:rsidRDefault="00E652D1" w:rsidP="00E652D1">
      <w:permStart w:id="361461391" w:edGrp="everyone"/>
      <w:r>
        <w:t>TYPE YOUR TEXT HERE</w:t>
      </w:r>
    </w:p>
    <w:permEnd w:id="361461391"/>
    <w:p w:rsidR="00E652D1" w:rsidRDefault="00E652D1" w:rsidP="00E652D1">
      <w:r>
        <w:t>&lt;ESMA_QUESTION_SFTR_45&gt;</w:t>
      </w:r>
    </w:p>
    <w:p w:rsidR="00E652D1" w:rsidRDefault="00E652D1" w:rsidP="00E652D1"/>
    <w:p w:rsidR="00E652D1" w:rsidRDefault="00E652D1" w:rsidP="00E652D1">
      <w:pPr>
        <w:pStyle w:val="QST"/>
        <w:numPr>
          <w:ilvl w:val="0"/>
          <w:numId w:val="50"/>
        </w:numPr>
      </w:pPr>
      <w:r>
        <w:t xml:space="preserve"> Do such securities lending transactions exist in practice?</w:t>
      </w:r>
    </w:p>
    <w:p w:rsidR="00E652D1" w:rsidRDefault="00E652D1" w:rsidP="00E652D1">
      <w:r>
        <w:t>&lt;ESMA_QUESTION_SFTR_46&gt;</w:t>
      </w:r>
    </w:p>
    <w:p w:rsidR="00E652D1" w:rsidRDefault="00860CB6" w:rsidP="00E652D1">
      <w:permStart w:id="1451171259" w:edGrp="everyone"/>
      <w:r>
        <w:t>GCM</w:t>
      </w:r>
      <w:r w:rsidR="00A032F3">
        <w:t>s</w:t>
      </w:r>
      <w:r>
        <w:t xml:space="preserve"> use a comprehensive </w:t>
      </w:r>
      <w:r w:rsidRPr="00860CB6">
        <w:t>mo</w:t>
      </w:r>
      <w:r>
        <w:t xml:space="preserve">del of collateralisation based </w:t>
      </w:r>
      <w:r w:rsidRPr="00860CB6">
        <w:t>on the total of clients position exposure. SFT's are only a part of this</w:t>
      </w:r>
      <w:r>
        <w:t xml:space="preserve">. AACB believes it would therefore  </w:t>
      </w:r>
      <w:r w:rsidRPr="00860CB6">
        <w:t xml:space="preserve">be very difficult for the client side (not the counterparty side) of a GCM to report only on collateral of the SFT's. </w:t>
      </w:r>
      <w:permEnd w:id="1451171259"/>
      <w:r w:rsidR="00E652D1">
        <w:t>&lt;ESMA_QUESTION_SFTR_46&gt;</w:t>
      </w:r>
    </w:p>
    <w:p w:rsidR="00E652D1" w:rsidRDefault="00E652D1" w:rsidP="00E652D1"/>
    <w:p w:rsidR="00E652D1" w:rsidRDefault="00E652D1" w:rsidP="00E652D1">
      <w:pPr>
        <w:pStyle w:val="QST"/>
        <w:numPr>
          <w:ilvl w:val="0"/>
          <w:numId w:val="50"/>
        </w:numPr>
      </w:pPr>
      <w:r>
        <w:t xml:space="preserve"> Do you agree with the proposal to explicitly identify non-collateralised securities or commodities lending transactions in the reporting fields? Please elaborate.</w:t>
      </w:r>
    </w:p>
    <w:p w:rsidR="00E652D1" w:rsidRDefault="00E652D1" w:rsidP="00E652D1">
      <w:r>
        <w:t>&lt;ESMA_QUESTION_SFTR_47&gt;</w:t>
      </w:r>
    </w:p>
    <w:p w:rsidR="00E652D1" w:rsidRDefault="00E652D1" w:rsidP="00E652D1">
      <w:permStart w:id="771293898" w:edGrp="everyone"/>
      <w:r>
        <w:t>TYPE YOUR TEXT HERE</w:t>
      </w:r>
    </w:p>
    <w:permEnd w:id="771293898"/>
    <w:p w:rsidR="00E652D1" w:rsidRDefault="00E652D1" w:rsidP="00E652D1">
      <w:r>
        <w:t>&lt;ESMA_QUESTION_SFTR_47&gt;</w:t>
      </w:r>
    </w:p>
    <w:p w:rsidR="00E652D1" w:rsidRDefault="00E652D1" w:rsidP="00E652D1"/>
    <w:p w:rsidR="00E652D1" w:rsidRDefault="00E652D1" w:rsidP="00E652D1">
      <w:pPr>
        <w:pStyle w:val="QST"/>
        <w:numPr>
          <w:ilvl w:val="0"/>
          <w:numId w:val="50"/>
        </w:numPr>
      </w:pPr>
      <w:r>
        <w:t xml:space="preserve"> Would it be possible that an initially unsecured securities or commodities lending or borrowing transaction becomes collateralised at a later stage? Please provide concrete examples.</w:t>
      </w:r>
    </w:p>
    <w:p w:rsidR="00E652D1" w:rsidRDefault="00E652D1" w:rsidP="00E652D1">
      <w:r>
        <w:t>&lt;ESMA_QUESTION_SFTR_48&gt;</w:t>
      </w:r>
    </w:p>
    <w:p w:rsidR="00E652D1" w:rsidRDefault="00860CB6" w:rsidP="00E652D1">
      <w:permStart w:id="980445642" w:edGrp="everyone"/>
      <w:r>
        <w:t>We refer to question 46</w:t>
      </w:r>
    </w:p>
    <w:permEnd w:id="980445642"/>
    <w:p w:rsidR="00E652D1" w:rsidRDefault="00E652D1" w:rsidP="00E652D1">
      <w:r>
        <w:t>&lt;ESMA_QUESTION_SFTR_48&gt;</w:t>
      </w:r>
    </w:p>
    <w:p w:rsidR="00E652D1" w:rsidRDefault="00E652D1" w:rsidP="00E652D1"/>
    <w:p w:rsidR="00E652D1" w:rsidRDefault="00E652D1" w:rsidP="00E652D1">
      <w:pPr>
        <w:pStyle w:val="QST"/>
        <w:numPr>
          <w:ilvl w:val="0"/>
          <w:numId w:val="50"/>
        </w:numPr>
      </w:pPr>
      <w:r>
        <w:t xml:space="preserve"> Which of the scenarios described for securities lending (Section 4.2.4.2), repo and buy-sell back (Section 4.2.4.1) are currently applicable to commodities financing transactions? Please provide a short description of the commodity financing transactions that occur under each scenario and the involved actors.</w:t>
      </w:r>
    </w:p>
    <w:p w:rsidR="00E652D1" w:rsidRDefault="00E652D1" w:rsidP="00E652D1">
      <w:r>
        <w:t>&lt;ESMA_QUESTION_SFTR_49&gt;</w:t>
      </w:r>
    </w:p>
    <w:p w:rsidR="00E652D1" w:rsidRDefault="00E652D1" w:rsidP="00E652D1">
      <w:permStart w:id="609233960" w:edGrp="everyone"/>
      <w:r>
        <w:t>TYPE YOUR TEXT HERE</w:t>
      </w:r>
    </w:p>
    <w:permEnd w:id="609233960"/>
    <w:p w:rsidR="00E652D1" w:rsidRDefault="00E652D1" w:rsidP="00E652D1">
      <w:r>
        <w:t>&lt;ESMA_QUESTION_SFTR_49&gt;</w:t>
      </w:r>
    </w:p>
    <w:p w:rsidR="00E652D1" w:rsidRDefault="00E652D1" w:rsidP="00E652D1"/>
    <w:p w:rsidR="00E652D1" w:rsidRDefault="00E652D1" w:rsidP="00E652D1">
      <w:pPr>
        <w:pStyle w:val="QST"/>
        <w:numPr>
          <w:ilvl w:val="0"/>
          <w:numId w:val="50"/>
        </w:numPr>
      </w:pPr>
      <w:r>
        <w:t xml:space="preserve"> Are you aware of commodity financing transactions that would fall in the scope of the Regulation but are not covered in the scenarios described for securities lending (Section 4.2.4.2), repo and buy-sell back (Section 4.2.4.1)? If yes, please describe the general characteristics of such a transaction.</w:t>
      </w:r>
    </w:p>
    <w:p w:rsidR="00E652D1" w:rsidRDefault="00E652D1" w:rsidP="00E652D1">
      <w:r>
        <w:t>&lt;ESMA_QUESTION_SFTR_50&gt;</w:t>
      </w:r>
    </w:p>
    <w:p w:rsidR="00E652D1" w:rsidRDefault="00E652D1" w:rsidP="00E652D1">
      <w:permStart w:id="2049921502" w:edGrp="everyone"/>
      <w:r>
        <w:t>TYPE YOUR TEXT HERE</w:t>
      </w:r>
    </w:p>
    <w:permEnd w:id="2049921502"/>
    <w:p w:rsidR="00E652D1" w:rsidRDefault="00E652D1" w:rsidP="00E652D1">
      <w:r>
        <w:t>&lt;ESMA_QUESTION_SFTR_50&gt;</w:t>
      </w:r>
    </w:p>
    <w:p w:rsidR="00E652D1" w:rsidRDefault="00E652D1" w:rsidP="00E652D1"/>
    <w:p w:rsidR="00E652D1" w:rsidRDefault="00E652D1" w:rsidP="00E652D1">
      <w:pPr>
        <w:pStyle w:val="QST"/>
        <w:numPr>
          <w:ilvl w:val="0"/>
          <w:numId w:val="50"/>
        </w:numPr>
      </w:pPr>
      <w:r>
        <w:t xml:space="preserve"> Are the types of transactions recognised sufficiently clear for unambiguous classification by both reporting counterparties of commodity financing transactions into one of the types?</w:t>
      </w:r>
    </w:p>
    <w:p w:rsidR="00E652D1" w:rsidRDefault="00E652D1" w:rsidP="00E652D1">
      <w:r>
        <w:t>&lt;ESMA_QUESTION_SFTR_51&gt;</w:t>
      </w:r>
    </w:p>
    <w:p w:rsidR="00E652D1" w:rsidRDefault="00E652D1" w:rsidP="00E652D1">
      <w:permStart w:id="1776693150" w:edGrp="everyone"/>
      <w:r>
        <w:t>TYPE YOUR TEXT HERE</w:t>
      </w:r>
    </w:p>
    <w:permEnd w:id="1776693150"/>
    <w:p w:rsidR="00E652D1" w:rsidRDefault="00E652D1" w:rsidP="00E652D1">
      <w:r>
        <w:t>&lt;ESMA_QUESTION_SFTR_51&gt;</w:t>
      </w:r>
    </w:p>
    <w:p w:rsidR="00E652D1" w:rsidRDefault="00E652D1" w:rsidP="00E652D1"/>
    <w:p w:rsidR="00E652D1" w:rsidRDefault="00E652D1" w:rsidP="00E652D1">
      <w:pPr>
        <w:pStyle w:val="QST"/>
        <w:numPr>
          <w:ilvl w:val="0"/>
          <w:numId w:val="50"/>
        </w:numPr>
      </w:pPr>
      <w:r>
        <w:t xml:space="preserve"> What additional details may help to identify the type of transactions used?</w:t>
      </w:r>
    </w:p>
    <w:p w:rsidR="00E652D1" w:rsidRDefault="00E652D1" w:rsidP="00E652D1">
      <w:r>
        <w:t>&lt;ESMA_QUESTION_SFTR_52&gt;</w:t>
      </w:r>
    </w:p>
    <w:p w:rsidR="00E652D1" w:rsidRDefault="00E652D1" w:rsidP="00E652D1">
      <w:permStart w:id="635263012" w:edGrp="everyone"/>
      <w:r>
        <w:t>TYPE YOUR TEXT HERE</w:t>
      </w:r>
    </w:p>
    <w:permEnd w:id="635263012"/>
    <w:p w:rsidR="00E652D1" w:rsidRDefault="00E652D1" w:rsidP="00E652D1">
      <w:r>
        <w:t>&lt;ESMA_QUESTION_SFTR_52&gt;</w:t>
      </w:r>
    </w:p>
    <w:p w:rsidR="00E652D1" w:rsidRDefault="00E652D1" w:rsidP="00E652D1"/>
    <w:p w:rsidR="00E652D1" w:rsidRDefault="00E652D1" w:rsidP="00E652D1">
      <w:pPr>
        <w:pStyle w:val="QST"/>
        <w:numPr>
          <w:ilvl w:val="0"/>
          <w:numId w:val="50"/>
        </w:numPr>
      </w:pPr>
      <w:r>
        <w:t xml:space="preserve"> What are the main types of commodities used in SFTs?</w:t>
      </w:r>
    </w:p>
    <w:p w:rsidR="00E652D1" w:rsidRDefault="00E652D1" w:rsidP="00E652D1">
      <w:r>
        <w:t>&lt;ESMA_QUESTION_SFTR_53&gt;</w:t>
      </w:r>
    </w:p>
    <w:p w:rsidR="00E652D1" w:rsidRDefault="00E652D1" w:rsidP="00E652D1">
      <w:permStart w:id="2125745029" w:edGrp="everyone"/>
      <w:r>
        <w:t>TYPE YOUR TEXT HERE</w:t>
      </w:r>
    </w:p>
    <w:permEnd w:id="2125745029"/>
    <w:p w:rsidR="00E652D1" w:rsidRDefault="00E652D1" w:rsidP="00E652D1">
      <w:r>
        <w:t>&lt;ESMA_QUESTION_SFTR_53&gt;</w:t>
      </w:r>
    </w:p>
    <w:p w:rsidR="00E652D1" w:rsidRDefault="00E652D1" w:rsidP="00E652D1"/>
    <w:p w:rsidR="00E652D1" w:rsidRDefault="00E652D1" w:rsidP="00E652D1">
      <w:pPr>
        <w:pStyle w:val="QST"/>
        <w:numPr>
          <w:ilvl w:val="0"/>
          <w:numId w:val="50"/>
        </w:numPr>
      </w:pPr>
      <w:r>
        <w:t xml:space="preserve"> How often, in your experience, are other commodities used?</w:t>
      </w:r>
    </w:p>
    <w:p w:rsidR="00E652D1" w:rsidRDefault="00E652D1" w:rsidP="00E652D1">
      <w:r>
        <w:t>&lt;ESMA_QUESTION_SFTR_54&gt;</w:t>
      </w:r>
    </w:p>
    <w:p w:rsidR="00E652D1" w:rsidRDefault="00E652D1" w:rsidP="00E652D1">
      <w:permStart w:id="2067340325" w:edGrp="everyone"/>
      <w:r>
        <w:t>TYPE YOUR TEXT HERE</w:t>
      </w:r>
    </w:p>
    <w:permEnd w:id="2067340325"/>
    <w:p w:rsidR="00E652D1" w:rsidRDefault="00E652D1" w:rsidP="00E652D1">
      <w:r>
        <w:t>&lt;ESMA_QUESTION_SFTR_54&gt;</w:t>
      </w:r>
    </w:p>
    <w:p w:rsidR="00E652D1" w:rsidRDefault="00E652D1" w:rsidP="00E652D1"/>
    <w:p w:rsidR="00E652D1" w:rsidRDefault="00E652D1" w:rsidP="00E652D1">
      <w:pPr>
        <w:pStyle w:val="QST"/>
        <w:numPr>
          <w:ilvl w:val="0"/>
          <w:numId w:val="50"/>
        </w:numPr>
      </w:pPr>
      <w:r>
        <w:t xml:space="preserve"> In your experience, what share of the transactions involves standardised commodity contracts, such as most traded gold and crude oil futures? Please provide concrete examples.</w:t>
      </w:r>
    </w:p>
    <w:p w:rsidR="00E652D1" w:rsidRDefault="00E652D1" w:rsidP="00E652D1">
      <w:r>
        <w:t>&lt;ESMA_QUESTION_SFTR_55&gt;</w:t>
      </w:r>
    </w:p>
    <w:p w:rsidR="00E652D1" w:rsidRDefault="00E652D1" w:rsidP="00E652D1">
      <w:permStart w:id="1133511017" w:edGrp="everyone"/>
      <w:r>
        <w:t>TYPE YOUR TEXT HERE</w:t>
      </w:r>
    </w:p>
    <w:permEnd w:id="1133511017"/>
    <w:p w:rsidR="00E652D1" w:rsidRDefault="00E652D1" w:rsidP="00E652D1">
      <w:r>
        <w:t>&lt;ESMA_QUESTION_SFTR_55&gt;</w:t>
      </w:r>
    </w:p>
    <w:p w:rsidR="00E652D1" w:rsidRDefault="00E652D1" w:rsidP="00E652D1"/>
    <w:p w:rsidR="00E652D1" w:rsidRDefault="00E652D1" w:rsidP="00E652D1">
      <w:pPr>
        <w:pStyle w:val="QST"/>
        <w:numPr>
          <w:ilvl w:val="0"/>
          <w:numId w:val="50"/>
        </w:numPr>
      </w:pPr>
      <w:r>
        <w:t xml:space="preserve"> In your experience, what share of the transactions involve commodities that meet the contract specification for the underlying to derivative contracts traded on at least one [EU] exchange?? If yes, please elaborate and provide concrete examples.</w:t>
      </w:r>
    </w:p>
    <w:p w:rsidR="00E652D1" w:rsidRDefault="00E652D1" w:rsidP="00E652D1">
      <w:r>
        <w:t>&lt;ESMA_QUESTION_SFTR_56&gt;</w:t>
      </w:r>
    </w:p>
    <w:p w:rsidR="00E652D1" w:rsidRDefault="00E652D1" w:rsidP="00E652D1">
      <w:permStart w:id="521813440" w:edGrp="everyone"/>
      <w:r>
        <w:t>TYPE YOUR TEXT HERE</w:t>
      </w:r>
    </w:p>
    <w:permEnd w:id="521813440"/>
    <w:p w:rsidR="00E652D1" w:rsidRDefault="00E652D1" w:rsidP="00E652D1">
      <w:r>
        <w:t>&lt;ESMA_QUESTION_SFTR_56&gt;</w:t>
      </w:r>
    </w:p>
    <w:p w:rsidR="00E652D1" w:rsidRDefault="00E652D1" w:rsidP="00E652D1"/>
    <w:p w:rsidR="00E652D1" w:rsidRDefault="00E652D1" w:rsidP="00E652D1">
      <w:pPr>
        <w:pStyle w:val="QST"/>
        <w:numPr>
          <w:ilvl w:val="0"/>
          <w:numId w:val="50"/>
        </w:numPr>
      </w:pPr>
      <w:r>
        <w:t xml:space="preserve"> Do the proposed fields and attributes in Section 6.1 sufficiently recognize the characteristics of commodity financing transactions? Please describe any issues you may see and describe any reporting attributes that should be added in order to enable meaningful reporting of commodity financing transactions.</w:t>
      </w:r>
    </w:p>
    <w:p w:rsidR="00E652D1" w:rsidRDefault="00E652D1" w:rsidP="00E652D1">
      <w:r>
        <w:t>&lt;ESMA_QUESTION_SFTR_57&gt;</w:t>
      </w:r>
    </w:p>
    <w:p w:rsidR="00E652D1" w:rsidRDefault="00E652D1" w:rsidP="00E652D1">
      <w:permStart w:id="1710581612" w:edGrp="everyone"/>
      <w:r>
        <w:t>TYPE YOUR TEXT HERE</w:t>
      </w:r>
    </w:p>
    <w:permEnd w:id="1710581612"/>
    <w:p w:rsidR="00E652D1" w:rsidRDefault="00E652D1" w:rsidP="00E652D1">
      <w:r>
        <w:t>&lt;ESMA_QUESTION_SFTR_57&gt;</w:t>
      </w:r>
    </w:p>
    <w:p w:rsidR="00E652D1" w:rsidRDefault="00E652D1" w:rsidP="00E652D1"/>
    <w:p w:rsidR="00E652D1" w:rsidRDefault="00E652D1" w:rsidP="00E652D1">
      <w:pPr>
        <w:pStyle w:val="QST"/>
        <w:numPr>
          <w:ilvl w:val="0"/>
          <w:numId w:val="50"/>
        </w:numPr>
      </w:pPr>
      <w:r>
        <w:t xml:space="preserve"> Could all scenarios described for securities lending, repo and buy-sell back theoretically apply to future forms of commodities financing transactions?</w:t>
      </w:r>
    </w:p>
    <w:p w:rsidR="00E652D1" w:rsidRDefault="00E652D1" w:rsidP="00E652D1">
      <w:r>
        <w:t>&lt;ESMA_QUESTION_SFTR_58&gt;</w:t>
      </w:r>
    </w:p>
    <w:p w:rsidR="00E652D1" w:rsidRDefault="00E652D1" w:rsidP="00E652D1">
      <w:permStart w:id="1102922761" w:edGrp="everyone"/>
      <w:r>
        <w:t>TYPE YOUR TEXT HERE</w:t>
      </w:r>
    </w:p>
    <w:permEnd w:id="1102922761"/>
    <w:p w:rsidR="00E652D1" w:rsidRDefault="00E652D1" w:rsidP="00E652D1">
      <w:r>
        <w:t>&lt;ESMA_QUESTION_SFTR_58&gt;</w:t>
      </w:r>
    </w:p>
    <w:p w:rsidR="00E652D1" w:rsidRDefault="00E652D1" w:rsidP="00E652D1"/>
    <w:p w:rsidR="00E652D1" w:rsidRDefault="00E652D1" w:rsidP="00E652D1">
      <w:pPr>
        <w:pStyle w:val="QST"/>
        <w:numPr>
          <w:ilvl w:val="0"/>
          <w:numId w:val="50"/>
        </w:numPr>
      </w:pPr>
      <w:r>
        <w:t xml:space="preserve"> Should other scenarios be considered? If yes, please describe.</w:t>
      </w:r>
    </w:p>
    <w:p w:rsidR="00E652D1" w:rsidRDefault="00E652D1" w:rsidP="00E652D1">
      <w:r>
        <w:t>&lt;ESMA_QUESTION_SFTR_59&gt;</w:t>
      </w:r>
    </w:p>
    <w:p w:rsidR="00E652D1" w:rsidRDefault="00E652D1" w:rsidP="00E652D1">
      <w:permStart w:id="191635281" w:edGrp="everyone"/>
      <w:r>
        <w:t>TYPE YOUR TEXT HERE</w:t>
      </w:r>
    </w:p>
    <w:permEnd w:id="191635281"/>
    <w:p w:rsidR="00E652D1" w:rsidRDefault="00E652D1" w:rsidP="00E652D1">
      <w:r>
        <w:t>&lt;ESMA_QUESTION_SFTR_59&gt;</w:t>
      </w:r>
    </w:p>
    <w:p w:rsidR="00E652D1" w:rsidRDefault="00E652D1" w:rsidP="00E652D1"/>
    <w:p w:rsidR="00E652D1" w:rsidRDefault="00E652D1" w:rsidP="00E652D1">
      <w:pPr>
        <w:pStyle w:val="QST"/>
        <w:numPr>
          <w:ilvl w:val="0"/>
          <w:numId w:val="50"/>
        </w:numPr>
      </w:pPr>
      <w:r>
        <w:lastRenderedPageBreak/>
        <w:t xml:space="preserve"> Would you agree that the ISIN could be used to uniquely identify some commodities used in SFTs? If yes, which one and what prerequisites would need to be fulfilled? If no, what alternative solution would use propose for a harmonised identification of commodities involved in SFTs?</w:t>
      </w:r>
    </w:p>
    <w:p w:rsidR="00E652D1" w:rsidRDefault="00E652D1" w:rsidP="00E652D1">
      <w:r>
        <w:t>&lt;ESMA_QUESTION_SFTR_60&gt;</w:t>
      </w:r>
    </w:p>
    <w:p w:rsidR="00E652D1" w:rsidRDefault="00E652D1" w:rsidP="00E652D1">
      <w:permStart w:id="92492905" w:edGrp="everyone"/>
      <w:r>
        <w:t>TYPE YOUR TEXT HERE</w:t>
      </w:r>
    </w:p>
    <w:permEnd w:id="92492905"/>
    <w:p w:rsidR="00E652D1" w:rsidRDefault="00E652D1" w:rsidP="00E652D1">
      <w:r>
        <w:t>&lt;ESMA_QUESTION_SFTR_60&gt;</w:t>
      </w:r>
    </w:p>
    <w:p w:rsidR="00E652D1" w:rsidRDefault="00E652D1" w:rsidP="00E652D1"/>
    <w:p w:rsidR="00E652D1" w:rsidRDefault="00E652D1" w:rsidP="00E652D1">
      <w:pPr>
        <w:pStyle w:val="QST"/>
        <w:numPr>
          <w:ilvl w:val="0"/>
          <w:numId w:val="50"/>
        </w:numPr>
      </w:pPr>
      <w:r>
        <w:t xml:space="preserve"> Would the classification as described in RTS 23 of MiFIR be the most effective way to classify commodities for the purposes of transparency under SFTR?</w:t>
      </w:r>
    </w:p>
    <w:p w:rsidR="00E652D1" w:rsidRDefault="00E652D1" w:rsidP="00E652D1">
      <w:r>
        <w:t>&lt;ESMA_QUESTION_SFTR_61&gt;</w:t>
      </w:r>
    </w:p>
    <w:p w:rsidR="00E652D1" w:rsidRDefault="00E652D1" w:rsidP="00E652D1">
      <w:permStart w:id="436937643" w:edGrp="everyone"/>
      <w:r>
        <w:t>TYPE YOUR TEXT HERE</w:t>
      </w:r>
    </w:p>
    <w:permEnd w:id="436937643"/>
    <w:p w:rsidR="00E652D1" w:rsidRDefault="00E652D1" w:rsidP="00E652D1">
      <w:r>
        <w:t>&lt;ESMA_QUESTION_SFTR_61&gt;</w:t>
      </w:r>
    </w:p>
    <w:p w:rsidR="00E652D1" w:rsidRDefault="00E652D1" w:rsidP="00E652D1"/>
    <w:p w:rsidR="00E652D1" w:rsidRDefault="00E652D1" w:rsidP="00E652D1">
      <w:pPr>
        <w:pStyle w:val="QST"/>
        <w:numPr>
          <w:ilvl w:val="0"/>
          <w:numId w:val="50"/>
        </w:numPr>
      </w:pPr>
      <w:r>
        <w:t xml:space="preserve"> Is there another classification that ESMA should consider?</w:t>
      </w:r>
    </w:p>
    <w:p w:rsidR="00E652D1" w:rsidRDefault="00E652D1" w:rsidP="00E652D1">
      <w:r>
        <w:t>&lt;ESMA_QUESTION_SFTR_62&gt;</w:t>
      </w:r>
    </w:p>
    <w:p w:rsidR="00E652D1" w:rsidRDefault="00E652D1" w:rsidP="00E652D1">
      <w:permStart w:id="1930649692" w:edGrp="everyone"/>
      <w:r>
        <w:t>TYPE YOUR TEXT HERE</w:t>
      </w:r>
    </w:p>
    <w:permEnd w:id="1930649692"/>
    <w:p w:rsidR="00E652D1" w:rsidRDefault="00E652D1" w:rsidP="00E652D1">
      <w:r>
        <w:t>&lt;ESMA_QUESTION_SFTR_62&gt;</w:t>
      </w:r>
    </w:p>
    <w:p w:rsidR="00E652D1" w:rsidRDefault="00E652D1" w:rsidP="00E652D1"/>
    <w:p w:rsidR="00E652D1" w:rsidRDefault="00E652D1" w:rsidP="00E652D1">
      <w:pPr>
        <w:pStyle w:val="QST"/>
        <w:numPr>
          <w:ilvl w:val="0"/>
          <w:numId w:val="50"/>
        </w:numPr>
      </w:pPr>
      <w:r>
        <w:t xml:space="preserve"> Are there transactions in which a pool of commodities is financed that the reporting needs to take into account? Please provide concrete examples.</w:t>
      </w:r>
    </w:p>
    <w:p w:rsidR="00E652D1" w:rsidRDefault="00E652D1" w:rsidP="00E652D1">
      <w:r>
        <w:t>&lt;ESMA_QUESTION_SFTR_63&gt;</w:t>
      </w:r>
    </w:p>
    <w:p w:rsidR="00E652D1" w:rsidRDefault="00E652D1" w:rsidP="00E652D1">
      <w:permStart w:id="1888968749" w:edGrp="everyone"/>
      <w:r>
        <w:t>TYPE YOUR TEXT HERE</w:t>
      </w:r>
    </w:p>
    <w:permEnd w:id="1888968749"/>
    <w:p w:rsidR="00E652D1" w:rsidRDefault="00E652D1" w:rsidP="00E652D1">
      <w:r>
        <w:t>&lt;ESMA_QUESTION_SFTR_63&gt;</w:t>
      </w:r>
    </w:p>
    <w:p w:rsidR="00E652D1" w:rsidRDefault="00E652D1" w:rsidP="00E652D1"/>
    <w:p w:rsidR="00E652D1" w:rsidRDefault="00E652D1" w:rsidP="00E652D1">
      <w:pPr>
        <w:pStyle w:val="QST"/>
        <w:numPr>
          <w:ilvl w:val="0"/>
          <w:numId w:val="50"/>
        </w:numPr>
      </w:pPr>
      <w:r>
        <w:t xml:space="preserve"> Do you agree with this basic scenario? If no, please explain what changes would need to be made to the scenario.</w:t>
      </w:r>
    </w:p>
    <w:p w:rsidR="00E652D1" w:rsidRDefault="00E652D1" w:rsidP="00E652D1">
      <w:r>
        <w:t>&lt;ESMA_QUESTION_SFTR_64&gt;</w:t>
      </w:r>
    </w:p>
    <w:p w:rsidR="00E652D1" w:rsidRDefault="00E652D1" w:rsidP="00E652D1">
      <w:permStart w:id="2000434088" w:edGrp="everyone"/>
      <w:r>
        <w:t>TYPE YOUR TEXT HERE</w:t>
      </w:r>
    </w:p>
    <w:permEnd w:id="2000434088"/>
    <w:p w:rsidR="00E652D1" w:rsidRDefault="00E652D1" w:rsidP="00E652D1">
      <w:r>
        <w:t>&lt;ESMA_QUESTION_SFTR_64&gt;</w:t>
      </w:r>
    </w:p>
    <w:p w:rsidR="00E652D1" w:rsidRDefault="00E652D1" w:rsidP="00E652D1"/>
    <w:p w:rsidR="00E652D1" w:rsidRDefault="00E652D1" w:rsidP="00E652D1">
      <w:pPr>
        <w:pStyle w:val="QST"/>
        <w:numPr>
          <w:ilvl w:val="0"/>
          <w:numId w:val="50"/>
        </w:numPr>
      </w:pPr>
      <w:r>
        <w:t xml:space="preserve"> Are there other entities that do not act as counterparties but can be involved in the transaction chain (e.g. brokers or intermediaries)?</w:t>
      </w:r>
    </w:p>
    <w:p w:rsidR="00E652D1" w:rsidRDefault="00E652D1" w:rsidP="00E652D1">
      <w:r>
        <w:t>&lt;ESMA_QUESTION_SFTR_65&gt;</w:t>
      </w:r>
    </w:p>
    <w:p w:rsidR="00E652D1" w:rsidRDefault="00E652D1" w:rsidP="00E652D1">
      <w:permStart w:id="1401229618" w:edGrp="everyone"/>
      <w:r>
        <w:t>TYPE YOUR TEXT HERE</w:t>
      </w:r>
    </w:p>
    <w:permEnd w:id="1401229618"/>
    <w:p w:rsidR="00E652D1" w:rsidRDefault="00E652D1" w:rsidP="00E652D1">
      <w:r>
        <w:t>&lt;ESMA_QUESTION_SFTR_65&gt;</w:t>
      </w:r>
    </w:p>
    <w:p w:rsidR="00E652D1" w:rsidRDefault="00E652D1" w:rsidP="00E652D1"/>
    <w:p w:rsidR="00E652D1" w:rsidRDefault="00E652D1" w:rsidP="00E652D1">
      <w:pPr>
        <w:pStyle w:val="QST"/>
        <w:numPr>
          <w:ilvl w:val="0"/>
          <w:numId w:val="50"/>
        </w:numPr>
      </w:pPr>
      <w:r>
        <w:t xml:space="preserve"> Are there standard margin agreements used in the market? If yes, which ones? If no, are there standard elements in margin agreements in the EU that are noteworthy from a financial stability perspective and not included in the list of questions or current data tables included in Section 6.1?</w:t>
      </w:r>
    </w:p>
    <w:p w:rsidR="00E652D1" w:rsidRDefault="00E652D1" w:rsidP="00E652D1">
      <w:r>
        <w:t>&lt;ESMA_QUESTION_SFTR_66&gt;</w:t>
      </w:r>
    </w:p>
    <w:p w:rsidR="00E652D1" w:rsidRDefault="00E652D1" w:rsidP="00E652D1">
      <w:permStart w:id="1078612538" w:edGrp="everyone"/>
      <w:r>
        <w:t>TYPE YOUR TEXT HERE</w:t>
      </w:r>
    </w:p>
    <w:permEnd w:id="1078612538"/>
    <w:p w:rsidR="00E652D1" w:rsidRDefault="00E652D1" w:rsidP="00E652D1">
      <w:r>
        <w:t>&lt;ESMA_QUESTION_SFTR_66&gt;</w:t>
      </w:r>
    </w:p>
    <w:p w:rsidR="00E652D1" w:rsidRDefault="00E652D1" w:rsidP="00E652D1"/>
    <w:p w:rsidR="00E652D1" w:rsidRDefault="00E652D1" w:rsidP="00E652D1">
      <w:pPr>
        <w:pStyle w:val="QST"/>
        <w:numPr>
          <w:ilvl w:val="0"/>
          <w:numId w:val="50"/>
        </w:numPr>
      </w:pPr>
      <w:r>
        <w:t xml:space="preserve"> Are there margin loans that do not have a fixed maturity or repayment date, or other conditions in the agreement on which full or partial repayment of the loan can be conditioned?</w:t>
      </w:r>
    </w:p>
    <w:p w:rsidR="00E652D1" w:rsidRDefault="00E652D1" w:rsidP="00E652D1">
      <w:r>
        <w:t>&lt;ESMA_QUESTION_SFTR_67&gt;</w:t>
      </w:r>
    </w:p>
    <w:p w:rsidR="00E652D1" w:rsidRDefault="00E652D1" w:rsidP="00E652D1">
      <w:permStart w:id="1209540237" w:edGrp="everyone"/>
      <w:r>
        <w:t>TYPE YOUR TEXT HERE</w:t>
      </w:r>
    </w:p>
    <w:permEnd w:id="1209540237"/>
    <w:p w:rsidR="00E652D1" w:rsidRDefault="00E652D1" w:rsidP="00E652D1">
      <w:r>
        <w:t>&lt;ESMA_QUESTION_SFTR_67&gt;</w:t>
      </w:r>
    </w:p>
    <w:p w:rsidR="00E652D1" w:rsidRDefault="00E652D1" w:rsidP="00E652D1"/>
    <w:p w:rsidR="00E652D1" w:rsidRDefault="00E652D1" w:rsidP="00E652D1">
      <w:pPr>
        <w:pStyle w:val="QST"/>
        <w:numPr>
          <w:ilvl w:val="0"/>
          <w:numId w:val="50"/>
        </w:numPr>
      </w:pPr>
      <w:r>
        <w:t xml:space="preserve"> Are floating rates used in margin lending transactions? Are there specificities that ESMA should be aware of regarding interest rates in the context of margin lending transactions?</w:t>
      </w:r>
    </w:p>
    <w:p w:rsidR="00E652D1" w:rsidRDefault="00E652D1" w:rsidP="00E652D1">
      <w:r>
        <w:t>&lt;ESMA_QUESTION_SFTR_68&gt;</w:t>
      </w:r>
    </w:p>
    <w:p w:rsidR="00E652D1" w:rsidRDefault="00E652D1" w:rsidP="00E652D1">
      <w:permStart w:id="1956869964" w:edGrp="everyone"/>
      <w:r>
        <w:t>TYPE YOUR TEXT HERE</w:t>
      </w:r>
    </w:p>
    <w:permEnd w:id="1956869964"/>
    <w:p w:rsidR="00E652D1" w:rsidRDefault="00E652D1" w:rsidP="00E652D1">
      <w:r>
        <w:t>&lt;ESMA_QUESTION_SFTR_68&gt;</w:t>
      </w:r>
    </w:p>
    <w:p w:rsidR="00E652D1" w:rsidRDefault="00E652D1" w:rsidP="00E652D1"/>
    <w:p w:rsidR="00E652D1" w:rsidRDefault="00E652D1" w:rsidP="00E652D1">
      <w:pPr>
        <w:pStyle w:val="QST"/>
        <w:numPr>
          <w:ilvl w:val="0"/>
          <w:numId w:val="50"/>
        </w:numPr>
      </w:pPr>
      <w:r>
        <w:t xml:space="preserve"> What potential issues do reporting counterparties face regarding the reporting of margin account/credit balances?</w:t>
      </w:r>
    </w:p>
    <w:p w:rsidR="00E652D1" w:rsidRDefault="00E652D1" w:rsidP="00E652D1">
      <w:r>
        <w:t>&lt;ESMA_QUESTION_SFTR_69&gt;</w:t>
      </w:r>
    </w:p>
    <w:p w:rsidR="00E652D1" w:rsidRDefault="00E652D1" w:rsidP="00E652D1">
      <w:permStart w:id="1075736374" w:edGrp="everyone"/>
      <w:r>
        <w:t>TYPE YOUR TEXT HERE</w:t>
      </w:r>
    </w:p>
    <w:permEnd w:id="1075736374"/>
    <w:p w:rsidR="00E652D1" w:rsidRDefault="00E652D1" w:rsidP="00E652D1">
      <w:r>
        <w:t>&lt;ESMA_QUESTION_SFTR_69&gt;</w:t>
      </w:r>
    </w:p>
    <w:p w:rsidR="00E652D1" w:rsidRDefault="00E652D1" w:rsidP="00E652D1"/>
    <w:p w:rsidR="00E652D1" w:rsidRDefault="00E652D1" w:rsidP="00E652D1">
      <w:pPr>
        <w:pStyle w:val="QST"/>
        <w:numPr>
          <w:ilvl w:val="0"/>
          <w:numId w:val="50"/>
        </w:numPr>
      </w:pPr>
      <w:r>
        <w:t xml:space="preserve"> How is information regarding the market value of short positions in the context of margin lending used by the lender (if at all)?</w:t>
      </w:r>
    </w:p>
    <w:p w:rsidR="00E652D1" w:rsidRDefault="00E652D1" w:rsidP="00E652D1">
      <w:r>
        <w:t>&lt;ESMA_QUESTION_SFTR_70&gt;</w:t>
      </w:r>
    </w:p>
    <w:p w:rsidR="00E652D1" w:rsidRDefault="00E652D1" w:rsidP="00E652D1">
      <w:permStart w:id="1249119928" w:edGrp="everyone"/>
      <w:r>
        <w:t>TYPE YOUR TEXT HERE</w:t>
      </w:r>
    </w:p>
    <w:permEnd w:id="1249119928"/>
    <w:p w:rsidR="00E652D1" w:rsidRDefault="00E652D1" w:rsidP="00E652D1">
      <w:r>
        <w:t>&lt;ESMA_QUESTION_SFTR_70&gt;</w:t>
      </w:r>
    </w:p>
    <w:p w:rsidR="00E652D1" w:rsidRDefault="00E652D1" w:rsidP="00E652D1"/>
    <w:p w:rsidR="00E652D1" w:rsidRDefault="00E652D1" w:rsidP="00E652D1">
      <w:pPr>
        <w:pStyle w:val="QST"/>
        <w:numPr>
          <w:ilvl w:val="0"/>
          <w:numId w:val="50"/>
        </w:numPr>
      </w:pPr>
      <w:r>
        <w:t xml:space="preserve"> What kind of provisions do lenders have in place to limit or mitigate client losses from short positions?</w:t>
      </w:r>
    </w:p>
    <w:p w:rsidR="00E652D1" w:rsidRDefault="00E652D1" w:rsidP="00E652D1">
      <w:r>
        <w:t>&lt;ESMA_QUESTION_SFTR_71&gt;</w:t>
      </w:r>
    </w:p>
    <w:p w:rsidR="00E652D1" w:rsidRDefault="00E144E1" w:rsidP="00E652D1">
      <w:permStart w:id="786633436" w:edGrp="everyone"/>
      <w:r w:rsidRPr="00E144E1">
        <w:t xml:space="preserve">Accurate reporting of collateral data on T+1 could be difficult (as explained for Q21) </w:t>
      </w:r>
      <w:permEnd w:id="786633436"/>
      <w:r w:rsidR="00E652D1">
        <w:t>&lt;E</w:t>
      </w:r>
      <w:r w:rsidR="00E652D1">
        <w:t>S</w:t>
      </w:r>
      <w:r w:rsidR="00E652D1">
        <w:t>MA_QUESTION_SFTR_71&gt;</w:t>
      </w:r>
    </w:p>
    <w:p w:rsidR="00E652D1" w:rsidRDefault="00E652D1" w:rsidP="00E652D1"/>
    <w:p w:rsidR="00E652D1" w:rsidRDefault="00E652D1" w:rsidP="00E652D1">
      <w:pPr>
        <w:pStyle w:val="QST"/>
        <w:numPr>
          <w:ilvl w:val="0"/>
          <w:numId w:val="50"/>
        </w:numPr>
      </w:pPr>
      <w:r>
        <w:t xml:space="preserve"> Do you foresee any issues with reporting information on SFT involving tri-party by the T+1 reporting deadline? If so, which ones – availability of collateral data, timeliness of the information, etc.? Please elaborate.</w:t>
      </w:r>
    </w:p>
    <w:p w:rsidR="00E652D1" w:rsidRDefault="00E652D1" w:rsidP="00E652D1">
      <w:r>
        <w:t>&lt;ESMA_QUESTION_SFTR_72&gt;</w:t>
      </w:r>
    </w:p>
    <w:p w:rsidR="00F95B82" w:rsidRDefault="00F95B82" w:rsidP="00E652D1">
      <w:permStart w:id="133433350" w:edGrp="everyone"/>
      <w:r w:rsidRPr="00F95B82">
        <w:t>Accurate reporting of collateral data on T+1 could be difficult (as explained for Q21)</w:t>
      </w:r>
    </w:p>
    <w:permEnd w:id="133433350"/>
    <w:p w:rsidR="00E652D1" w:rsidRDefault="00E652D1" w:rsidP="00E652D1">
      <w:r>
        <w:t>&lt;ESMA_QUESTION_SFTR_72&gt;</w:t>
      </w:r>
    </w:p>
    <w:p w:rsidR="00E652D1" w:rsidRDefault="00E652D1" w:rsidP="00E652D1"/>
    <w:p w:rsidR="00E652D1" w:rsidRDefault="00E652D1" w:rsidP="00E652D1">
      <w:pPr>
        <w:pStyle w:val="QST"/>
        <w:numPr>
          <w:ilvl w:val="0"/>
          <w:numId w:val="50"/>
        </w:numPr>
      </w:pPr>
      <w:r>
        <w:t xml:space="preserve"> Would you agree with the proposed split between the counterparty and transaction data?</w:t>
      </w:r>
    </w:p>
    <w:p w:rsidR="00E652D1" w:rsidRDefault="00E652D1" w:rsidP="00E652D1">
      <w:r>
        <w:t>&lt;ESMA_QUESTION_SFTR_73&gt;</w:t>
      </w:r>
    </w:p>
    <w:p w:rsidR="00CF1715" w:rsidRDefault="00CF1715" w:rsidP="00E652D1">
      <w:permStart w:id="1738291956" w:edGrp="everyone"/>
      <w:r w:rsidRPr="00CF1715">
        <w:t>Yes</w:t>
      </w:r>
      <w:r w:rsidR="004A2695">
        <w:t>, AACB believes</w:t>
      </w:r>
      <w:r w:rsidRPr="00CF1715">
        <w:t xml:space="preserve"> a split between counterparty and transaction data helps the report generation pr</w:t>
      </w:r>
      <w:r w:rsidRPr="00CF1715">
        <w:t>o</w:t>
      </w:r>
      <w:r w:rsidRPr="00CF1715">
        <w:t>cess</w:t>
      </w:r>
    </w:p>
    <w:permEnd w:id="1738291956"/>
    <w:p w:rsidR="00E652D1" w:rsidRDefault="00E652D1" w:rsidP="00E652D1">
      <w:r>
        <w:t>&lt;ESMA_QUESTION_SFTR_73&gt;</w:t>
      </w:r>
    </w:p>
    <w:p w:rsidR="00E652D1" w:rsidRDefault="00E652D1" w:rsidP="00E652D1"/>
    <w:p w:rsidR="00E652D1" w:rsidRDefault="00E652D1" w:rsidP="00E652D1">
      <w:pPr>
        <w:pStyle w:val="QST"/>
        <w:numPr>
          <w:ilvl w:val="0"/>
          <w:numId w:val="50"/>
        </w:numPr>
      </w:pPr>
      <w:r>
        <w:t xml:space="preserve"> Is the reporting of the country code sufficient to identify branches? If no, what additional elements would SFT reporting need to include?</w:t>
      </w:r>
    </w:p>
    <w:p w:rsidR="00E652D1" w:rsidRDefault="00E652D1" w:rsidP="00E652D1">
      <w:r>
        <w:t>&lt;ESMA_QUESTION_SFTR_74&gt;</w:t>
      </w:r>
    </w:p>
    <w:p w:rsidR="00E652D1" w:rsidRDefault="00E652D1" w:rsidP="00E652D1">
      <w:permStart w:id="526851337" w:edGrp="everyone"/>
      <w:r>
        <w:t>TYPE YOUR TEXT HERE</w:t>
      </w:r>
    </w:p>
    <w:permEnd w:id="526851337"/>
    <w:p w:rsidR="00E652D1" w:rsidRDefault="00E652D1" w:rsidP="00E652D1">
      <w:r>
        <w:t>&lt;ESMA_QUESTION_SFTR_74&gt;</w:t>
      </w:r>
    </w:p>
    <w:p w:rsidR="00E652D1" w:rsidRDefault="00E652D1" w:rsidP="00E652D1"/>
    <w:p w:rsidR="00E652D1" w:rsidRDefault="00E652D1" w:rsidP="00E652D1">
      <w:pPr>
        <w:pStyle w:val="QST"/>
        <w:numPr>
          <w:ilvl w:val="0"/>
          <w:numId w:val="50"/>
        </w:numPr>
      </w:pPr>
      <w:r>
        <w:t xml:space="preserve"> Do you foresee any costs in implementing such type of identification?</w:t>
      </w:r>
    </w:p>
    <w:p w:rsidR="00E652D1" w:rsidRDefault="00E652D1" w:rsidP="00E652D1">
      <w:r>
        <w:t>&lt;ESMA_QUESTION_SFTR_75&gt;</w:t>
      </w:r>
    </w:p>
    <w:p w:rsidR="00E652D1" w:rsidRDefault="00E652D1" w:rsidP="00E652D1">
      <w:permStart w:id="1320639112" w:edGrp="everyone"/>
      <w:r>
        <w:t>TYPE YOUR TEXT HERE</w:t>
      </w:r>
    </w:p>
    <w:permEnd w:id="1320639112"/>
    <w:p w:rsidR="00E652D1" w:rsidRDefault="00E652D1" w:rsidP="00E652D1">
      <w:r>
        <w:t>&lt;ESMA_QUESTION_SFTR_75&gt;</w:t>
      </w:r>
    </w:p>
    <w:p w:rsidR="00E652D1" w:rsidRDefault="00E652D1" w:rsidP="00E652D1"/>
    <w:p w:rsidR="00E652D1" w:rsidRDefault="00E652D1" w:rsidP="00E652D1">
      <w:pPr>
        <w:pStyle w:val="QST"/>
        <w:numPr>
          <w:ilvl w:val="0"/>
          <w:numId w:val="50"/>
        </w:numPr>
      </w:pPr>
      <w:r>
        <w:t xml:space="preserve"> Would it be possible to establish a more granular identification of the branches? If yes, what additional elements would SFT reporting need to include and what would be the associated costs?</w:t>
      </w:r>
    </w:p>
    <w:p w:rsidR="00E652D1" w:rsidRDefault="00E652D1" w:rsidP="00E652D1">
      <w:r>
        <w:t>&lt;ESMA_QUESTION_SFTR_76&gt;</w:t>
      </w:r>
    </w:p>
    <w:p w:rsidR="00E652D1" w:rsidRDefault="00E652D1" w:rsidP="00E652D1">
      <w:permStart w:id="708409276" w:edGrp="everyone"/>
      <w:r>
        <w:t>TYPE YOUR TEXT HERE</w:t>
      </w:r>
    </w:p>
    <w:permEnd w:id="708409276"/>
    <w:p w:rsidR="00E652D1" w:rsidRDefault="00E652D1" w:rsidP="00E652D1">
      <w:r>
        <w:t>&lt;ESMA_QUESTION_SFTR_76&gt;</w:t>
      </w:r>
    </w:p>
    <w:p w:rsidR="00E652D1" w:rsidRDefault="00E652D1" w:rsidP="00E652D1"/>
    <w:p w:rsidR="00E652D1" w:rsidRDefault="00E652D1" w:rsidP="00E652D1">
      <w:pPr>
        <w:pStyle w:val="QST"/>
        <w:numPr>
          <w:ilvl w:val="0"/>
          <w:numId w:val="50"/>
        </w:numPr>
      </w:pPr>
      <w:r>
        <w:t xml:space="preserve"> What are the potential benefits of more granular identification of branches? Please elaborate.</w:t>
      </w:r>
    </w:p>
    <w:p w:rsidR="00E652D1" w:rsidRDefault="00E652D1" w:rsidP="00E652D1">
      <w:r>
        <w:t>&lt;ESMA_QUESTION_SFTR_77&gt;</w:t>
      </w:r>
    </w:p>
    <w:p w:rsidR="00E652D1" w:rsidRDefault="00E652D1" w:rsidP="00E652D1">
      <w:permStart w:id="142215184" w:edGrp="everyone"/>
      <w:r>
        <w:t>TYPE YOUR TEXT HERE</w:t>
      </w:r>
    </w:p>
    <w:permEnd w:id="142215184"/>
    <w:p w:rsidR="00E652D1" w:rsidRDefault="00E652D1" w:rsidP="00E652D1">
      <w:r>
        <w:t>&lt;ESMA_QUESTION_SFTR_77&gt;</w:t>
      </w:r>
    </w:p>
    <w:p w:rsidR="00E652D1" w:rsidRDefault="00E652D1" w:rsidP="00E652D1"/>
    <w:p w:rsidR="00E652D1" w:rsidRDefault="00E652D1" w:rsidP="00E652D1">
      <w:pPr>
        <w:pStyle w:val="QST"/>
        <w:numPr>
          <w:ilvl w:val="0"/>
          <w:numId w:val="50"/>
        </w:numPr>
      </w:pPr>
      <w:r>
        <w:lastRenderedPageBreak/>
        <w:t xml:space="preserve"> Are there any situations different from the described above where the actual transfers between headquarters and branches or between branches can be considered transactions and therefore be reportable under SFTR?  Please provide specific examples.</w:t>
      </w:r>
    </w:p>
    <w:p w:rsidR="00E652D1" w:rsidRDefault="00E652D1" w:rsidP="00E652D1">
      <w:r>
        <w:t>&lt;ESMA_QUESTION_SFTR_78&gt;</w:t>
      </w:r>
    </w:p>
    <w:p w:rsidR="00E652D1" w:rsidRDefault="004A2695" w:rsidP="00E652D1">
      <w:permStart w:id="922841129" w:edGrp="everyone"/>
      <w:r w:rsidRPr="004A2695">
        <w:t xml:space="preserve">No, </w:t>
      </w:r>
      <w:r>
        <w:t>AACB</w:t>
      </w:r>
      <w:r w:rsidRPr="004A2695">
        <w:t xml:space="preserve"> would like to remark that local client confidentiality regulations could conflict with the SFTR reporting obligation </w:t>
      </w:r>
      <w:r>
        <w:t>if a branch is based outside of the EEA</w:t>
      </w:r>
      <w:r w:rsidRPr="004A2695">
        <w:t xml:space="preserve">. </w:t>
      </w:r>
      <w:permEnd w:id="922841129"/>
      <w:r w:rsidR="00E652D1">
        <w:t>&lt;ESMA_QUESTION_SFTR_78&gt;</w:t>
      </w:r>
    </w:p>
    <w:p w:rsidR="00E652D1" w:rsidRDefault="00E652D1" w:rsidP="00E652D1"/>
    <w:p w:rsidR="00E652D1" w:rsidRDefault="00E652D1" w:rsidP="00E652D1">
      <w:pPr>
        <w:pStyle w:val="QST"/>
        <w:numPr>
          <w:ilvl w:val="0"/>
          <w:numId w:val="50"/>
        </w:numPr>
      </w:pPr>
      <w:r>
        <w:t xml:space="preserve"> Are there any other cases which are not identified above, where the beneficiaries and the counterparties will be different? Please elaborate.</w:t>
      </w:r>
    </w:p>
    <w:p w:rsidR="00E652D1" w:rsidRDefault="00E652D1" w:rsidP="00E652D1">
      <w:r>
        <w:t>&lt;ESMA_QUESTION_SFTR_79&gt;</w:t>
      </w:r>
    </w:p>
    <w:p w:rsidR="00E652D1" w:rsidRDefault="00E652D1" w:rsidP="00E652D1">
      <w:permStart w:id="1247956808" w:edGrp="everyone"/>
      <w:r>
        <w:t>TYPE YOUR TEXT HERE</w:t>
      </w:r>
    </w:p>
    <w:permEnd w:id="1247956808"/>
    <w:p w:rsidR="00E652D1" w:rsidRDefault="00E652D1" w:rsidP="00E652D1">
      <w:r>
        <w:t>&lt;ESMA_QUESTION_SFTR_79&gt;</w:t>
      </w:r>
    </w:p>
    <w:p w:rsidR="00E652D1" w:rsidRDefault="00E652D1" w:rsidP="00E652D1"/>
    <w:p w:rsidR="00E652D1" w:rsidRDefault="00E652D1" w:rsidP="00E652D1">
      <w:pPr>
        <w:pStyle w:val="QST"/>
        <w:numPr>
          <w:ilvl w:val="0"/>
          <w:numId w:val="50"/>
        </w:numPr>
      </w:pPr>
      <w:r>
        <w:t xml:space="preserve"> Do you agree with the proposal to link the legs of a cleared transaction by using a common identifier?</w:t>
      </w:r>
    </w:p>
    <w:p w:rsidR="00E652D1" w:rsidRDefault="00E652D1" w:rsidP="00E652D1">
      <w:r>
        <w:t>&lt;ESMA_QUESTION_SFTR_80&gt;</w:t>
      </w:r>
    </w:p>
    <w:p w:rsidR="00E652D1" w:rsidRDefault="00E652D1" w:rsidP="00E652D1">
      <w:permStart w:id="1419007193" w:edGrp="everyone"/>
      <w:r>
        <w:t>TYPE YOUR TEXT HERE</w:t>
      </w:r>
    </w:p>
    <w:permEnd w:id="1419007193"/>
    <w:p w:rsidR="00E652D1" w:rsidRDefault="00E652D1" w:rsidP="00E652D1">
      <w:r>
        <w:t>&lt;ESMA_QUESTION_SFTR_80&gt;</w:t>
      </w:r>
    </w:p>
    <w:p w:rsidR="00E652D1" w:rsidRDefault="00E652D1" w:rsidP="00E652D1"/>
    <w:p w:rsidR="00E652D1" w:rsidRDefault="00E652D1" w:rsidP="00E652D1">
      <w:pPr>
        <w:pStyle w:val="QST"/>
        <w:numPr>
          <w:ilvl w:val="0"/>
          <w:numId w:val="50"/>
        </w:numPr>
      </w:pPr>
      <w:r>
        <w:t xml:space="preserve"> Could you suggest robust alternative ways of linking SFT reports?</w:t>
      </w:r>
    </w:p>
    <w:p w:rsidR="00E652D1" w:rsidRDefault="00E652D1" w:rsidP="00E652D1">
      <w:r>
        <w:t>&lt;ESMA_QUESTION_SFTR_81&gt;</w:t>
      </w:r>
    </w:p>
    <w:p w:rsidR="00E652D1" w:rsidRDefault="00E652D1" w:rsidP="00E652D1">
      <w:permStart w:id="1636921470" w:edGrp="everyone"/>
      <w:r>
        <w:t>TYPE YOUR TEXT HERE</w:t>
      </w:r>
    </w:p>
    <w:permEnd w:id="1636921470"/>
    <w:p w:rsidR="00E652D1" w:rsidRDefault="00E652D1" w:rsidP="00E652D1">
      <w:r>
        <w:t>&lt;ESMA_QUESTION_SFTR_81&gt;</w:t>
      </w:r>
    </w:p>
    <w:p w:rsidR="00E652D1" w:rsidRDefault="00E652D1" w:rsidP="00E652D1"/>
    <w:p w:rsidR="00E652D1" w:rsidRDefault="00E652D1" w:rsidP="00E652D1">
      <w:pPr>
        <w:pStyle w:val="QST"/>
        <w:numPr>
          <w:ilvl w:val="0"/>
          <w:numId w:val="50"/>
        </w:numPr>
      </w:pPr>
      <w:r>
        <w:t xml:space="preserve"> Are the different cases of collateral allocation accurately described in paragraphs 221-226? If not, please indicate the relevant differences with market practices and please describe the availability of information for each and every case?</w:t>
      </w:r>
    </w:p>
    <w:p w:rsidR="00E652D1" w:rsidRDefault="00E652D1" w:rsidP="00E652D1">
      <w:r>
        <w:t>&lt;ESMA_QUESTION_SFTR_82&gt;</w:t>
      </w:r>
    </w:p>
    <w:p w:rsidR="00E652D1" w:rsidRDefault="004A2695" w:rsidP="00E652D1">
      <w:permStart w:id="425675594" w:edGrp="everyone"/>
      <w:r>
        <w:t>AAC believes this paragraph only covers bilateral</w:t>
      </w:r>
      <w:r w:rsidRPr="004A2695">
        <w:t xml:space="preserve"> SFT's</w:t>
      </w:r>
      <w:r>
        <w:t xml:space="preserve"> and</w:t>
      </w:r>
      <w:r w:rsidRPr="004A2695">
        <w:t xml:space="preserve"> not financing models of a </w:t>
      </w:r>
      <w:r>
        <w:t>GCM for its</w:t>
      </w:r>
      <w:r w:rsidRPr="004A2695">
        <w:t xml:space="preserve"> clients. </w:t>
      </w:r>
      <w:r>
        <w:t>As described in question 46, GCM uses a comprehensive model based on</w:t>
      </w:r>
      <w:r w:rsidRPr="004A2695">
        <w:t xml:space="preserve"> ove</w:t>
      </w:r>
      <w:r>
        <w:t>rall exposure of all it</w:t>
      </w:r>
      <w:r w:rsidRPr="004A2695">
        <w:t xml:space="preserve">s client business. </w:t>
      </w:r>
      <w:permEnd w:id="425675594"/>
      <w:r w:rsidR="00E652D1">
        <w:t>&lt;ESMA_QUESTION_SFTR_82&gt;</w:t>
      </w:r>
    </w:p>
    <w:p w:rsidR="00E652D1" w:rsidRDefault="00E652D1" w:rsidP="00E652D1"/>
    <w:p w:rsidR="00E652D1" w:rsidRDefault="00E652D1" w:rsidP="00E652D1">
      <w:pPr>
        <w:pStyle w:val="QST"/>
        <w:numPr>
          <w:ilvl w:val="0"/>
          <w:numId w:val="50"/>
        </w:numPr>
      </w:pPr>
      <w:r>
        <w:t xml:space="preserve"> Is the assumption correct that manly securities lending would require the reporting of cash collateral? If no, for which other types of SFTs is the cash collateral element required? Please elaborate.</w:t>
      </w:r>
    </w:p>
    <w:p w:rsidR="00E652D1" w:rsidRDefault="00E652D1" w:rsidP="00E652D1">
      <w:r>
        <w:t>&lt;ESMA_QUESTION_SFTR_83&gt;</w:t>
      </w:r>
    </w:p>
    <w:p w:rsidR="00E652D1" w:rsidRDefault="004A2695" w:rsidP="00E652D1">
      <w:permStart w:id="1653608030" w:edGrp="everyone"/>
      <w:r>
        <w:t>We believe this is n</w:t>
      </w:r>
      <w:r w:rsidRPr="004A2695">
        <w:t>o</w:t>
      </w:r>
      <w:r>
        <w:t>t correct, also borrowing transactions and repos are done</w:t>
      </w:r>
      <w:r w:rsidRPr="004A2695">
        <w:t xml:space="preserve"> against cash </w:t>
      </w:r>
      <w:permEnd w:id="1653608030"/>
      <w:r w:rsidR="00E652D1">
        <w:t>&lt;E</w:t>
      </w:r>
      <w:r w:rsidR="00E652D1">
        <w:t>S</w:t>
      </w:r>
      <w:r w:rsidR="00E652D1">
        <w:t>MA_QUESTION_SFTR_83&gt;</w:t>
      </w:r>
    </w:p>
    <w:p w:rsidR="00E652D1" w:rsidRDefault="00E652D1" w:rsidP="00E652D1"/>
    <w:p w:rsidR="00E652D1" w:rsidRDefault="00E652D1" w:rsidP="00E652D1">
      <w:pPr>
        <w:pStyle w:val="QST"/>
        <w:numPr>
          <w:ilvl w:val="0"/>
          <w:numId w:val="50"/>
        </w:numPr>
      </w:pPr>
      <w:r>
        <w:t xml:space="preserve"> Does the practice to collateralise a transaction in several amounts in different currencies exist? Please elaborate.</w:t>
      </w:r>
    </w:p>
    <w:p w:rsidR="00E652D1" w:rsidRDefault="00E652D1" w:rsidP="00E652D1">
      <w:r>
        <w:t>&lt;ESMA_QUESTION_SFTR_84&gt;</w:t>
      </w:r>
    </w:p>
    <w:p w:rsidR="00E652D1" w:rsidRDefault="004A2695" w:rsidP="00E652D1">
      <w:permStart w:id="1278700202" w:edGrp="everyone"/>
      <w:r w:rsidRPr="004A2695">
        <w:t>Yes,</w:t>
      </w:r>
      <w:r>
        <w:t xml:space="preserve"> this could be</w:t>
      </w:r>
      <w:r w:rsidRPr="004A2695">
        <w:t xml:space="preserve"> determined in</w:t>
      </w:r>
      <w:r>
        <w:t xml:space="preserve"> the</w:t>
      </w:r>
      <w:r w:rsidRPr="004A2695">
        <w:t xml:space="preserve"> C</w:t>
      </w:r>
      <w:r>
        <w:t>redit Support Annex (C</w:t>
      </w:r>
      <w:r w:rsidRPr="004A2695">
        <w:t>SA</w:t>
      </w:r>
      <w:r>
        <w:t xml:space="preserve">) of </w:t>
      </w:r>
      <w:r w:rsidR="00A032F3">
        <w:t xml:space="preserve"> a </w:t>
      </w:r>
      <w:r>
        <w:t>GMSLA between the counterpa</w:t>
      </w:r>
      <w:r>
        <w:t>r</w:t>
      </w:r>
      <w:r>
        <w:t>ties</w:t>
      </w:r>
      <w:r w:rsidRPr="004A2695">
        <w:t xml:space="preserve">. </w:t>
      </w:r>
      <w:permEnd w:id="1278700202"/>
      <w:r w:rsidR="00E652D1">
        <w:t>&lt;ESMA_QUESTION_SFTR_84&gt;</w:t>
      </w:r>
    </w:p>
    <w:p w:rsidR="00E652D1" w:rsidRDefault="00E652D1" w:rsidP="00E652D1"/>
    <w:p w:rsidR="00E652D1" w:rsidRDefault="00E652D1" w:rsidP="00E652D1">
      <w:pPr>
        <w:pStyle w:val="QST"/>
        <w:numPr>
          <w:ilvl w:val="0"/>
          <w:numId w:val="50"/>
        </w:numPr>
      </w:pPr>
      <w:r>
        <w:t xml:space="preserve"> Do you foresee any issues on reporting the specified information for individual securities or commodities provided as collateral? If yes, please elaborate.</w:t>
      </w:r>
    </w:p>
    <w:p w:rsidR="00E652D1" w:rsidRDefault="00E652D1" w:rsidP="00E652D1">
      <w:r>
        <w:t>&lt;ESMA_QUESTION_SFTR_85&gt;</w:t>
      </w:r>
    </w:p>
    <w:p w:rsidR="00E652D1" w:rsidRDefault="004A2695" w:rsidP="00E652D1">
      <w:permStart w:id="2099584825" w:edGrp="everyone"/>
      <w:r w:rsidRPr="004A2695">
        <w:t xml:space="preserve">We agree with ISLA's response (page 29) that too many fields have been requested for collateral reporting and the required information can be obtained with a much limited set of fields, as pointed out by ISLA </w:t>
      </w:r>
      <w:permEnd w:id="2099584825"/>
      <w:r w:rsidR="00E652D1">
        <w:t>&lt;ESMA_QUESTION_SFTR_85&gt;</w:t>
      </w:r>
    </w:p>
    <w:p w:rsidR="00E652D1" w:rsidRDefault="00E652D1" w:rsidP="00E652D1"/>
    <w:p w:rsidR="00E652D1" w:rsidRDefault="00E652D1" w:rsidP="00E652D1">
      <w:pPr>
        <w:pStyle w:val="QST"/>
        <w:numPr>
          <w:ilvl w:val="0"/>
          <w:numId w:val="50"/>
        </w:numPr>
      </w:pPr>
      <w:r>
        <w:t xml:space="preserve"> </w:t>
      </w:r>
      <w:r>
        <w:tab/>
        <w:t>Are there any situations in which there can be multiple haircuts (one per each collateral element) for a given SFT? Please elaborate.</w:t>
      </w:r>
    </w:p>
    <w:p w:rsidR="00E652D1" w:rsidRDefault="00E652D1" w:rsidP="00E652D1">
      <w:r>
        <w:lastRenderedPageBreak/>
        <w:t>&lt;ESMA_QUESTION_SFTR_86&gt;</w:t>
      </w:r>
    </w:p>
    <w:p w:rsidR="00E67104" w:rsidRDefault="00E67104" w:rsidP="00E652D1">
      <w:permStart w:id="664034063" w:edGrp="everyone"/>
      <w:r w:rsidRPr="00E67104">
        <w:t>Yes</w:t>
      </w:r>
      <w:r w:rsidR="004A2695">
        <w:t xml:space="preserve">, </w:t>
      </w:r>
      <w:r w:rsidRPr="00E67104">
        <w:t xml:space="preserve"> </w:t>
      </w:r>
      <w:r w:rsidR="004A2695">
        <w:t>this follows the agreed haircuts</w:t>
      </w:r>
      <w:r w:rsidRPr="00E67104">
        <w:t xml:space="preserve"> in</w:t>
      </w:r>
      <w:r w:rsidR="004A2695">
        <w:t xml:space="preserve"> the</w:t>
      </w:r>
      <w:r w:rsidRPr="00E67104">
        <w:t xml:space="preserve"> CSA and</w:t>
      </w:r>
      <w:r w:rsidR="004A2695">
        <w:t xml:space="preserve"> this can also</w:t>
      </w:r>
      <w:r w:rsidRPr="00E67104">
        <w:t xml:space="preserve"> set </w:t>
      </w:r>
      <w:r w:rsidR="004A2695">
        <w:t>by risk departments of the counte</w:t>
      </w:r>
      <w:r w:rsidR="004A2695">
        <w:t>r</w:t>
      </w:r>
      <w:r w:rsidR="004A2695">
        <w:t>parties</w:t>
      </w:r>
      <w:r w:rsidRPr="00E67104">
        <w:t xml:space="preserve"> </w:t>
      </w:r>
    </w:p>
    <w:permEnd w:id="664034063"/>
    <w:p w:rsidR="00E652D1" w:rsidRDefault="00E652D1" w:rsidP="00E652D1">
      <w:r>
        <w:t>&lt;ESMA_QUESTION_SFTR_86&gt;</w:t>
      </w:r>
    </w:p>
    <w:p w:rsidR="00E652D1" w:rsidRDefault="00E652D1" w:rsidP="00E652D1"/>
    <w:p w:rsidR="00E652D1" w:rsidRDefault="00E652D1" w:rsidP="00E652D1">
      <w:pPr>
        <w:pStyle w:val="QST"/>
        <w:numPr>
          <w:ilvl w:val="0"/>
          <w:numId w:val="50"/>
        </w:numPr>
      </w:pPr>
      <w:r>
        <w:t xml:space="preserve"> Would you agree that the reporting counterparties can provide a unique identification of the collateral pool in their initial reporting of an SFT? If no, please provide the reasons as to why this would not be the case.</w:t>
      </w:r>
    </w:p>
    <w:p w:rsidR="00E652D1" w:rsidRDefault="00E652D1" w:rsidP="00E652D1">
      <w:r>
        <w:t>&lt;ESMA_QUESTION_SFTR_87&gt;</w:t>
      </w:r>
    </w:p>
    <w:p w:rsidR="00E652D1" w:rsidRDefault="00E652D1" w:rsidP="00E652D1">
      <w:permStart w:id="638588903" w:edGrp="everyone"/>
      <w:r>
        <w:t>TYPE YOUR TEXT HERE</w:t>
      </w:r>
    </w:p>
    <w:permEnd w:id="638588903"/>
    <w:p w:rsidR="00E652D1" w:rsidRDefault="00E652D1" w:rsidP="00E652D1">
      <w:r>
        <w:t>&lt;ESMA_QUESTION_SFTR_87&gt;</w:t>
      </w:r>
    </w:p>
    <w:p w:rsidR="00E652D1" w:rsidRDefault="00E652D1" w:rsidP="00E652D1"/>
    <w:p w:rsidR="00E652D1" w:rsidRDefault="00E652D1" w:rsidP="00E652D1">
      <w:pPr>
        <w:pStyle w:val="QST"/>
        <w:numPr>
          <w:ilvl w:val="0"/>
          <w:numId w:val="50"/>
        </w:numPr>
      </w:pPr>
      <w:r>
        <w:t xml:space="preserve"> Are there cases where a counterparties to a repo, including those executed against a collateral pool, would not be able to provide the collateral with the initial reporting of the repo trade? If yes, please explain.</w:t>
      </w:r>
    </w:p>
    <w:p w:rsidR="00E652D1" w:rsidRDefault="00E652D1" w:rsidP="00E652D1">
      <w:r>
        <w:t>&lt;ESMA_QUESTION_SFTR_88&gt;</w:t>
      </w:r>
    </w:p>
    <w:p w:rsidR="00E652D1" w:rsidRDefault="00E652D1" w:rsidP="00E652D1">
      <w:permStart w:id="1548445928" w:edGrp="everyone"/>
      <w:r>
        <w:t>TYPE YOUR TEXT HERE</w:t>
      </w:r>
    </w:p>
    <w:permEnd w:id="1548445928"/>
    <w:p w:rsidR="00E652D1" w:rsidRDefault="00E652D1" w:rsidP="00E652D1">
      <w:r>
        <w:t>&lt;ESMA_QUESTION_SFTR_88&gt;</w:t>
      </w:r>
    </w:p>
    <w:p w:rsidR="00E652D1" w:rsidRDefault="00E652D1" w:rsidP="00E652D1"/>
    <w:p w:rsidR="00E652D1" w:rsidRDefault="00E652D1" w:rsidP="00E652D1">
      <w:pPr>
        <w:pStyle w:val="QST"/>
        <w:numPr>
          <w:ilvl w:val="0"/>
          <w:numId w:val="50"/>
        </w:numPr>
      </w:pPr>
      <w:r>
        <w:t xml:space="preserve"> Are there any issues to report the collateral allocation based on the aforementioned approach? Please elaborate.</w:t>
      </w:r>
    </w:p>
    <w:p w:rsidR="00E652D1" w:rsidRDefault="00E652D1" w:rsidP="00E652D1">
      <w:r>
        <w:t>&lt;ESMA_QUESTION_SFTR_89&gt;</w:t>
      </w:r>
    </w:p>
    <w:p w:rsidR="00E652D1" w:rsidRDefault="00E652D1" w:rsidP="00E652D1">
      <w:permStart w:id="2076080582" w:edGrp="everyone"/>
      <w:r>
        <w:t>TYPE YOUR TEXT HERE</w:t>
      </w:r>
    </w:p>
    <w:permEnd w:id="2076080582"/>
    <w:p w:rsidR="00E652D1" w:rsidRDefault="00E652D1" w:rsidP="00E652D1">
      <w:r>
        <w:t>&lt;ESMA_QUESTION_SFTR_89&gt;</w:t>
      </w:r>
    </w:p>
    <w:p w:rsidR="00E652D1" w:rsidRDefault="00E652D1" w:rsidP="00E652D1"/>
    <w:p w:rsidR="00E652D1" w:rsidRDefault="00E652D1" w:rsidP="00E652D1">
      <w:pPr>
        <w:pStyle w:val="QST"/>
        <w:numPr>
          <w:ilvl w:val="0"/>
          <w:numId w:val="50"/>
        </w:numPr>
      </w:pPr>
      <w:r>
        <w:t xml:space="preserve"> In the case of collateral pool, which of the data elements included in Table 1 would be reported by the T+1 reporting deadline? Please elaborate.</w:t>
      </w:r>
    </w:p>
    <w:p w:rsidR="00E652D1" w:rsidRDefault="00E652D1" w:rsidP="00E652D1">
      <w:r>
        <w:t>&lt;ESMA_QUESTION_SFTR_90&gt;</w:t>
      </w:r>
    </w:p>
    <w:p w:rsidR="00E652D1" w:rsidRDefault="00E652D1" w:rsidP="00E652D1">
      <w:permStart w:id="1945135403" w:edGrp="everyone"/>
      <w:r>
        <w:t>TYPE YOUR TEXT HERE</w:t>
      </w:r>
    </w:p>
    <w:permEnd w:id="1945135403"/>
    <w:p w:rsidR="00E652D1" w:rsidRDefault="00E652D1" w:rsidP="00E652D1">
      <w:r>
        <w:t>&lt;ESMA_QUESTION_SFTR_90&gt;</w:t>
      </w:r>
    </w:p>
    <w:p w:rsidR="00E652D1" w:rsidRDefault="00E652D1" w:rsidP="00E652D1"/>
    <w:p w:rsidR="00E652D1" w:rsidRDefault="00E652D1" w:rsidP="00E652D1">
      <w:pPr>
        <w:pStyle w:val="QST"/>
        <w:numPr>
          <w:ilvl w:val="0"/>
          <w:numId w:val="50"/>
        </w:numPr>
      </w:pPr>
      <w:r>
        <w:t xml:space="preserve"> Which option for reporting of collateral would be in your opinion easier to implement, i.e. always reporting of collateral in a separate message (option 2) or  reporting of collateral together with other transaction data when the collateral is known by the reporting deadline (option 1)?</w:t>
      </w:r>
    </w:p>
    <w:p w:rsidR="00E652D1" w:rsidRDefault="00E652D1" w:rsidP="00E652D1">
      <w:r>
        <w:t>&lt;ESMA_QUESTION_SFTR_91&gt;</w:t>
      </w:r>
    </w:p>
    <w:p w:rsidR="00E652D1" w:rsidRDefault="00E652D1" w:rsidP="00E652D1">
      <w:permStart w:id="1205211605" w:edGrp="everyone"/>
      <w:r>
        <w:t>TYPE YOUR TEXT HERE</w:t>
      </w:r>
    </w:p>
    <w:permEnd w:id="1205211605"/>
    <w:p w:rsidR="00E652D1" w:rsidRDefault="00E652D1" w:rsidP="00E652D1">
      <w:r>
        <w:t>&lt;ESMA_QUESTION_SFTR_91&gt;</w:t>
      </w:r>
    </w:p>
    <w:p w:rsidR="00E652D1" w:rsidRDefault="00E652D1" w:rsidP="00E652D1"/>
    <w:p w:rsidR="00E652D1" w:rsidRDefault="00E652D1" w:rsidP="00E652D1">
      <w:pPr>
        <w:pStyle w:val="QST"/>
        <w:numPr>
          <w:ilvl w:val="0"/>
          <w:numId w:val="50"/>
        </w:numPr>
      </w:pPr>
      <w:r>
        <w:t xml:space="preserve"> What are the benefits and potential challenges related to either approach? Please elaborate.</w:t>
      </w:r>
    </w:p>
    <w:p w:rsidR="00E652D1" w:rsidRDefault="00E652D1" w:rsidP="00E652D1">
      <w:r>
        <w:t>&lt;ESMA_QUESTION_SFTR_92&gt;</w:t>
      </w:r>
    </w:p>
    <w:p w:rsidR="00E652D1" w:rsidRDefault="00E652D1" w:rsidP="00E652D1">
      <w:permStart w:id="1111436175" w:edGrp="everyone"/>
      <w:r>
        <w:t>TYPE YOUR TEXT HERE</w:t>
      </w:r>
    </w:p>
    <w:permEnd w:id="1111436175"/>
    <w:p w:rsidR="00E652D1" w:rsidRDefault="00E652D1" w:rsidP="00E652D1">
      <w:r>
        <w:t>&lt;ESMA_QUESTION_SFTR_92&gt;</w:t>
      </w:r>
    </w:p>
    <w:p w:rsidR="00E652D1" w:rsidRDefault="00E652D1" w:rsidP="00E652D1"/>
    <w:p w:rsidR="00E652D1" w:rsidRDefault="00E652D1" w:rsidP="00E652D1">
      <w:pPr>
        <w:pStyle w:val="QST"/>
        <w:numPr>
          <w:ilvl w:val="0"/>
          <w:numId w:val="50"/>
        </w:numPr>
      </w:pPr>
      <w:r>
        <w:t xml:space="preserve"> Do you foresee any challenges with the proposed approach for reporting updates to collateral? What alternatives would you propose? Please elaborate.</w:t>
      </w:r>
    </w:p>
    <w:p w:rsidR="00E652D1" w:rsidRDefault="00E652D1" w:rsidP="00E652D1">
      <w:r>
        <w:t>&lt;ESMA_QUESTION_SFTR_93&gt;</w:t>
      </w:r>
    </w:p>
    <w:p w:rsidR="00E652D1" w:rsidRDefault="00E652D1" w:rsidP="00E652D1">
      <w:permStart w:id="1296118451" w:edGrp="everyone"/>
      <w:r>
        <w:t>TYPE YOUR TEXT HERE</w:t>
      </w:r>
    </w:p>
    <w:permEnd w:id="1296118451"/>
    <w:p w:rsidR="00E652D1" w:rsidRDefault="00E652D1" w:rsidP="00E652D1">
      <w:r>
        <w:t>&lt;ESMA_QUESTION_SFTR_93&gt;</w:t>
      </w:r>
    </w:p>
    <w:p w:rsidR="00E652D1" w:rsidRDefault="00E652D1" w:rsidP="00E652D1"/>
    <w:p w:rsidR="00E652D1" w:rsidRDefault="00E652D1" w:rsidP="00E652D1">
      <w:pPr>
        <w:pStyle w:val="QST"/>
        <w:numPr>
          <w:ilvl w:val="0"/>
          <w:numId w:val="50"/>
        </w:numPr>
      </w:pPr>
      <w:r>
        <w:t xml:space="preserve"> Is it possible to link the reports on changes in collateral resulting from the net exposure  to the original SFT transactions via a unique portfolio identifier, which could be added to the original transactions when they are reported?</w:t>
      </w:r>
    </w:p>
    <w:p w:rsidR="00E652D1" w:rsidRDefault="00E652D1" w:rsidP="00E652D1">
      <w:r>
        <w:t>&lt;ESMA_QUESTION_SFTR_94&gt;</w:t>
      </w:r>
    </w:p>
    <w:p w:rsidR="00E652D1" w:rsidRDefault="00E652D1" w:rsidP="00E652D1">
      <w:permStart w:id="1582434289" w:edGrp="everyone"/>
      <w:r>
        <w:t>TYPE YOUR TEXT HERE</w:t>
      </w:r>
    </w:p>
    <w:permEnd w:id="1582434289"/>
    <w:p w:rsidR="00E652D1" w:rsidRDefault="00E652D1" w:rsidP="00E652D1">
      <w:r>
        <w:lastRenderedPageBreak/>
        <w:t>&lt;ESMA_QUESTION_SFTR_94&gt;</w:t>
      </w:r>
    </w:p>
    <w:p w:rsidR="00E652D1" w:rsidRDefault="00E652D1" w:rsidP="00E652D1"/>
    <w:p w:rsidR="00E652D1" w:rsidRDefault="00E652D1" w:rsidP="00E652D1">
      <w:pPr>
        <w:pStyle w:val="QST"/>
        <w:numPr>
          <w:ilvl w:val="0"/>
          <w:numId w:val="50"/>
        </w:numPr>
      </w:pPr>
      <w:r>
        <w:t xml:space="preserve"> Do you foresee any difficulties related to the linking of the collateral report to the underlying SFTs by specifying UTIs of those SFTs in the collateral report?</w:t>
      </w:r>
    </w:p>
    <w:p w:rsidR="00E652D1" w:rsidRDefault="00E652D1" w:rsidP="00E652D1">
      <w:r>
        <w:t>&lt;ESMA_QUESTION_SFTR_95&gt;</w:t>
      </w:r>
    </w:p>
    <w:p w:rsidR="00E652D1" w:rsidRDefault="00E652D1" w:rsidP="00E652D1">
      <w:permStart w:id="346106549" w:edGrp="everyone"/>
      <w:r>
        <w:t>TYPE YOUR TEXT HERE</w:t>
      </w:r>
    </w:p>
    <w:permEnd w:id="346106549"/>
    <w:p w:rsidR="00E652D1" w:rsidRDefault="00E652D1" w:rsidP="00E652D1">
      <w:r>
        <w:t>&lt;ESMA_QUESTION_SFTR_95&gt;</w:t>
      </w:r>
    </w:p>
    <w:p w:rsidR="00E652D1" w:rsidRDefault="00E652D1" w:rsidP="00E652D1"/>
    <w:p w:rsidR="00E652D1" w:rsidRDefault="00E652D1" w:rsidP="00E652D1">
      <w:pPr>
        <w:pStyle w:val="QST"/>
        <w:numPr>
          <w:ilvl w:val="0"/>
          <w:numId w:val="50"/>
        </w:numPr>
      </w:pPr>
      <w:r>
        <w:t xml:space="preserve"> Are there additional options to uniquely link a list of collateral to the exposure of several SFTs to those specified? If yes, please detail them.</w:t>
      </w:r>
    </w:p>
    <w:p w:rsidR="00E652D1" w:rsidRDefault="00E652D1" w:rsidP="00E652D1">
      <w:r>
        <w:t>&lt;ESMA_QUESTION_SFTR_96&gt;</w:t>
      </w:r>
    </w:p>
    <w:p w:rsidR="00E652D1" w:rsidRDefault="00E652D1" w:rsidP="00E652D1">
      <w:permStart w:id="2119703593" w:edGrp="everyone"/>
      <w:r>
        <w:t>TYPE YOUR TEXT HERE</w:t>
      </w:r>
    </w:p>
    <w:permEnd w:id="2119703593"/>
    <w:p w:rsidR="00E652D1" w:rsidRDefault="00E652D1" w:rsidP="00E652D1">
      <w:r>
        <w:t>&lt;ESMA_QUESTION_SFTR_96&gt;</w:t>
      </w:r>
    </w:p>
    <w:p w:rsidR="00E652D1" w:rsidRDefault="00E652D1" w:rsidP="00E652D1"/>
    <w:p w:rsidR="00E652D1" w:rsidRDefault="00E652D1" w:rsidP="00E652D1">
      <w:pPr>
        <w:pStyle w:val="QST"/>
        <w:numPr>
          <w:ilvl w:val="0"/>
          <w:numId w:val="50"/>
        </w:numPr>
      </w:pPr>
      <w:r>
        <w:t xml:space="preserve"> What would you deem to be the appropriate option to uniquely link collateral to the exposure of several SFTs? Are you using any pro-rata allocation for internal purposes? What is the current market practice for linking a set of collateralised trades with a collateral portfolio? Please elaborate.</w:t>
      </w:r>
    </w:p>
    <w:p w:rsidR="00E652D1" w:rsidRDefault="00E652D1" w:rsidP="00E652D1">
      <w:r>
        <w:t>&lt;ESMA_QUESTION_SFTR_97&gt;</w:t>
      </w:r>
    </w:p>
    <w:p w:rsidR="00E652D1" w:rsidRDefault="00E652D1" w:rsidP="00E652D1">
      <w:permStart w:id="2067675392" w:edGrp="everyone"/>
      <w:r>
        <w:t>TYPE YOUR TEXT HERE</w:t>
      </w:r>
    </w:p>
    <w:permEnd w:id="2067675392"/>
    <w:p w:rsidR="00E652D1" w:rsidRDefault="00E652D1" w:rsidP="00E652D1">
      <w:r>
        <w:t>&lt;ESMA_QUESTION_SFTR_97&gt;</w:t>
      </w:r>
    </w:p>
    <w:p w:rsidR="00E652D1" w:rsidRDefault="00E652D1" w:rsidP="00E652D1"/>
    <w:p w:rsidR="00E652D1" w:rsidRDefault="00E652D1" w:rsidP="00E652D1">
      <w:pPr>
        <w:pStyle w:val="QST"/>
        <w:numPr>
          <w:ilvl w:val="0"/>
          <w:numId w:val="50"/>
        </w:numPr>
      </w:pPr>
      <w:r>
        <w:t xml:space="preserve"> Do you foresee any issues between the logic for linking collateral data and the reporting of SFT loan data? Please elaborate.</w:t>
      </w:r>
    </w:p>
    <w:p w:rsidR="00E652D1" w:rsidRDefault="00E652D1" w:rsidP="00E652D1">
      <w:r>
        <w:t>&lt;ESMA_QUESTION_SFTR_98&gt;</w:t>
      </w:r>
    </w:p>
    <w:p w:rsidR="00E652D1" w:rsidRDefault="00E652D1" w:rsidP="00E652D1">
      <w:permStart w:id="196300144" w:edGrp="everyone"/>
      <w:r>
        <w:t>TYPE YOUR TEXT HERE</w:t>
      </w:r>
    </w:p>
    <w:permEnd w:id="196300144"/>
    <w:p w:rsidR="00E652D1" w:rsidRDefault="00E652D1" w:rsidP="00E652D1">
      <w:r>
        <w:t>&lt;ESMA_QUESTION_SFTR_98&gt;</w:t>
      </w:r>
    </w:p>
    <w:p w:rsidR="00E652D1" w:rsidRDefault="00E652D1" w:rsidP="00E652D1"/>
    <w:p w:rsidR="00E652D1" w:rsidRDefault="00E652D1" w:rsidP="00E652D1">
      <w:pPr>
        <w:pStyle w:val="QST"/>
        <w:numPr>
          <w:ilvl w:val="0"/>
          <w:numId w:val="50"/>
        </w:numPr>
      </w:pPr>
      <w:r>
        <w:t xml:space="preserve"> Do you agree with the description of funding sources mentioned above?</w:t>
      </w:r>
    </w:p>
    <w:p w:rsidR="00E652D1" w:rsidRDefault="00E652D1" w:rsidP="00E652D1">
      <w:r>
        <w:t>&lt;ESMA_QUESTION_SFTR_99&gt;</w:t>
      </w:r>
    </w:p>
    <w:p w:rsidR="00E652D1" w:rsidRDefault="00470C3A" w:rsidP="00E652D1">
      <w:permStart w:id="960198915" w:edGrp="everyone"/>
      <w:r>
        <w:t>We believe that the questions related to margin lending do not accurately capture applicable models with GCM</w:t>
      </w:r>
      <w:r w:rsidR="00A032F3">
        <w:t>s</w:t>
      </w:r>
      <w:r>
        <w:t xml:space="preserve"> in the EEA, as described in the introduction. </w:t>
      </w:r>
    </w:p>
    <w:permEnd w:id="960198915"/>
    <w:p w:rsidR="00E652D1" w:rsidRDefault="00E652D1" w:rsidP="00E652D1">
      <w:r>
        <w:t>&lt;ESMA_QUESTION_SFTR_99&gt;</w:t>
      </w:r>
    </w:p>
    <w:p w:rsidR="00E652D1" w:rsidRDefault="00E652D1" w:rsidP="00E652D1"/>
    <w:p w:rsidR="00E652D1" w:rsidRDefault="00E652D1" w:rsidP="00E652D1">
      <w:pPr>
        <w:pStyle w:val="QST"/>
        <w:numPr>
          <w:ilvl w:val="0"/>
          <w:numId w:val="50"/>
        </w:numPr>
      </w:pPr>
      <w:r>
        <w:t xml:space="preserve"> Are there other funding sources used in the context of margin lending?</w:t>
      </w:r>
    </w:p>
    <w:p w:rsidR="00E652D1" w:rsidRDefault="00E652D1" w:rsidP="00E652D1">
      <w:r>
        <w:t>&lt;ESMA_QUESTION_SFTR_100&gt;</w:t>
      </w:r>
    </w:p>
    <w:p w:rsidR="00E652D1" w:rsidRDefault="00470C3A" w:rsidP="00E652D1">
      <w:permStart w:id="1592611624" w:edGrp="everyone"/>
      <w:r>
        <w:t>We believe that the questions related to margin lending do not accurately capture applicable models with GCM</w:t>
      </w:r>
      <w:r w:rsidR="00A032F3">
        <w:t>s</w:t>
      </w:r>
      <w:r>
        <w:t xml:space="preserve"> in the EEA, as described in the introduction </w:t>
      </w:r>
      <w:permEnd w:id="1592611624"/>
      <w:r w:rsidR="00E652D1">
        <w:t>&lt;ESMA_QUESTION_SFTR_100&gt;</w:t>
      </w:r>
    </w:p>
    <w:p w:rsidR="00E652D1" w:rsidRDefault="00E652D1" w:rsidP="00E652D1"/>
    <w:p w:rsidR="00E652D1" w:rsidRDefault="00E652D1" w:rsidP="00E652D1">
      <w:pPr>
        <w:pStyle w:val="QST"/>
        <w:numPr>
          <w:ilvl w:val="0"/>
          <w:numId w:val="50"/>
        </w:numPr>
      </w:pPr>
      <w:r>
        <w:t xml:space="preserve"> What are the obstacles to lenders reporting the market value of funding sources?</w:t>
      </w:r>
    </w:p>
    <w:p w:rsidR="00E652D1" w:rsidRDefault="00E652D1" w:rsidP="00E652D1">
      <w:r>
        <w:t>&lt;ESMA_QUESTION_SFTR_101&gt;</w:t>
      </w:r>
    </w:p>
    <w:p w:rsidR="00E652D1" w:rsidRDefault="00470C3A" w:rsidP="00E652D1">
      <w:permStart w:id="129331227" w:edGrp="everyone"/>
      <w:r>
        <w:t>We believe that the questions related to margin lending do not accurately capture applicable models with GCM</w:t>
      </w:r>
      <w:r w:rsidR="00A032F3">
        <w:t>s</w:t>
      </w:r>
      <w:r>
        <w:t xml:space="preserve"> in the EEA, as described in the introduction </w:t>
      </w:r>
      <w:permEnd w:id="129331227"/>
      <w:r w:rsidR="00E652D1">
        <w:t>&lt;ESMA_QUESTION_SFTR_101&gt;</w:t>
      </w:r>
    </w:p>
    <w:p w:rsidR="00E652D1" w:rsidRDefault="00E652D1" w:rsidP="00E652D1"/>
    <w:p w:rsidR="00E652D1" w:rsidRDefault="00E652D1" w:rsidP="00E652D1">
      <w:pPr>
        <w:pStyle w:val="QST"/>
        <w:numPr>
          <w:ilvl w:val="0"/>
          <w:numId w:val="50"/>
        </w:numPr>
      </w:pPr>
      <w:r>
        <w:t xml:space="preserve"> Would reporting pro-rata amounts address some of the challenges or facilitate reporting?</w:t>
      </w:r>
    </w:p>
    <w:p w:rsidR="00E652D1" w:rsidRDefault="00E652D1" w:rsidP="00E652D1">
      <w:r>
        <w:t>&lt;ESMA_QUESTION_SFTR_102&gt;</w:t>
      </w:r>
    </w:p>
    <w:p w:rsidR="00E652D1" w:rsidRDefault="00470C3A" w:rsidP="00E652D1">
      <w:permStart w:id="379152414" w:edGrp="everyone"/>
      <w:r>
        <w:t>We believe that the questions related to margin lending do not accurately capture applicable models with GCM</w:t>
      </w:r>
      <w:r w:rsidR="00A032F3">
        <w:t>s</w:t>
      </w:r>
      <w:r>
        <w:t xml:space="preserve"> in the EEA, as described in the introduction </w:t>
      </w:r>
      <w:permEnd w:id="379152414"/>
      <w:r w:rsidR="00E652D1">
        <w:t>&lt;ESMA_QUESTION_SFTR_102&gt;</w:t>
      </w:r>
    </w:p>
    <w:p w:rsidR="00E652D1" w:rsidRDefault="00E652D1" w:rsidP="00E652D1"/>
    <w:p w:rsidR="00E652D1" w:rsidRDefault="00E652D1" w:rsidP="00E652D1">
      <w:pPr>
        <w:pStyle w:val="QST"/>
        <w:numPr>
          <w:ilvl w:val="0"/>
          <w:numId w:val="50"/>
        </w:numPr>
      </w:pPr>
      <w:r>
        <w:t xml:space="preserve"> Should the cash in the margin accounts be considered also as part of the collateral for a given margin lending transaction? Please elaborate.</w:t>
      </w:r>
    </w:p>
    <w:p w:rsidR="00E652D1" w:rsidRDefault="00E652D1" w:rsidP="00E652D1">
      <w:r>
        <w:t>&lt;ESMA_QUESTION_SFTR_103&gt;</w:t>
      </w:r>
    </w:p>
    <w:p w:rsidR="00E652D1" w:rsidRDefault="00470C3A" w:rsidP="00E652D1">
      <w:permStart w:id="716583135" w:edGrp="everyone"/>
      <w:r>
        <w:t>We believe that the questions related to margin lending do not accurately cap</w:t>
      </w:r>
      <w:r w:rsidR="00A032F3">
        <w:t xml:space="preserve">ture applicable models with GCMs </w:t>
      </w:r>
      <w:r>
        <w:t xml:space="preserve">in the EEA, as described in the introduction </w:t>
      </w:r>
      <w:permEnd w:id="716583135"/>
      <w:r w:rsidR="00E652D1">
        <w:t>&lt;ESMA_QUESTION_SFTR_103&gt;</w:t>
      </w:r>
    </w:p>
    <w:p w:rsidR="00E652D1" w:rsidRDefault="00E652D1" w:rsidP="00E652D1"/>
    <w:p w:rsidR="00E652D1" w:rsidRDefault="00E652D1" w:rsidP="00E652D1">
      <w:pPr>
        <w:pStyle w:val="QST"/>
        <w:numPr>
          <w:ilvl w:val="0"/>
          <w:numId w:val="50"/>
        </w:numPr>
      </w:pPr>
      <w:r>
        <w:lastRenderedPageBreak/>
        <w:t xml:space="preserve"> What are the metrics used (other than LTV ratios) to monitor leverage from margin lending, and more broadly to address risks related to the value of collateral? How are these calculated?</w:t>
      </w:r>
    </w:p>
    <w:p w:rsidR="00E652D1" w:rsidRDefault="00E652D1" w:rsidP="00E652D1">
      <w:r>
        <w:t>&lt;ESMA_QUESTION_SFTR_104&gt;</w:t>
      </w:r>
    </w:p>
    <w:p w:rsidR="00E652D1" w:rsidRDefault="00470C3A" w:rsidP="00E652D1">
      <w:permStart w:id="96944669" w:edGrp="everyone"/>
      <w:r>
        <w:t>We believe that the questions related to margin lending do not accurately capture applicable models with GCM</w:t>
      </w:r>
      <w:r w:rsidR="00A032F3">
        <w:t>s</w:t>
      </w:r>
      <w:r>
        <w:t xml:space="preserve"> in the EEA, as described in the introduction </w:t>
      </w:r>
      <w:permEnd w:id="96944669"/>
      <w:r w:rsidR="00E652D1">
        <w:t>&lt;ESMA_QUESTION_SFTR_104&gt;</w:t>
      </w:r>
    </w:p>
    <w:p w:rsidR="00E652D1" w:rsidRDefault="00E652D1" w:rsidP="00E652D1"/>
    <w:p w:rsidR="00E652D1" w:rsidRDefault="00E652D1" w:rsidP="00E652D1">
      <w:pPr>
        <w:pStyle w:val="QST"/>
        <w:numPr>
          <w:ilvl w:val="0"/>
          <w:numId w:val="50"/>
        </w:numPr>
      </w:pPr>
      <w:r>
        <w:t xml:space="preserve"> Using these metrics, what are the current limits or thresholds used by margin lenders that will trigger a collateral action? How are these limits determined? Are there different thresholds triggering different actions? Can they vary over time, and for what reasons?</w:t>
      </w:r>
    </w:p>
    <w:p w:rsidR="00E652D1" w:rsidRDefault="00E652D1" w:rsidP="00E652D1">
      <w:r>
        <w:t>&lt;ESMA_QUESTION_SFTR_105&gt;</w:t>
      </w:r>
    </w:p>
    <w:p w:rsidR="00E652D1" w:rsidRDefault="00470C3A" w:rsidP="00E652D1">
      <w:permStart w:id="275142858" w:edGrp="everyone"/>
      <w:r>
        <w:t>We believe that the questions related to margin lending do not accurately capture applicable models with GCM</w:t>
      </w:r>
      <w:r w:rsidR="00A032F3">
        <w:t>s</w:t>
      </w:r>
      <w:r>
        <w:t xml:space="preserve"> in the EEA, as described in the introduction </w:t>
      </w:r>
      <w:permEnd w:id="275142858"/>
      <w:r w:rsidR="00E652D1">
        <w:t>&lt;ESMA_QUESTION_SFTR_105&gt;</w:t>
      </w:r>
    </w:p>
    <w:p w:rsidR="00E652D1" w:rsidRDefault="00E652D1" w:rsidP="00E652D1"/>
    <w:p w:rsidR="00E652D1" w:rsidRDefault="00E652D1" w:rsidP="00E652D1">
      <w:pPr>
        <w:pStyle w:val="QST"/>
        <w:numPr>
          <w:ilvl w:val="0"/>
          <w:numId w:val="50"/>
        </w:numPr>
      </w:pPr>
      <w:r>
        <w:t xml:space="preserve"> What kind of collateral actions can be triggered by crossing these limits or thresholds? Please describe the actions, their impact on the metrics described in Question 13, and the potential associated changes in limits or thresholds.</w:t>
      </w:r>
    </w:p>
    <w:p w:rsidR="00E652D1" w:rsidRDefault="00E652D1" w:rsidP="00E652D1">
      <w:r>
        <w:t>&lt;ESMA_QUESTION_SFTR_106&gt;</w:t>
      </w:r>
    </w:p>
    <w:p w:rsidR="00E652D1" w:rsidRDefault="00470C3A" w:rsidP="00E652D1">
      <w:permStart w:id="1806647753" w:edGrp="everyone"/>
      <w:r>
        <w:t>We believe that the questions related to margin lending do not accurately capture applicable models with GCM</w:t>
      </w:r>
      <w:r w:rsidR="00A032F3">
        <w:t>s</w:t>
      </w:r>
      <w:r>
        <w:t xml:space="preserve"> in the EEA, as described in the introduction </w:t>
      </w:r>
      <w:permEnd w:id="1806647753"/>
      <w:r w:rsidR="00E652D1">
        <w:t>&lt;ESMA_QUESTION_SFTR_106&gt;</w:t>
      </w:r>
    </w:p>
    <w:p w:rsidR="00E652D1" w:rsidRDefault="00E652D1" w:rsidP="00E652D1"/>
    <w:p w:rsidR="00E652D1" w:rsidRDefault="00E652D1" w:rsidP="00E652D1">
      <w:pPr>
        <w:pStyle w:val="QST"/>
        <w:numPr>
          <w:ilvl w:val="0"/>
          <w:numId w:val="50"/>
        </w:numPr>
      </w:pPr>
      <w:r>
        <w:t xml:space="preserve"> Are there any other important features, market practices or risks that you would like to bring to our attention in the context of margin lending?</w:t>
      </w:r>
    </w:p>
    <w:p w:rsidR="00E652D1" w:rsidRDefault="00E652D1" w:rsidP="00E652D1">
      <w:r>
        <w:t>&lt;ESMA_QUESTION_SFTR_107&gt;</w:t>
      </w:r>
    </w:p>
    <w:p w:rsidR="00E652D1" w:rsidRDefault="00470C3A" w:rsidP="00E652D1">
      <w:permStart w:id="1289577360" w:edGrp="everyone"/>
      <w:r>
        <w:t>We believe that the questions related to margin lending do not accurately capture applicable models with GCM</w:t>
      </w:r>
      <w:r w:rsidR="00A032F3">
        <w:t>s</w:t>
      </w:r>
      <w:r>
        <w:t xml:space="preserve"> in the EEA, as described in the introduction </w:t>
      </w:r>
      <w:permEnd w:id="1289577360"/>
      <w:r w:rsidR="00E652D1">
        <w:t>&lt;ESMA_QUESTION_SFTR_107&gt;</w:t>
      </w:r>
    </w:p>
    <w:p w:rsidR="00E652D1" w:rsidRDefault="00E652D1" w:rsidP="00E652D1"/>
    <w:p w:rsidR="00E652D1" w:rsidRDefault="00E652D1" w:rsidP="00E652D1">
      <w:pPr>
        <w:pStyle w:val="QST"/>
        <w:numPr>
          <w:ilvl w:val="0"/>
          <w:numId w:val="50"/>
        </w:numPr>
      </w:pPr>
      <w:r>
        <w:t xml:space="preserve"> Do you have any alternative proposals for reporting information related to funding sources that might reduce the burden on reporting entities?</w:t>
      </w:r>
    </w:p>
    <w:p w:rsidR="00E652D1" w:rsidRDefault="00E652D1" w:rsidP="00E652D1">
      <w:r>
        <w:t>&lt;ESMA_QUESTION_SFTR_108&gt;</w:t>
      </w:r>
    </w:p>
    <w:p w:rsidR="00E652D1" w:rsidRDefault="00470C3A" w:rsidP="00E652D1">
      <w:permStart w:id="1983906815" w:edGrp="everyone"/>
      <w:r>
        <w:t>We believe that the questions related to margin lending do not accurately capture applicable models with GCM</w:t>
      </w:r>
      <w:r w:rsidR="00A032F3">
        <w:t>s</w:t>
      </w:r>
      <w:r>
        <w:t xml:space="preserve"> in the EEA, as described in the introduction </w:t>
      </w:r>
      <w:permEnd w:id="1983906815"/>
      <w:r w:rsidR="00E652D1">
        <w:t>&lt;ESMA_QUESTION_SFTR_108&gt;</w:t>
      </w:r>
    </w:p>
    <w:p w:rsidR="00E652D1" w:rsidRDefault="00E652D1" w:rsidP="00E652D1"/>
    <w:p w:rsidR="00E652D1" w:rsidRDefault="00E652D1" w:rsidP="00E652D1">
      <w:pPr>
        <w:pStyle w:val="QST"/>
        <w:numPr>
          <w:ilvl w:val="0"/>
          <w:numId w:val="50"/>
        </w:numPr>
      </w:pPr>
      <w:r>
        <w:t xml:space="preserve"> Do you agree with the collateralisation and margin lending practices described above? Are there instances where margin loans are not provided (or haircuts applied) on a portfolio basis?</w:t>
      </w:r>
    </w:p>
    <w:p w:rsidR="00E652D1" w:rsidRDefault="00E652D1" w:rsidP="00E652D1">
      <w:r>
        <w:t>&lt;ESMA_QUESTION_SFTR_109&gt;</w:t>
      </w:r>
    </w:p>
    <w:p w:rsidR="00E652D1" w:rsidRDefault="00470C3A" w:rsidP="00E652D1">
      <w:permStart w:id="1260541896" w:edGrp="everyone"/>
      <w:r>
        <w:t>We believe that the questions related to margin lending do not accurately capture applicable models with GCM</w:t>
      </w:r>
      <w:r w:rsidR="00A032F3">
        <w:t>s</w:t>
      </w:r>
      <w:r>
        <w:t xml:space="preserve"> in the EEA, as described in the introduction </w:t>
      </w:r>
      <w:permEnd w:id="1260541896"/>
      <w:r w:rsidR="00E652D1">
        <w:t>&lt;ESMA_QUESTION_SFTR_109&gt;</w:t>
      </w:r>
    </w:p>
    <w:p w:rsidR="00E652D1" w:rsidRDefault="00E652D1" w:rsidP="00E652D1"/>
    <w:p w:rsidR="00E652D1" w:rsidRDefault="00E652D1" w:rsidP="00E652D1">
      <w:pPr>
        <w:pStyle w:val="QST"/>
        <w:numPr>
          <w:ilvl w:val="0"/>
          <w:numId w:val="50"/>
        </w:numPr>
      </w:pPr>
      <w:r>
        <w:t xml:space="preserve"> What are the potential obstacles to reporting information regarding the individual securities set aside in margin accounts by the lender?</w:t>
      </w:r>
    </w:p>
    <w:p w:rsidR="00E652D1" w:rsidRDefault="00E652D1" w:rsidP="00E652D1">
      <w:r>
        <w:t>&lt;ESMA_QUESTION_SFTR_110&gt;</w:t>
      </w:r>
    </w:p>
    <w:p w:rsidR="00E652D1" w:rsidRDefault="00470C3A" w:rsidP="00E652D1">
      <w:permStart w:id="1420629922" w:edGrp="everyone"/>
      <w:r>
        <w:t>We believe that the questions related to margin lending do not accurately capture applicable models with GCM</w:t>
      </w:r>
      <w:r w:rsidR="00A032F3">
        <w:t>s</w:t>
      </w:r>
      <w:r>
        <w:t xml:space="preserve"> in the EEA, as described in the introduction </w:t>
      </w:r>
      <w:permEnd w:id="1420629922"/>
      <w:r w:rsidR="00E652D1">
        <w:t>&lt;ESMA_QUESTION_SFTR_110&gt;</w:t>
      </w:r>
    </w:p>
    <w:p w:rsidR="00E652D1" w:rsidRDefault="00E652D1" w:rsidP="00E652D1"/>
    <w:p w:rsidR="00E652D1" w:rsidRDefault="00E652D1" w:rsidP="00E652D1">
      <w:pPr>
        <w:pStyle w:val="QST"/>
        <w:numPr>
          <w:ilvl w:val="0"/>
          <w:numId w:val="50"/>
        </w:numPr>
      </w:pPr>
      <w:r>
        <w:t xml:space="preserve"> Would you agree that in the context of margin lending the entire collateral portfolio, i.e. both cash and securities, would require reporting? If no, please explain.</w:t>
      </w:r>
    </w:p>
    <w:p w:rsidR="00E652D1" w:rsidRDefault="00E652D1" w:rsidP="00E652D1">
      <w:r>
        <w:t>&lt;ESMA_QUESTION_SFTR_111&gt;</w:t>
      </w:r>
    </w:p>
    <w:p w:rsidR="00E652D1" w:rsidRDefault="00470C3A" w:rsidP="00E652D1">
      <w:permStart w:id="1913209799" w:edGrp="everyone"/>
      <w:r>
        <w:t>We believe that the questions related to margin lending do not accurately capture applicable models with GCM</w:t>
      </w:r>
      <w:r w:rsidR="00A032F3">
        <w:t>s</w:t>
      </w:r>
      <w:r>
        <w:t xml:space="preserve"> in the EEA, as described in the introduction </w:t>
      </w:r>
      <w:permEnd w:id="1913209799"/>
      <w:r w:rsidR="00E652D1">
        <w:t>&lt;ESMA_QUESTION_SFTR_111&gt;</w:t>
      </w:r>
    </w:p>
    <w:p w:rsidR="00E652D1" w:rsidRDefault="00E652D1" w:rsidP="00E652D1"/>
    <w:p w:rsidR="00E652D1" w:rsidRDefault="00E652D1" w:rsidP="00E652D1">
      <w:pPr>
        <w:pStyle w:val="QST"/>
        <w:numPr>
          <w:ilvl w:val="0"/>
          <w:numId w:val="50"/>
        </w:numPr>
      </w:pPr>
      <w:r>
        <w:t xml:space="preserve"> What are the obstacles to the reporting of reuse of collateral for transactions where there is no transfer of title? What are the current market practices aimed at mitigating risks from collateral re-use specifically in the context of margin lending?</w:t>
      </w:r>
    </w:p>
    <w:p w:rsidR="00E652D1" w:rsidRDefault="00E652D1" w:rsidP="00E652D1">
      <w:r>
        <w:t>&lt;ESMA_QUESTION_SFTR_112&gt;</w:t>
      </w:r>
    </w:p>
    <w:p w:rsidR="00E652D1" w:rsidRDefault="00470C3A" w:rsidP="00E652D1">
      <w:permStart w:id="975966443" w:edGrp="everyone"/>
      <w:r>
        <w:lastRenderedPageBreak/>
        <w:t>We believe that the questions related to margin lending do not accurately capture applicable models with GCM</w:t>
      </w:r>
      <w:r w:rsidR="00A032F3">
        <w:t>s</w:t>
      </w:r>
      <w:r>
        <w:t xml:space="preserve"> in the EEA, as described in the introduction </w:t>
      </w:r>
      <w:permEnd w:id="975966443"/>
      <w:r w:rsidR="00E652D1">
        <w:t>&lt;ESMA_QUESTION_SFTR_112&gt;</w:t>
      </w:r>
    </w:p>
    <w:p w:rsidR="00E652D1" w:rsidRDefault="00E652D1" w:rsidP="00E652D1"/>
    <w:p w:rsidR="00E652D1" w:rsidRDefault="00E652D1" w:rsidP="00E652D1">
      <w:pPr>
        <w:pStyle w:val="QST"/>
        <w:numPr>
          <w:ilvl w:val="0"/>
          <w:numId w:val="50"/>
        </w:numPr>
      </w:pPr>
      <w:r>
        <w:t xml:space="preserve"> What options exist to link collateral that is re-used to a given SFT or counterparty? Please document the potential issues.</w:t>
      </w:r>
    </w:p>
    <w:p w:rsidR="00E652D1" w:rsidRDefault="00E652D1" w:rsidP="00E652D1">
      <w:r>
        <w:t>&lt;ESMA_QUESTION_SFTR_113&gt;</w:t>
      </w:r>
    </w:p>
    <w:p w:rsidR="00E652D1" w:rsidRDefault="00BD4A6C" w:rsidP="00E652D1">
      <w:permStart w:id="1723292703" w:edGrp="everyone"/>
      <w:r>
        <w:t xml:space="preserve">AACB </w:t>
      </w:r>
      <w:r w:rsidR="00470C3A">
        <w:t>underline</w:t>
      </w:r>
      <w:r>
        <w:t>s</w:t>
      </w:r>
      <w:r w:rsidR="00470C3A">
        <w:t xml:space="preserve"> that r</w:t>
      </w:r>
      <w:r w:rsidR="00470C3A" w:rsidRPr="00470C3A">
        <w:t>e-use reporting is</w:t>
      </w:r>
      <w:r w:rsidR="00470C3A">
        <w:t xml:space="preserve"> extremely</w:t>
      </w:r>
      <w:r w:rsidR="00470C3A" w:rsidRPr="00470C3A">
        <w:t xml:space="preserve"> complex and </w:t>
      </w:r>
      <w:r w:rsidR="00470C3A">
        <w:t xml:space="preserve">potentially </w:t>
      </w:r>
      <w:r w:rsidR="00470C3A" w:rsidRPr="00470C3A">
        <w:t>difficult to implement, as correctly explained by ISLA (page 36)</w:t>
      </w:r>
      <w:r w:rsidR="00470C3A">
        <w:t>. Also</w:t>
      </w:r>
      <w:r w:rsidR="00A032F3">
        <w:t>,</w:t>
      </w:r>
      <w:r w:rsidR="00470C3A">
        <w:t xml:space="preserve"> in line with our comments in the introduction, </w:t>
      </w:r>
      <w:r w:rsidR="00470C3A" w:rsidRPr="00470C3A">
        <w:t xml:space="preserve"> we</w:t>
      </w:r>
      <w:r w:rsidR="00470C3A">
        <w:t xml:space="preserve"> would</w:t>
      </w:r>
      <w:r w:rsidR="00470C3A" w:rsidRPr="00470C3A">
        <w:t xml:space="preserve"> need </w:t>
      </w:r>
      <w:r w:rsidR="00470C3A">
        <w:t>more</w:t>
      </w:r>
      <w:r w:rsidR="00470C3A" w:rsidRPr="00470C3A">
        <w:t xml:space="preserve"> detailed guidance </w:t>
      </w:r>
      <w:r w:rsidR="00A032F3">
        <w:t>on how to implement this for all applicable models in the EEA.</w:t>
      </w:r>
      <w:bookmarkStart w:id="3" w:name="_GoBack"/>
      <w:bookmarkEnd w:id="3"/>
      <w:r w:rsidR="00470C3A" w:rsidRPr="00470C3A">
        <w:t xml:space="preserve"> </w:t>
      </w:r>
      <w:permEnd w:id="1723292703"/>
      <w:r w:rsidR="00E652D1">
        <w:t>&lt;E</w:t>
      </w:r>
      <w:r w:rsidR="00E652D1">
        <w:t>S</w:t>
      </w:r>
      <w:r w:rsidR="00E652D1">
        <w:t>MA_QUESTION_SFTR_113&gt;</w:t>
      </w:r>
    </w:p>
    <w:p w:rsidR="00E652D1" w:rsidRDefault="00E652D1" w:rsidP="00E652D1"/>
    <w:p w:rsidR="00E652D1" w:rsidRDefault="00E652D1" w:rsidP="00E652D1">
      <w:pPr>
        <w:pStyle w:val="QST"/>
        <w:numPr>
          <w:ilvl w:val="0"/>
          <w:numId w:val="50"/>
        </w:numPr>
      </w:pPr>
      <w:r>
        <w:t xml:space="preserve"> In which cases can the re-use be defined at transaction level?</w:t>
      </w:r>
    </w:p>
    <w:p w:rsidR="00E652D1" w:rsidRDefault="00E652D1" w:rsidP="00E652D1">
      <w:r>
        <w:t>&lt;ESMA_QUESTION_SFTR_114&gt;</w:t>
      </w:r>
    </w:p>
    <w:p w:rsidR="00E652D1" w:rsidRDefault="00E652D1" w:rsidP="00E652D1">
      <w:permStart w:id="1011497738" w:edGrp="everyone"/>
      <w:r>
        <w:t>TYPE YOUR TEXT HERE</w:t>
      </w:r>
    </w:p>
    <w:permEnd w:id="1011497738"/>
    <w:p w:rsidR="00E652D1" w:rsidRDefault="00E652D1" w:rsidP="00E652D1">
      <w:r>
        <w:t>&lt;ESMA_QUESTION_SFTR_114&gt;</w:t>
      </w:r>
    </w:p>
    <w:p w:rsidR="00E652D1" w:rsidRDefault="00E652D1" w:rsidP="00E652D1"/>
    <w:p w:rsidR="00E652D1" w:rsidRDefault="00E652D1" w:rsidP="00E652D1">
      <w:pPr>
        <w:pStyle w:val="QST"/>
        <w:numPr>
          <w:ilvl w:val="0"/>
          <w:numId w:val="50"/>
        </w:numPr>
      </w:pPr>
      <w:r>
        <w:t xml:space="preserve"> Do you see other ways to calculate the collateral re-use for a given SFT?</w:t>
      </w:r>
    </w:p>
    <w:p w:rsidR="00E652D1" w:rsidRDefault="00E652D1" w:rsidP="00E652D1">
      <w:r>
        <w:t>&lt;ESMA_QUESTION_SFTR_115&gt;</w:t>
      </w:r>
    </w:p>
    <w:p w:rsidR="00E652D1" w:rsidRDefault="00E652D1" w:rsidP="00E652D1">
      <w:permStart w:id="1650006256" w:edGrp="everyone"/>
      <w:r>
        <w:t>TYPE YOUR TEXT HERE</w:t>
      </w:r>
    </w:p>
    <w:permEnd w:id="1650006256"/>
    <w:p w:rsidR="00E652D1" w:rsidRDefault="00E652D1" w:rsidP="00E652D1">
      <w:r>
        <w:t>&lt;ESMA_QUESTION_SFTR_115&gt;</w:t>
      </w:r>
    </w:p>
    <w:p w:rsidR="00E652D1" w:rsidRDefault="00E652D1" w:rsidP="00E652D1"/>
    <w:p w:rsidR="00E652D1" w:rsidRDefault="00E652D1" w:rsidP="00E652D1">
      <w:pPr>
        <w:pStyle w:val="QST"/>
        <w:numPr>
          <w:ilvl w:val="0"/>
          <w:numId w:val="50"/>
        </w:numPr>
      </w:pPr>
      <w:r>
        <w:t xml:space="preserve"> Are there any circumstances in which the re-use percentage applied at entity level could not be calculated for a given security (e.g. per ISIN)?</w:t>
      </w:r>
    </w:p>
    <w:p w:rsidR="00E652D1" w:rsidRDefault="00E652D1" w:rsidP="00E652D1">
      <w:r>
        <w:t>&lt;ESMA_QUESTION_SFTR_116&gt;</w:t>
      </w:r>
    </w:p>
    <w:p w:rsidR="00E652D1" w:rsidRDefault="00E652D1" w:rsidP="00E652D1">
      <w:permStart w:id="2050960356" w:edGrp="everyone"/>
      <w:r>
        <w:t>TYPE YOUR TEXT HERE</w:t>
      </w:r>
    </w:p>
    <w:permEnd w:id="2050960356"/>
    <w:p w:rsidR="00E652D1" w:rsidRDefault="00E652D1" w:rsidP="00E652D1">
      <w:r>
        <w:t>&lt;ESMA_QUESTION_SFTR_116&gt;</w:t>
      </w:r>
    </w:p>
    <w:p w:rsidR="00E652D1" w:rsidRDefault="00E652D1" w:rsidP="00E652D1"/>
    <w:p w:rsidR="00E652D1" w:rsidRDefault="00E652D1" w:rsidP="00E652D1">
      <w:pPr>
        <w:pStyle w:val="QST"/>
        <w:numPr>
          <w:ilvl w:val="0"/>
          <w:numId w:val="50"/>
        </w:numPr>
      </w:pPr>
      <w:r>
        <w:t xml:space="preserve"> Which alternatives do you see to estimate the collateral re-use?</w:t>
      </w:r>
    </w:p>
    <w:p w:rsidR="00E652D1" w:rsidRDefault="00E652D1" w:rsidP="00E652D1">
      <w:r>
        <w:t>&lt;ESMA_QUESTION_SFTR_117&gt;</w:t>
      </w:r>
    </w:p>
    <w:p w:rsidR="00E652D1" w:rsidRDefault="00E652D1" w:rsidP="00E652D1">
      <w:permStart w:id="124003003" w:edGrp="everyone"/>
      <w:r>
        <w:t>TYPE YOUR TEXT HERE</w:t>
      </w:r>
    </w:p>
    <w:permEnd w:id="124003003"/>
    <w:p w:rsidR="00E652D1" w:rsidRDefault="00E652D1" w:rsidP="00E652D1">
      <w:r>
        <w:t>&lt;ESMA_QUESTION_SFTR_117&gt;</w:t>
      </w:r>
    </w:p>
    <w:p w:rsidR="00E652D1" w:rsidRDefault="00E652D1" w:rsidP="00E652D1"/>
    <w:p w:rsidR="00E652D1" w:rsidRDefault="00E652D1" w:rsidP="00E652D1">
      <w:pPr>
        <w:pStyle w:val="QST"/>
        <w:numPr>
          <w:ilvl w:val="0"/>
          <w:numId w:val="50"/>
        </w:numPr>
      </w:pPr>
      <w:r>
        <w:t xml:space="preserve"> When the information on collateral availability for re-use becomes available? On trade date (T) or at the latest by T+1?</w:t>
      </w:r>
    </w:p>
    <w:p w:rsidR="00E652D1" w:rsidRDefault="00E652D1" w:rsidP="00E652D1">
      <w:r>
        <w:t>&lt;ESMA_QUESTION_SFTR_118&gt;</w:t>
      </w:r>
    </w:p>
    <w:p w:rsidR="00E652D1" w:rsidRDefault="00E652D1" w:rsidP="00E652D1">
      <w:permStart w:id="1244539170" w:edGrp="everyone"/>
      <w:r>
        <w:t>TYPE YOUR TEXT HERE</w:t>
      </w:r>
    </w:p>
    <w:permEnd w:id="1244539170"/>
    <w:p w:rsidR="00E652D1" w:rsidRDefault="00E652D1" w:rsidP="00E652D1">
      <w:r>
        <w:t>&lt;ESMA_QUESTION_SFTR_118&gt;</w:t>
      </w:r>
    </w:p>
    <w:p w:rsidR="00E652D1" w:rsidRDefault="00E652D1" w:rsidP="00E652D1"/>
    <w:p w:rsidR="00E652D1" w:rsidRDefault="00E652D1" w:rsidP="00E652D1">
      <w:pPr>
        <w:pStyle w:val="QST"/>
        <w:numPr>
          <w:ilvl w:val="0"/>
          <w:numId w:val="50"/>
        </w:numPr>
      </w:pPr>
      <w:r>
        <w:t xml:space="preserve"> Is it possible to automatically derive the collateral re-use in some cases given the nature of the SFT (meaning based on the GMRA, GMSLA or other forms of legal agreements)? If yes, please describe these cases and how the information could be derived. Please explain if deviations could be drafted within legal agreements to deviate from the re-usability.</w:t>
      </w:r>
    </w:p>
    <w:p w:rsidR="00E652D1" w:rsidRDefault="00E652D1" w:rsidP="00E652D1">
      <w:r>
        <w:t>&lt;ESMA_QUESTION_SFTR_119&gt;</w:t>
      </w:r>
    </w:p>
    <w:p w:rsidR="00E652D1" w:rsidRDefault="00E652D1" w:rsidP="00E652D1">
      <w:permStart w:id="1821711203" w:edGrp="everyone"/>
      <w:r>
        <w:t>TYPE YOUR TEXT HERE</w:t>
      </w:r>
    </w:p>
    <w:permEnd w:id="1821711203"/>
    <w:p w:rsidR="00E652D1" w:rsidRDefault="00E652D1" w:rsidP="00E652D1">
      <w:r>
        <w:t>&lt;ESMA_QUESTION_SFTR_119&gt;</w:t>
      </w:r>
    </w:p>
    <w:p w:rsidR="00E652D1" w:rsidRDefault="00E652D1" w:rsidP="00E652D1"/>
    <w:p w:rsidR="00E652D1" w:rsidRDefault="00E652D1" w:rsidP="00E652D1">
      <w:pPr>
        <w:pStyle w:val="QST"/>
        <w:numPr>
          <w:ilvl w:val="0"/>
          <w:numId w:val="50"/>
        </w:numPr>
      </w:pPr>
      <w:r>
        <w:t xml:space="preserve"> Do you agree with the rationale for collection of information on the settlement set out in this section?</w:t>
      </w:r>
    </w:p>
    <w:p w:rsidR="00E652D1" w:rsidRDefault="00E652D1" w:rsidP="00E652D1">
      <w:r>
        <w:t>&lt;ESMA_QUESTION_SFTR_120&gt;</w:t>
      </w:r>
    </w:p>
    <w:p w:rsidR="00E652D1" w:rsidRDefault="00E652D1" w:rsidP="00E652D1">
      <w:permStart w:id="1075792838" w:edGrp="everyone"/>
      <w:r>
        <w:t>TYPE YOUR TEXT HERE</w:t>
      </w:r>
    </w:p>
    <w:permEnd w:id="1075792838"/>
    <w:p w:rsidR="00E652D1" w:rsidRDefault="00E652D1" w:rsidP="00E652D1">
      <w:r>
        <w:t>&lt;ESMA_QUESTION_SFTR_120&gt;</w:t>
      </w:r>
    </w:p>
    <w:p w:rsidR="00E652D1" w:rsidRDefault="00E652D1" w:rsidP="00E652D1"/>
    <w:p w:rsidR="00E652D1" w:rsidRDefault="00E652D1" w:rsidP="00E652D1">
      <w:pPr>
        <w:pStyle w:val="QST"/>
        <w:numPr>
          <w:ilvl w:val="0"/>
          <w:numId w:val="50"/>
        </w:numPr>
      </w:pPr>
      <w:r>
        <w:t xml:space="preserve"> Do you consider that information on settlement supports the identification and monitoring of financial stability risks entailed by SFTs?</w:t>
      </w:r>
    </w:p>
    <w:p w:rsidR="00E652D1" w:rsidRDefault="00E652D1" w:rsidP="00E652D1">
      <w:r>
        <w:t>&lt;ESMA_QUESTION_SFTR_121&gt;</w:t>
      </w:r>
    </w:p>
    <w:p w:rsidR="00E652D1" w:rsidRDefault="00E652D1" w:rsidP="00E652D1">
      <w:permStart w:id="356396308" w:edGrp="everyone"/>
      <w:r>
        <w:lastRenderedPageBreak/>
        <w:t>TYPE YOUR TEXT HERE</w:t>
      </w:r>
    </w:p>
    <w:permEnd w:id="356396308"/>
    <w:p w:rsidR="00E652D1" w:rsidRDefault="00E652D1" w:rsidP="00E652D1">
      <w:r>
        <w:t>&lt;ESMA_QUESTION_SFTR_121&gt;</w:t>
      </w:r>
    </w:p>
    <w:p w:rsidR="00E652D1" w:rsidRDefault="00E652D1" w:rsidP="00E652D1"/>
    <w:p w:rsidR="00E652D1" w:rsidRDefault="00E652D1" w:rsidP="00E652D1">
      <w:pPr>
        <w:pStyle w:val="QST"/>
        <w:numPr>
          <w:ilvl w:val="0"/>
          <w:numId w:val="50"/>
        </w:numPr>
      </w:pPr>
      <w:r>
        <w:t xml:space="preserve"> Do you agree with the approach to identify the settlement information in the SFT reports?</w:t>
      </w:r>
    </w:p>
    <w:p w:rsidR="00E652D1" w:rsidRDefault="00E652D1" w:rsidP="00E652D1">
      <w:r>
        <w:t>&lt;ESMA_QUESTION_SFTR_122&gt;</w:t>
      </w:r>
    </w:p>
    <w:p w:rsidR="00E652D1" w:rsidRDefault="00E652D1" w:rsidP="00E652D1">
      <w:permStart w:id="797910389" w:edGrp="everyone"/>
      <w:r>
        <w:t>TYPE YOUR TEXT HERE</w:t>
      </w:r>
    </w:p>
    <w:permEnd w:id="797910389"/>
    <w:p w:rsidR="00E652D1" w:rsidRDefault="00E652D1" w:rsidP="00E652D1">
      <w:r>
        <w:t>&lt;ESMA_QUESTION_SFTR_122&gt;</w:t>
      </w:r>
    </w:p>
    <w:p w:rsidR="00E652D1" w:rsidRDefault="00E652D1" w:rsidP="00E652D1"/>
    <w:p w:rsidR="00E652D1" w:rsidRDefault="00E652D1" w:rsidP="00E652D1">
      <w:pPr>
        <w:pStyle w:val="QST"/>
        <w:numPr>
          <w:ilvl w:val="0"/>
          <w:numId w:val="50"/>
        </w:numPr>
      </w:pPr>
      <w:r>
        <w:t xml:space="preserve"> Do you envisage any difficulties with identifying the place of settlement?</w:t>
      </w:r>
    </w:p>
    <w:p w:rsidR="00E652D1" w:rsidRDefault="00E652D1" w:rsidP="00E652D1">
      <w:r>
        <w:t>&lt;ESMA_QUESTION_SFTR_123&gt;</w:t>
      </w:r>
    </w:p>
    <w:p w:rsidR="00E652D1" w:rsidRDefault="00E652D1" w:rsidP="00E652D1">
      <w:permStart w:id="929186924" w:edGrp="everyone"/>
      <w:r>
        <w:t>TYPE YOUR TEXT HERE</w:t>
      </w:r>
    </w:p>
    <w:permEnd w:id="929186924"/>
    <w:p w:rsidR="00E652D1" w:rsidRDefault="00E652D1" w:rsidP="00E652D1">
      <w:r>
        <w:t>&lt;ESMA_QUESTION_SFTR_123&gt;</w:t>
      </w:r>
    </w:p>
    <w:p w:rsidR="00E652D1" w:rsidRDefault="00E652D1" w:rsidP="00E652D1"/>
    <w:p w:rsidR="00E652D1" w:rsidRDefault="00E652D1" w:rsidP="00E652D1">
      <w:pPr>
        <w:pStyle w:val="QST"/>
        <w:numPr>
          <w:ilvl w:val="0"/>
          <w:numId w:val="50"/>
        </w:numPr>
      </w:pPr>
      <w:r>
        <w:t xml:space="preserve"> Are there any practical difficulties with identifying CSDs and indirect or direct participants as well as, if applicable, settlement internalisers in the SFT reports? Would this information be available by the reporting deadline? Please elaborate.</w:t>
      </w:r>
    </w:p>
    <w:p w:rsidR="00E652D1" w:rsidRDefault="00E652D1" w:rsidP="00E652D1">
      <w:r>
        <w:t>&lt;ESMA_QUESTION_SFTR_124&gt;</w:t>
      </w:r>
    </w:p>
    <w:p w:rsidR="00E652D1" w:rsidRDefault="00E652D1" w:rsidP="00E652D1">
      <w:permStart w:id="846224254" w:edGrp="everyone"/>
      <w:r>
        <w:t>TYPE YOUR TEXT HERE</w:t>
      </w:r>
    </w:p>
    <w:permEnd w:id="846224254"/>
    <w:p w:rsidR="00E652D1" w:rsidRDefault="00E652D1" w:rsidP="00E652D1">
      <w:r>
        <w:t>&lt;ESMA_QUESTION_SFTR_124&gt;</w:t>
      </w:r>
    </w:p>
    <w:p w:rsidR="00E652D1" w:rsidRDefault="00E652D1" w:rsidP="00E652D1"/>
    <w:p w:rsidR="00E652D1" w:rsidRDefault="00E652D1" w:rsidP="00E652D1">
      <w:pPr>
        <w:pStyle w:val="QST"/>
        <w:numPr>
          <w:ilvl w:val="0"/>
          <w:numId w:val="50"/>
        </w:numPr>
      </w:pPr>
      <w:r>
        <w:t xml:space="preserve"> Will this information be available by the reporting deadline? What are the costs of providing this information?</w:t>
      </w:r>
    </w:p>
    <w:p w:rsidR="00E652D1" w:rsidRDefault="00E652D1" w:rsidP="00E652D1">
      <w:r>
        <w:t>&lt;ESMA_QUESTION_SFTR_125&gt;</w:t>
      </w:r>
    </w:p>
    <w:p w:rsidR="00E652D1" w:rsidRDefault="00E652D1" w:rsidP="00E652D1">
      <w:permStart w:id="594553088" w:edGrp="everyone"/>
      <w:r>
        <w:t>TYPE YOUR TEXT HERE</w:t>
      </w:r>
    </w:p>
    <w:permEnd w:id="594553088"/>
    <w:p w:rsidR="00E652D1" w:rsidRDefault="00E652D1" w:rsidP="00E652D1">
      <w:r>
        <w:t>&lt;ESMA_QUESTION_SFTR_125&gt;</w:t>
      </w:r>
    </w:p>
    <w:p w:rsidR="00E652D1" w:rsidRDefault="00E652D1" w:rsidP="00E652D1"/>
    <w:p w:rsidR="00E652D1" w:rsidRDefault="00E652D1" w:rsidP="00E652D1">
      <w:pPr>
        <w:pStyle w:val="QST"/>
        <w:numPr>
          <w:ilvl w:val="0"/>
          <w:numId w:val="50"/>
        </w:numPr>
      </w:pPr>
      <w:r>
        <w:t xml:space="preserve"> What other data elements are needed to achieve the required supervisory objectives? Please elaborate.</w:t>
      </w:r>
    </w:p>
    <w:p w:rsidR="00E652D1" w:rsidRDefault="00E652D1" w:rsidP="00E652D1">
      <w:r>
        <w:t>&lt;ESMA_QUESTION_SFTR_126&gt;</w:t>
      </w:r>
    </w:p>
    <w:p w:rsidR="00E652D1" w:rsidRDefault="00E652D1" w:rsidP="00E652D1">
      <w:permStart w:id="1151745586" w:edGrp="everyone"/>
      <w:r>
        <w:t>TYPE YOUR TEXT HERE</w:t>
      </w:r>
    </w:p>
    <w:permEnd w:id="1151745586"/>
    <w:p w:rsidR="00E652D1" w:rsidRDefault="00E652D1" w:rsidP="00E652D1">
      <w:r>
        <w:t>&lt;ESMA_QUESTION_SFTR_126&gt;</w:t>
      </w:r>
    </w:p>
    <w:p w:rsidR="00E652D1" w:rsidRDefault="00E652D1" w:rsidP="00E652D1"/>
    <w:p w:rsidR="00E652D1" w:rsidRDefault="00E652D1" w:rsidP="00E652D1">
      <w:pPr>
        <w:pStyle w:val="QST"/>
        <w:numPr>
          <w:ilvl w:val="0"/>
          <w:numId w:val="50"/>
        </w:numPr>
      </w:pPr>
      <w:r>
        <w:t xml:space="preserve"> Do you agree with the proposed categories of trading methods to be reported by SFT counterparties?</w:t>
      </w:r>
    </w:p>
    <w:p w:rsidR="00E652D1" w:rsidRDefault="00E652D1" w:rsidP="00E652D1">
      <w:r>
        <w:t>&lt;ESMA_QUESTION_SFTR_127&gt;</w:t>
      </w:r>
    </w:p>
    <w:p w:rsidR="00E652D1" w:rsidRDefault="00E652D1" w:rsidP="00E652D1">
      <w:permStart w:id="2121098943" w:edGrp="everyone"/>
      <w:r>
        <w:t>TYPE YOUR TEXT HERE</w:t>
      </w:r>
    </w:p>
    <w:permEnd w:id="2121098943"/>
    <w:p w:rsidR="00E652D1" w:rsidRDefault="00E652D1" w:rsidP="00E652D1">
      <w:r>
        <w:t>&lt;ESMA_QUESTION_SFTR_127&gt;</w:t>
      </w:r>
    </w:p>
    <w:p w:rsidR="00E652D1" w:rsidRDefault="00E652D1" w:rsidP="00E652D1"/>
    <w:p w:rsidR="00E652D1" w:rsidRDefault="00E652D1" w:rsidP="00E652D1">
      <w:pPr>
        <w:pStyle w:val="QST"/>
        <w:numPr>
          <w:ilvl w:val="0"/>
          <w:numId w:val="50"/>
        </w:numPr>
      </w:pPr>
      <w:r>
        <w:t xml:space="preserve"> Are there any other methods of trading that are not covered?</w:t>
      </w:r>
    </w:p>
    <w:p w:rsidR="00E652D1" w:rsidRDefault="00E652D1" w:rsidP="00E652D1">
      <w:r>
        <w:t>&lt;ESMA_QUESTION_SFTR_128&gt;</w:t>
      </w:r>
    </w:p>
    <w:p w:rsidR="00E652D1" w:rsidRDefault="00E652D1" w:rsidP="00E652D1">
      <w:permStart w:id="1094023084" w:edGrp="everyone"/>
      <w:r>
        <w:t>TYPE YOUR TEXT HERE</w:t>
      </w:r>
    </w:p>
    <w:permEnd w:id="1094023084"/>
    <w:p w:rsidR="00E652D1" w:rsidRDefault="00E652D1" w:rsidP="00E652D1">
      <w:r>
        <w:t>&lt;ESMA_QUESTION_SFTR_128&gt;</w:t>
      </w:r>
    </w:p>
    <w:p w:rsidR="00E652D1" w:rsidRDefault="00E652D1" w:rsidP="00E652D1"/>
    <w:p w:rsidR="00E652D1" w:rsidRDefault="00E652D1" w:rsidP="00E652D1">
      <w:pPr>
        <w:pStyle w:val="QST"/>
        <w:numPr>
          <w:ilvl w:val="0"/>
          <w:numId w:val="50"/>
        </w:numPr>
      </w:pPr>
      <w:r>
        <w:t xml:space="preserve"> Do you agree with the proposed types of validations? Would you include any further validations? If so which ones? Please elaborate.</w:t>
      </w:r>
    </w:p>
    <w:p w:rsidR="00E652D1" w:rsidRDefault="00E652D1" w:rsidP="00E652D1">
      <w:r>
        <w:t>&lt;ESMA_QUESTION_SFTR_129&gt;</w:t>
      </w:r>
    </w:p>
    <w:p w:rsidR="00E652D1" w:rsidRDefault="00E652D1" w:rsidP="00E652D1">
      <w:permStart w:id="1720339606" w:edGrp="everyone"/>
      <w:r>
        <w:t>TYPE YOUR TEXT HERE</w:t>
      </w:r>
    </w:p>
    <w:permEnd w:id="1720339606"/>
    <w:p w:rsidR="00E652D1" w:rsidRDefault="00E652D1" w:rsidP="00E652D1">
      <w:r>
        <w:t>&lt;ESMA_QUESTION_SFTR_129&gt;</w:t>
      </w:r>
    </w:p>
    <w:p w:rsidR="00E652D1" w:rsidRDefault="00E652D1" w:rsidP="00E652D1"/>
    <w:p w:rsidR="00E652D1" w:rsidRDefault="00E652D1" w:rsidP="00E652D1">
      <w:pPr>
        <w:pStyle w:val="QST"/>
        <w:numPr>
          <w:ilvl w:val="0"/>
          <w:numId w:val="50"/>
        </w:numPr>
      </w:pPr>
      <w:r>
        <w:t xml:space="preserve"> Do you agree with the proposed scope of the reconciliation process? Should trades expired or terminated more than a month before the day on which reconciliation takes place be included in the reconciliation process? Please elaborate.</w:t>
      </w:r>
    </w:p>
    <w:p w:rsidR="00E652D1" w:rsidRDefault="00E652D1" w:rsidP="00E652D1">
      <w:r>
        <w:t>&lt;ESMA_QUESTION_SFTR_130&gt;</w:t>
      </w:r>
    </w:p>
    <w:p w:rsidR="00E652D1" w:rsidRDefault="00E652D1" w:rsidP="00E652D1">
      <w:permStart w:id="698421813" w:edGrp="everyone"/>
      <w:r>
        <w:t>TYPE YOUR TEXT HERE</w:t>
      </w:r>
    </w:p>
    <w:permEnd w:id="698421813"/>
    <w:p w:rsidR="00E652D1" w:rsidRDefault="00E652D1" w:rsidP="00E652D1">
      <w:r>
        <w:t>&lt;ESMA_QUESTION_SFTR_130&gt;</w:t>
      </w:r>
    </w:p>
    <w:p w:rsidR="00E652D1" w:rsidRDefault="00E652D1" w:rsidP="00E652D1"/>
    <w:p w:rsidR="00E652D1" w:rsidRDefault="00E652D1" w:rsidP="00E652D1">
      <w:pPr>
        <w:pStyle w:val="QST"/>
        <w:numPr>
          <w:ilvl w:val="0"/>
          <w:numId w:val="50"/>
        </w:numPr>
      </w:pPr>
      <w:r>
        <w:t xml:space="preserve"> What is the earliest time by which the reconciliation process can be completed? If not, please indicate what other characteristics need to be included? Please elaborate.</w:t>
      </w:r>
    </w:p>
    <w:p w:rsidR="00E652D1" w:rsidRDefault="00E652D1" w:rsidP="00E652D1">
      <w:r>
        <w:t>&lt;ESMA_QUESTION_SFTR_131&gt;</w:t>
      </w:r>
    </w:p>
    <w:p w:rsidR="00E652D1" w:rsidRDefault="00E652D1" w:rsidP="00E652D1">
      <w:permStart w:id="1938771642" w:edGrp="everyone"/>
      <w:r>
        <w:t>TYPE YOUR TEXT HERE</w:t>
      </w:r>
    </w:p>
    <w:permEnd w:id="1938771642"/>
    <w:p w:rsidR="00E652D1" w:rsidRDefault="00E652D1" w:rsidP="00E652D1">
      <w:r>
        <w:t>&lt;ESMA_QUESTION_SFTR_131&gt;</w:t>
      </w:r>
    </w:p>
    <w:p w:rsidR="00E652D1" w:rsidRDefault="00E652D1" w:rsidP="00E652D1"/>
    <w:p w:rsidR="00E652D1" w:rsidRDefault="00E652D1" w:rsidP="00E652D1">
      <w:pPr>
        <w:pStyle w:val="QST"/>
        <w:numPr>
          <w:ilvl w:val="0"/>
          <w:numId w:val="50"/>
        </w:numPr>
      </w:pPr>
      <w:r>
        <w:t xml:space="preserve"> Do you foresee issues with following the EMIR approach on reconciliation of data for SFT? What other approaches for reconciliation of transactions exist? How many data elements are reconciled under those approaches? What is the timeframe of reconciliation under those approaches? Please elaborate.</w:t>
      </w:r>
    </w:p>
    <w:p w:rsidR="00E652D1" w:rsidRDefault="00E652D1" w:rsidP="00E652D1">
      <w:r>
        <w:t>&lt;ESMA_QUESTION_SFTR_132&gt;</w:t>
      </w:r>
    </w:p>
    <w:p w:rsidR="00E652D1" w:rsidRDefault="00E652D1" w:rsidP="00E652D1">
      <w:permStart w:id="1660950481" w:edGrp="everyone"/>
      <w:r>
        <w:t>TYPE YOUR TEXT HERE</w:t>
      </w:r>
    </w:p>
    <w:permEnd w:id="1660950481"/>
    <w:p w:rsidR="00E652D1" w:rsidRDefault="00E652D1" w:rsidP="00E652D1">
      <w:r>
        <w:t>&lt;ESMA_QUESTION_SFTR_132&gt;</w:t>
      </w:r>
    </w:p>
    <w:p w:rsidR="00E652D1" w:rsidRDefault="00E652D1" w:rsidP="00E652D1"/>
    <w:p w:rsidR="00E652D1" w:rsidRDefault="00E652D1" w:rsidP="00E652D1">
      <w:pPr>
        <w:pStyle w:val="QST"/>
        <w:numPr>
          <w:ilvl w:val="0"/>
          <w:numId w:val="50"/>
        </w:numPr>
      </w:pPr>
      <w:r>
        <w:t xml:space="preserve"> What are the expected benefits from full reconciliation? What are the potential costs from TR and counterparty perspective to adopt a full reconciliation approach? In terms of the matching of data, which of the data fields included in Section 6.1 can be fully reconciled and for which ones certain degrees of tolerance has  to be applied? Please provide concrete examples. Please elaborate.</w:t>
      </w:r>
    </w:p>
    <w:p w:rsidR="00E652D1" w:rsidRDefault="00E652D1" w:rsidP="00E652D1">
      <w:r>
        <w:t>&lt;ESMA_QUESTION_SFTR_133&gt;</w:t>
      </w:r>
    </w:p>
    <w:p w:rsidR="00E652D1" w:rsidRDefault="00E652D1" w:rsidP="00E652D1">
      <w:permStart w:id="787895335" w:edGrp="everyone"/>
      <w:r>
        <w:t>TYPE YOUR TEXT HERE</w:t>
      </w:r>
    </w:p>
    <w:permEnd w:id="787895335"/>
    <w:p w:rsidR="00E652D1" w:rsidRDefault="00E652D1" w:rsidP="00E652D1">
      <w:r>
        <w:t>&lt;ESMA_QUESTION_SFTR_133&gt;</w:t>
      </w:r>
    </w:p>
    <w:p w:rsidR="00E652D1" w:rsidRDefault="00E652D1" w:rsidP="00E652D1"/>
    <w:p w:rsidR="00E652D1" w:rsidRDefault="00E652D1" w:rsidP="00E652D1">
      <w:pPr>
        <w:pStyle w:val="QST"/>
        <w:numPr>
          <w:ilvl w:val="0"/>
          <w:numId w:val="50"/>
        </w:numPr>
      </w:pPr>
      <w:r>
        <w:t xml:space="preserve"> Do you foresee any potential issues with establishing a separate reconciliation process for collateral data? What data elements have to be included in the collateral reconciliation process? Alternatively, should collateral data be reconciled for each collateralised SFT individually? What would be the costs of each alternative? Please elaborate.</w:t>
      </w:r>
    </w:p>
    <w:p w:rsidR="00E652D1" w:rsidRDefault="00E652D1" w:rsidP="00E652D1">
      <w:r>
        <w:t>&lt;ESMA_QUESTION_SFTR_134&gt;</w:t>
      </w:r>
    </w:p>
    <w:p w:rsidR="00E652D1" w:rsidRDefault="00E652D1" w:rsidP="00E652D1">
      <w:permStart w:id="662980806" w:edGrp="everyone"/>
      <w:r>
        <w:t>TYPE YOUR TEXT HERE</w:t>
      </w:r>
    </w:p>
    <w:permEnd w:id="662980806"/>
    <w:p w:rsidR="00E652D1" w:rsidRDefault="00E652D1" w:rsidP="00E652D1">
      <w:r>
        <w:t>&lt;ESMA_QUESTION_SFTR_134&gt;</w:t>
      </w:r>
    </w:p>
    <w:p w:rsidR="00E652D1" w:rsidRDefault="00E652D1" w:rsidP="00E652D1"/>
    <w:p w:rsidR="00E652D1" w:rsidRDefault="00E652D1" w:rsidP="00E652D1">
      <w:pPr>
        <w:pStyle w:val="QST"/>
        <w:numPr>
          <w:ilvl w:val="0"/>
          <w:numId w:val="50"/>
        </w:numPr>
      </w:pPr>
      <w:r>
        <w:t xml:space="preserve"> What additional feedback information should be provided to the reporting counterparties? What should be the level of standardisations? What would be the benefits of potential standardisation of the feedback messages? Do you agree with the proposed timing for feedback messages?</w:t>
      </w:r>
    </w:p>
    <w:p w:rsidR="00E652D1" w:rsidRDefault="00E652D1" w:rsidP="00E652D1">
      <w:r>
        <w:t>&lt;ESMA_QUESTION_SFTR_135&gt;</w:t>
      </w:r>
    </w:p>
    <w:p w:rsidR="00E652D1" w:rsidRDefault="00E652D1" w:rsidP="00E652D1">
      <w:permStart w:id="957291903" w:edGrp="everyone"/>
      <w:r>
        <w:t>TYPE YOUR TEXT HERE</w:t>
      </w:r>
    </w:p>
    <w:permEnd w:id="957291903"/>
    <w:p w:rsidR="00E652D1" w:rsidRDefault="00E652D1" w:rsidP="00E652D1">
      <w:r>
        <w:t>&lt;ESMA_QUESTION_SFTR_135&gt;</w:t>
      </w:r>
    </w:p>
    <w:p w:rsidR="00E652D1" w:rsidRDefault="00E652D1" w:rsidP="00E652D1"/>
    <w:p w:rsidR="00E652D1" w:rsidRDefault="00E652D1" w:rsidP="00E652D1">
      <w:pPr>
        <w:pStyle w:val="QST"/>
        <w:numPr>
          <w:ilvl w:val="0"/>
          <w:numId w:val="50"/>
        </w:numPr>
      </w:pPr>
      <w:r>
        <w:t xml:space="preserve"> Would you be favourable of a more granular approach for public data than the one under EMIR? Would you be favourable of having public data as granular as suggested in the FSB November 2015 report? What are the potential costs and benefits of such granular information? Please elaborate.</w:t>
      </w:r>
    </w:p>
    <w:p w:rsidR="00E652D1" w:rsidRDefault="00E652D1" w:rsidP="00E652D1">
      <w:r>
        <w:t>&lt;ESMA_QUESTION_SFTR_136&gt;</w:t>
      </w:r>
    </w:p>
    <w:p w:rsidR="00E652D1" w:rsidRDefault="00E652D1" w:rsidP="00E652D1">
      <w:permStart w:id="546716192" w:edGrp="everyone"/>
      <w:r>
        <w:t>TYPE YOUR TEXT HERE</w:t>
      </w:r>
    </w:p>
    <w:permEnd w:id="546716192"/>
    <w:p w:rsidR="00E652D1" w:rsidRDefault="00E652D1" w:rsidP="00E652D1">
      <w:r>
        <w:t>&lt;ESMA_QUESTION_SFTR_136&gt;</w:t>
      </w:r>
    </w:p>
    <w:p w:rsidR="00E652D1" w:rsidRDefault="00E652D1" w:rsidP="00E652D1"/>
    <w:p w:rsidR="00E652D1" w:rsidRDefault="00E652D1" w:rsidP="00E652D1">
      <w:pPr>
        <w:pStyle w:val="QST"/>
        <w:numPr>
          <w:ilvl w:val="0"/>
          <w:numId w:val="50"/>
        </w:numPr>
      </w:pPr>
      <w:r>
        <w:t xml:space="preserve"> In terms of criteria for aggregation, which of the following aspects ones are most important to be taken into account – venue of execution of the SFT, cleared or not, way to transfer of collateral? What other aspects have to be taken into account for the purposes of the public aggregations? Please elaborate.</w:t>
      </w:r>
    </w:p>
    <w:p w:rsidR="00E652D1" w:rsidRDefault="00E652D1" w:rsidP="00E652D1">
      <w:r>
        <w:t>&lt;ESMA_QUESTION_SFTR_137&gt;</w:t>
      </w:r>
    </w:p>
    <w:p w:rsidR="00E652D1" w:rsidRDefault="00E652D1" w:rsidP="00E652D1">
      <w:permStart w:id="753293145" w:edGrp="everyone"/>
      <w:r>
        <w:t>TYPE YOUR TEXT HERE</w:t>
      </w:r>
    </w:p>
    <w:permEnd w:id="753293145"/>
    <w:p w:rsidR="00E652D1" w:rsidRDefault="00E652D1" w:rsidP="00E652D1">
      <w:r>
        <w:t>&lt;ESMA_QUESTION_SFTR_137&gt;</w:t>
      </w:r>
    </w:p>
    <w:p w:rsidR="00E652D1" w:rsidRDefault="00E652D1" w:rsidP="00E652D1"/>
    <w:p w:rsidR="00E652D1" w:rsidRDefault="00E652D1" w:rsidP="00E652D1">
      <w:pPr>
        <w:pStyle w:val="QST"/>
        <w:numPr>
          <w:ilvl w:val="0"/>
          <w:numId w:val="50"/>
        </w:numPr>
      </w:pPr>
      <w:r>
        <w:lastRenderedPageBreak/>
        <w:t xml:space="preserve"> Do you foresee any issues with publishing aggregate data on a weekly basis? Please elaborate.</w:t>
      </w:r>
    </w:p>
    <w:p w:rsidR="00E652D1" w:rsidRDefault="00E652D1" w:rsidP="00E652D1">
      <w:r>
        <w:t>&lt;ESMA_QUESTION_SFTR_138&gt;</w:t>
      </w:r>
    </w:p>
    <w:p w:rsidR="00E652D1" w:rsidRDefault="00E652D1" w:rsidP="00E652D1">
      <w:permStart w:id="988954365" w:edGrp="everyone"/>
      <w:r>
        <w:t>TYPE YOUR TEXT HERE</w:t>
      </w:r>
    </w:p>
    <w:permEnd w:id="988954365"/>
    <w:p w:rsidR="00E652D1" w:rsidRDefault="00E652D1" w:rsidP="00E652D1">
      <w:r>
        <w:t>&lt;ESMA_QUESTION_SFTR_138&gt;</w:t>
      </w:r>
    </w:p>
    <w:p w:rsidR="00E652D1" w:rsidRDefault="00E652D1" w:rsidP="00E652D1"/>
    <w:p w:rsidR="00E652D1" w:rsidRDefault="00E652D1" w:rsidP="00E652D1">
      <w:pPr>
        <w:pStyle w:val="QST"/>
        <w:numPr>
          <w:ilvl w:val="0"/>
          <w:numId w:val="50"/>
        </w:numPr>
      </w:pPr>
      <w:r>
        <w:t xml:space="preserve"> At which point in time do you consider that the additional data elements regarding the reconciliation or rejection status of an SFT will be available? What are the potential costs of the inclusion of the above mentioned additional data elements?  What other data elements could be generated by the TRs and provided to authorities? Please elaborate.</w:t>
      </w:r>
    </w:p>
    <w:p w:rsidR="00E652D1" w:rsidRDefault="00E652D1" w:rsidP="00E652D1">
      <w:r>
        <w:t>&lt;ESMA_QUESTION_SFTR_139&gt;</w:t>
      </w:r>
    </w:p>
    <w:p w:rsidR="00E652D1" w:rsidRDefault="00E652D1" w:rsidP="00E652D1">
      <w:permStart w:id="819925894" w:edGrp="everyone"/>
      <w:r>
        <w:t>TYPE YOUR TEXT HERE</w:t>
      </w:r>
    </w:p>
    <w:permEnd w:id="819925894"/>
    <w:p w:rsidR="00E652D1" w:rsidRDefault="00E652D1" w:rsidP="00E652D1">
      <w:r>
        <w:t>&lt;ESMA_QUESTION_SFTR_139&gt;</w:t>
      </w:r>
    </w:p>
    <w:p w:rsidR="00E652D1" w:rsidRDefault="00E652D1" w:rsidP="00E652D1"/>
    <w:p w:rsidR="00E652D1" w:rsidRDefault="00E652D1" w:rsidP="00E652D1">
      <w:pPr>
        <w:pStyle w:val="QST"/>
        <w:numPr>
          <w:ilvl w:val="0"/>
          <w:numId w:val="50"/>
        </w:numPr>
      </w:pPr>
      <w:r>
        <w:t xml:space="preserve"> Do you consider that all the relevant data elements for generation of the above reports will be available on time? What are the potential costs of the generation of above mentioned transaction reports? What are the benefits of the above mentioned transaction reports? What other transaction reports would you suggest to be provided by the TRs? Please elaborate.</w:t>
      </w:r>
    </w:p>
    <w:p w:rsidR="00E652D1" w:rsidRDefault="00E652D1" w:rsidP="00E652D1">
      <w:r>
        <w:t>&lt;ESMA_QUESTION_SFTR_140&gt;</w:t>
      </w:r>
    </w:p>
    <w:p w:rsidR="00E652D1" w:rsidRDefault="00E652D1" w:rsidP="00E652D1">
      <w:permStart w:id="776346055" w:edGrp="everyone"/>
      <w:r>
        <w:t>TYPE YOUR TEXT HERE</w:t>
      </w:r>
    </w:p>
    <w:permEnd w:id="776346055"/>
    <w:p w:rsidR="00E652D1" w:rsidRDefault="00E652D1" w:rsidP="00E652D1">
      <w:r>
        <w:t>&lt;ESMA_QUESTION_SFTR_140&gt;</w:t>
      </w:r>
    </w:p>
    <w:p w:rsidR="00E652D1" w:rsidRDefault="00E652D1" w:rsidP="00E652D1"/>
    <w:p w:rsidR="00E652D1" w:rsidRDefault="00E652D1" w:rsidP="00E652D1">
      <w:pPr>
        <w:pStyle w:val="QST"/>
        <w:numPr>
          <w:ilvl w:val="0"/>
          <w:numId w:val="50"/>
        </w:numPr>
      </w:pPr>
      <w:r>
        <w:t xml:space="preserve"> Do you consider that all the relevant data elements for calculation of the above reports will be available on time?</w:t>
      </w:r>
    </w:p>
    <w:p w:rsidR="00E652D1" w:rsidRDefault="00E652D1" w:rsidP="00E652D1">
      <w:r>
        <w:t>&lt;ESMA_QUESTION_SFTR_141&gt;</w:t>
      </w:r>
    </w:p>
    <w:p w:rsidR="00E652D1" w:rsidRDefault="00E652D1" w:rsidP="00E652D1">
      <w:permStart w:id="762344526" w:edGrp="everyone"/>
      <w:r>
        <w:t>TYPE YOUR TEXT HERE</w:t>
      </w:r>
    </w:p>
    <w:permEnd w:id="762344526"/>
    <w:p w:rsidR="00E652D1" w:rsidRDefault="00E652D1" w:rsidP="00E652D1">
      <w:r>
        <w:t>&lt;ESMA_QUESTION_SFTR_141&gt;</w:t>
      </w:r>
    </w:p>
    <w:p w:rsidR="00E652D1" w:rsidRDefault="00E652D1" w:rsidP="00E652D1"/>
    <w:p w:rsidR="00E652D1" w:rsidRDefault="00E652D1" w:rsidP="00E652D1">
      <w:pPr>
        <w:pStyle w:val="QST"/>
        <w:numPr>
          <w:ilvl w:val="0"/>
          <w:numId w:val="50"/>
        </w:numPr>
      </w:pPr>
      <w:r>
        <w:t xml:space="preserve"> What are the potential costs of the generation of above mentioned position reports? other reports would you suggest to be provided by the TRs? Please elaborate.</w:t>
      </w:r>
    </w:p>
    <w:p w:rsidR="00E652D1" w:rsidRDefault="00E652D1" w:rsidP="00E652D1">
      <w:r>
        <w:t>&lt;ESMA_QUESTION_SFTR_142&gt;</w:t>
      </w:r>
    </w:p>
    <w:p w:rsidR="00E652D1" w:rsidRDefault="00E652D1" w:rsidP="00E652D1">
      <w:permStart w:id="1412980383" w:edGrp="everyone"/>
      <w:r>
        <w:t>TYPE YOUR TEXT HERE</w:t>
      </w:r>
    </w:p>
    <w:permEnd w:id="1412980383"/>
    <w:p w:rsidR="00E652D1" w:rsidRDefault="00E652D1" w:rsidP="00E652D1">
      <w:r>
        <w:t>&lt;ESMA_QUESTION_SFTR_142&gt;</w:t>
      </w:r>
    </w:p>
    <w:p w:rsidR="00E652D1" w:rsidRDefault="00E652D1" w:rsidP="00E652D1"/>
    <w:p w:rsidR="00E652D1" w:rsidRDefault="00E652D1" w:rsidP="00E652D1">
      <w:pPr>
        <w:pStyle w:val="QST"/>
        <w:numPr>
          <w:ilvl w:val="0"/>
          <w:numId w:val="50"/>
        </w:numPr>
      </w:pPr>
      <w:r>
        <w:t xml:space="preserve"> Do you consider that there should be one position report including both reconciled and non-reconciled data or that there should be two position reports, one containing only reconciled data and the other - one only non-reconciled data? What are the potential costs of the separation of above mentioned position reports? What are the benefits of the separation above mentioned position reports? Please elaborate.</w:t>
      </w:r>
    </w:p>
    <w:p w:rsidR="00E652D1" w:rsidRDefault="00E652D1" w:rsidP="00E652D1">
      <w:r>
        <w:t>&lt;ESMA_QUESTION_SFTR_143&gt;</w:t>
      </w:r>
    </w:p>
    <w:p w:rsidR="00E652D1" w:rsidRDefault="00E652D1" w:rsidP="00E652D1">
      <w:permStart w:id="900606172" w:edGrp="everyone"/>
      <w:r>
        <w:t>TYPE YOUR TEXT HERE</w:t>
      </w:r>
    </w:p>
    <w:permEnd w:id="900606172"/>
    <w:p w:rsidR="00E652D1" w:rsidRDefault="00E652D1" w:rsidP="00E652D1">
      <w:r>
        <w:t>&lt;ESMA_QUESTION_SFTR_143&gt;</w:t>
      </w:r>
    </w:p>
    <w:p w:rsidR="00E652D1" w:rsidRDefault="00E652D1" w:rsidP="00E652D1"/>
    <w:p w:rsidR="00E652D1" w:rsidRDefault="00E652D1" w:rsidP="00E652D1">
      <w:pPr>
        <w:pStyle w:val="QST"/>
        <w:numPr>
          <w:ilvl w:val="0"/>
          <w:numId w:val="50"/>
        </w:numPr>
      </w:pPr>
      <w:r>
        <w:t xml:space="preserve"> Do you foresee any technical issues with the implementation of XSD in accordance with ISO 20022? Do you foresee any potential issues related to the use of same cut-off time across TRs? Do you foresee any drawbacks from establishing standardised xml template in accordance with ISO 20022 methodology for the aggregation and comparison of data? Please elaborate.</w:t>
      </w:r>
    </w:p>
    <w:p w:rsidR="00E652D1" w:rsidRDefault="00E652D1" w:rsidP="00E652D1">
      <w:r>
        <w:t>&lt;ESMA_QUESTION_SFTR_144&gt;</w:t>
      </w:r>
    </w:p>
    <w:p w:rsidR="00E652D1" w:rsidRDefault="00E652D1" w:rsidP="00E652D1">
      <w:permStart w:id="350029777" w:edGrp="everyone"/>
      <w:r>
        <w:t>TYPE YOUR TEXT HERE</w:t>
      </w:r>
    </w:p>
    <w:permEnd w:id="350029777"/>
    <w:p w:rsidR="00E652D1" w:rsidRDefault="00E652D1" w:rsidP="00E652D1">
      <w:r>
        <w:t>&lt;ESMA_QUESTION_SFTR_144&gt;</w:t>
      </w:r>
    </w:p>
    <w:p w:rsidR="00E652D1" w:rsidRDefault="00E652D1" w:rsidP="00E652D1"/>
    <w:p w:rsidR="00E652D1" w:rsidRDefault="00E652D1" w:rsidP="00E652D1">
      <w:pPr>
        <w:pStyle w:val="QST"/>
        <w:numPr>
          <w:ilvl w:val="0"/>
          <w:numId w:val="50"/>
        </w:numPr>
      </w:pPr>
      <w:r>
        <w:t xml:space="preserve"> Further to the aforementioned aspects, are there any other measures that have to be taken to avoid double counting? Please elaborate.</w:t>
      </w:r>
    </w:p>
    <w:p w:rsidR="00E652D1" w:rsidRDefault="00E652D1" w:rsidP="00E652D1">
      <w:r>
        <w:t>&lt;ESMA_QUESTION_SFTR_145&gt;</w:t>
      </w:r>
    </w:p>
    <w:p w:rsidR="00E652D1" w:rsidRDefault="00E652D1" w:rsidP="00E652D1">
      <w:permStart w:id="1291065457" w:edGrp="everyone"/>
      <w:r>
        <w:t>TYPE YOUR TEXT HERE</w:t>
      </w:r>
    </w:p>
    <w:permEnd w:id="1291065457"/>
    <w:p w:rsidR="00E652D1" w:rsidRDefault="00E652D1" w:rsidP="00E652D1">
      <w:r>
        <w:lastRenderedPageBreak/>
        <w:t>&lt;ESMA_QUESTION_SFTR_145&gt;</w:t>
      </w:r>
    </w:p>
    <w:p w:rsidR="00E652D1" w:rsidRDefault="00E652D1" w:rsidP="00E652D1"/>
    <w:p w:rsidR="00E652D1" w:rsidRDefault="00E652D1" w:rsidP="00E652D1"/>
    <w:p w:rsidR="00F32462" w:rsidRDefault="00E652D1" w:rsidP="00E652D1">
      <w:pPr>
        <w:pStyle w:val="CPQuestions"/>
        <w:numPr>
          <w:ilvl w:val="0"/>
          <w:numId w:val="0"/>
        </w:numPr>
        <w:rPr>
          <w:rFonts w:cs="Arial"/>
          <w:b w:val="0"/>
          <w:szCs w:val="22"/>
        </w:rPr>
      </w:pPr>
      <w:r>
        <w:rPr>
          <w:rFonts w:cs="Arial"/>
          <w:b w:val="0"/>
          <w:szCs w:val="22"/>
        </w:rPr>
        <w:t xml:space="preserve"> </w:t>
      </w:r>
    </w:p>
    <w:sectPr w:rsidR="00F32462" w:rsidSect="00A8728B">
      <w:headerReference w:type="even" r:id="rId15"/>
      <w:headerReference w:type="first" r:id="rId16"/>
      <w:footerReference w:type="first" r:id="rId17"/>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408" w:rsidRDefault="00011408">
      <w:r>
        <w:separator/>
      </w:r>
    </w:p>
    <w:p w:rsidR="00011408" w:rsidRDefault="00011408"/>
  </w:endnote>
  <w:endnote w:type="continuationSeparator" w:id="0">
    <w:p w:rsidR="00011408" w:rsidRDefault="00011408">
      <w:r>
        <w:continuationSeparator/>
      </w:r>
    </w:p>
    <w:p w:rsidR="00011408" w:rsidRDefault="00011408"/>
  </w:endnote>
  <w:endnote w:type="continuationNotice" w:id="1">
    <w:p w:rsidR="00011408" w:rsidRDefault="000114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011408" w:rsidRPr="00616B9B" w:rsidTr="00315E96">
      <w:trPr>
        <w:trHeight w:val="284"/>
      </w:trPr>
      <w:tc>
        <w:tcPr>
          <w:tcW w:w="8460" w:type="dxa"/>
        </w:tcPr>
        <w:p w:rsidR="00011408" w:rsidRPr="00315E96" w:rsidRDefault="00011408" w:rsidP="00315E96">
          <w:pPr>
            <w:pStyle w:val="00Footer"/>
            <w:rPr>
              <w:lang w:val="fr-FR"/>
            </w:rPr>
          </w:pPr>
        </w:p>
      </w:tc>
      <w:tc>
        <w:tcPr>
          <w:tcW w:w="952" w:type="dxa"/>
        </w:tcPr>
        <w:p w:rsidR="00011408" w:rsidRPr="00616B9B" w:rsidRDefault="00011408"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A032F3">
            <w:rPr>
              <w:rFonts w:cs="Arial"/>
              <w:noProof/>
              <w:sz w:val="22"/>
              <w:szCs w:val="22"/>
            </w:rPr>
            <w:t>23</w:t>
          </w:r>
          <w:r w:rsidRPr="00616B9B">
            <w:rPr>
              <w:rFonts w:cs="Arial"/>
              <w:noProof/>
              <w:sz w:val="22"/>
              <w:szCs w:val="22"/>
            </w:rPr>
            <w:fldChar w:fldCharType="end"/>
          </w:r>
        </w:p>
      </w:tc>
    </w:tr>
  </w:tbl>
  <w:p w:rsidR="00011408" w:rsidRDefault="000114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408" w:rsidRDefault="000114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408" w:rsidRDefault="00011408">
      <w:r>
        <w:separator/>
      </w:r>
    </w:p>
    <w:p w:rsidR="00011408" w:rsidRDefault="00011408"/>
  </w:footnote>
  <w:footnote w:type="continuationSeparator" w:id="0">
    <w:p w:rsidR="00011408" w:rsidRDefault="00011408">
      <w:r>
        <w:continuationSeparator/>
      </w:r>
    </w:p>
    <w:p w:rsidR="00011408" w:rsidRDefault="00011408"/>
  </w:footnote>
  <w:footnote w:type="continuationNotice" w:id="1">
    <w:p w:rsidR="00011408" w:rsidRDefault="0001140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408" w:rsidRDefault="00011408">
    <w:pPr>
      <w:pStyle w:val="Header"/>
    </w:pPr>
    <w:r>
      <w:rPr>
        <w:noProof/>
        <w:lang w:val="en-US" w:eastAsia="en-US"/>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408" w:rsidRDefault="00011408" w:rsidP="00013CCE">
    <w:pPr>
      <w:pStyle w:val="Header"/>
      <w:jc w:val="right"/>
    </w:pPr>
    <w:r>
      <w:rPr>
        <w:noProof/>
        <w:lang w:val="en-US" w:eastAsia="en-US"/>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408" w:rsidRDefault="0001140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011408" w:rsidRPr="002F4496" w:rsidTr="000C06C9">
      <w:trPr>
        <w:trHeight w:val="284"/>
      </w:trPr>
      <w:tc>
        <w:tcPr>
          <w:tcW w:w="8460" w:type="dxa"/>
        </w:tcPr>
        <w:p w:rsidR="00011408" w:rsidRPr="000C3B6D" w:rsidRDefault="00011408" w:rsidP="000C06C9">
          <w:pPr>
            <w:pStyle w:val="00Footer"/>
            <w:rPr>
              <w:lang w:val="fr-FR"/>
            </w:rPr>
          </w:pPr>
        </w:p>
      </w:tc>
      <w:tc>
        <w:tcPr>
          <w:tcW w:w="952" w:type="dxa"/>
        </w:tcPr>
        <w:p w:rsidR="00011408" w:rsidRPr="00146B34" w:rsidRDefault="00011408" w:rsidP="000C06C9">
          <w:pPr>
            <w:pStyle w:val="00aPagenumber"/>
            <w:rPr>
              <w:lang w:val="fr-FR"/>
            </w:rPr>
          </w:pPr>
        </w:p>
      </w:tc>
    </w:tr>
  </w:tbl>
  <w:p w:rsidR="00011408" w:rsidRPr="00DB46C3" w:rsidRDefault="00011408">
    <w:pPr>
      <w:rPr>
        <w:lang w:val="fr-FR"/>
      </w:rPr>
    </w:pPr>
  </w:p>
  <w:p w:rsidR="00011408" w:rsidRPr="002F4496" w:rsidRDefault="00011408">
    <w:pPr>
      <w:pStyle w:val="Header"/>
      <w:rPr>
        <w:lang w:val="fr-FR"/>
      </w:rPr>
    </w:pPr>
  </w:p>
  <w:p w:rsidR="00011408" w:rsidRPr="002F4496" w:rsidRDefault="00011408" w:rsidP="000C06C9">
    <w:pPr>
      <w:pStyle w:val="Header"/>
      <w:tabs>
        <w:tab w:val="clear" w:pos="4536"/>
        <w:tab w:val="clear" w:pos="9072"/>
        <w:tab w:val="left" w:pos="8227"/>
      </w:tabs>
      <w:rPr>
        <w:lang w:val="fr-FR"/>
      </w:rPr>
    </w:pPr>
  </w:p>
  <w:p w:rsidR="00011408" w:rsidRPr="002F4496" w:rsidRDefault="00011408" w:rsidP="000C06C9">
    <w:pPr>
      <w:pStyle w:val="Header"/>
      <w:tabs>
        <w:tab w:val="clear" w:pos="4536"/>
        <w:tab w:val="clear" w:pos="9072"/>
        <w:tab w:val="left" w:pos="8227"/>
      </w:tabs>
      <w:rPr>
        <w:lang w:val="fr-FR"/>
      </w:rPr>
    </w:pPr>
  </w:p>
  <w:p w:rsidR="00011408" w:rsidRPr="002F4496" w:rsidRDefault="00011408">
    <w:pPr>
      <w:pStyle w:val="Header"/>
      <w:rPr>
        <w:lang w:val="fr-FR"/>
      </w:rPr>
    </w:pPr>
  </w:p>
  <w:p w:rsidR="00011408" w:rsidRPr="002F4496" w:rsidRDefault="00011408">
    <w:pPr>
      <w:pStyle w:val="Header"/>
      <w:rPr>
        <w:lang w:val="fr-FR"/>
      </w:rPr>
    </w:pPr>
  </w:p>
  <w:p w:rsidR="00011408" w:rsidRPr="002F4496" w:rsidRDefault="00011408">
    <w:pPr>
      <w:pStyle w:val="Header"/>
      <w:rPr>
        <w:lang w:val="fr-FR"/>
      </w:rPr>
    </w:pPr>
  </w:p>
  <w:p w:rsidR="00011408" w:rsidRPr="002F4496" w:rsidRDefault="00011408">
    <w:pPr>
      <w:pStyle w:val="Header"/>
      <w:rPr>
        <w:lang w:val="fr-FR"/>
      </w:rPr>
    </w:pPr>
  </w:p>
  <w:p w:rsidR="00011408" w:rsidRPr="002F4496" w:rsidRDefault="00011408">
    <w:pPr>
      <w:pStyle w:val="Header"/>
      <w:rPr>
        <w:highlight w:val="yellow"/>
        <w:lang w:val="fr-FR"/>
      </w:rPr>
    </w:pPr>
  </w:p>
  <w:p w:rsidR="00011408" w:rsidRDefault="00011408">
    <w:pPr>
      <w:pStyle w:val="Header"/>
    </w:pPr>
    <w:r>
      <w:rPr>
        <w:noProof/>
        <w:lang w:val="en-US" w:eastAsia="en-US"/>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en-US" w:eastAsia="en-US"/>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4A8501C1"/>
    <w:multiLevelType w:val="hybridMultilevel"/>
    <w:tmpl w:val="BF34BB12"/>
    <w:lvl w:ilvl="0" w:tplc="37900E30">
      <w:start w:val="1"/>
      <w:numFmt w:val="decimal"/>
      <w:pStyle w:val="CPQuestions"/>
      <w:lvlText w:val="Q%1."/>
      <w:lvlJc w:val="right"/>
      <w:pPr>
        <w:ind w:left="9717"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0437" w:hanging="360"/>
      </w:pPr>
    </w:lvl>
    <w:lvl w:ilvl="2" w:tplc="0409001B" w:tentative="1">
      <w:start w:val="1"/>
      <w:numFmt w:val="lowerRoman"/>
      <w:lvlText w:val="%3."/>
      <w:lvlJc w:val="right"/>
      <w:pPr>
        <w:ind w:left="11157" w:hanging="180"/>
      </w:pPr>
    </w:lvl>
    <w:lvl w:ilvl="3" w:tplc="0409000F" w:tentative="1">
      <w:start w:val="1"/>
      <w:numFmt w:val="decimal"/>
      <w:lvlText w:val="%4."/>
      <w:lvlJc w:val="left"/>
      <w:pPr>
        <w:ind w:left="11877" w:hanging="360"/>
      </w:pPr>
    </w:lvl>
    <w:lvl w:ilvl="4" w:tplc="04090019" w:tentative="1">
      <w:start w:val="1"/>
      <w:numFmt w:val="lowerLetter"/>
      <w:lvlText w:val="%5."/>
      <w:lvlJc w:val="left"/>
      <w:pPr>
        <w:ind w:left="12597" w:hanging="360"/>
      </w:pPr>
    </w:lvl>
    <w:lvl w:ilvl="5" w:tplc="0409001B" w:tentative="1">
      <w:start w:val="1"/>
      <w:numFmt w:val="lowerRoman"/>
      <w:lvlText w:val="%6."/>
      <w:lvlJc w:val="right"/>
      <w:pPr>
        <w:ind w:left="13317" w:hanging="180"/>
      </w:pPr>
    </w:lvl>
    <w:lvl w:ilvl="6" w:tplc="0409000F">
      <w:start w:val="1"/>
      <w:numFmt w:val="decimal"/>
      <w:lvlText w:val="%7."/>
      <w:lvlJc w:val="left"/>
      <w:pPr>
        <w:ind w:left="14037" w:hanging="360"/>
      </w:pPr>
    </w:lvl>
    <w:lvl w:ilvl="7" w:tplc="04090019" w:tentative="1">
      <w:start w:val="1"/>
      <w:numFmt w:val="lowerLetter"/>
      <w:lvlText w:val="%8."/>
      <w:lvlJc w:val="left"/>
      <w:pPr>
        <w:ind w:left="14757" w:hanging="360"/>
      </w:pPr>
    </w:lvl>
    <w:lvl w:ilvl="8" w:tplc="0409001B" w:tentative="1">
      <w:start w:val="1"/>
      <w:numFmt w:val="lowerRoman"/>
      <w:lvlText w:val="%9."/>
      <w:lvlJc w:val="right"/>
      <w:pPr>
        <w:ind w:left="15477" w:hanging="180"/>
      </w:pPr>
    </w:lvl>
  </w:abstractNum>
  <w:abstractNum w:abstractNumId="2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6">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1">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3">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nsid w:val="75F47006"/>
    <w:multiLevelType w:val="hybridMultilevel"/>
    <w:tmpl w:val="A60E18CC"/>
    <w:lvl w:ilvl="0" w:tplc="FE72E6E0">
      <w:start w:val="1"/>
      <w:numFmt w:val="decimal"/>
      <w:lvlText w:val="Q%1."/>
      <w:lvlJc w:val="right"/>
      <w:pPr>
        <w:ind w:left="720" w:hanging="360"/>
      </w:pPr>
      <w:rPr>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7">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5"/>
  </w:num>
  <w:num w:numId="2">
    <w:abstractNumId w:val="17"/>
  </w:num>
  <w:num w:numId="3">
    <w:abstractNumId w:val="11"/>
  </w:num>
  <w:num w:numId="4">
    <w:abstractNumId w:val="22"/>
  </w:num>
  <w:num w:numId="5">
    <w:abstractNumId w:val="24"/>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9"/>
  </w:num>
  <w:num w:numId="14">
    <w:abstractNumId w:val="21"/>
  </w:num>
  <w:num w:numId="15">
    <w:abstractNumId w:val="10"/>
  </w:num>
  <w:num w:numId="16">
    <w:abstractNumId w:val="1"/>
  </w:num>
  <w:num w:numId="17">
    <w:abstractNumId w:val="13"/>
  </w:num>
  <w:num w:numId="18">
    <w:abstractNumId w:val="14"/>
  </w:num>
  <w:num w:numId="19">
    <w:abstractNumId w:val="16"/>
  </w:num>
  <w:num w:numId="20">
    <w:abstractNumId w:val="25"/>
  </w:num>
  <w:num w:numId="21">
    <w:abstractNumId w:val="34"/>
  </w:num>
  <w:num w:numId="22">
    <w:abstractNumId w:val="23"/>
  </w:num>
  <w:num w:numId="23">
    <w:abstractNumId w:val="9"/>
  </w:num>
  <w:num w:numId="24">
    <w:abstractNumId w:val="28"/>
  </w:num>
  <w:num w:numId="25">
    <w:abstractNumId w:val="27"/>
  </w:num>
  <w:num w:numId="26">
    <w:abstractNumId w:val="18"/>
  </w:num>
  <w:num w:numId="27">
    <w:abstractNumId w:val="31"/>
  </w:num>
  <w:num w:numId="28">
    <w:abstractNumId w:val="37"/>
  </w:num>
  <w:num w:numId="29">
    <w:abstractNumId w:val="7"/>
  </w:num>
  <w:num w:numId="30">
    <w:abstractNumId w:val="3"/>
  </w:num>
  <w:num w:numId="31">
    <w:abstractNumId w:val="20"/>
  </w:num>
  <w:num w:numId="32">
    <w:abstractNumId w:val="2"/>
  </w:num>
  <w:num w:numId="33">
    <w:abstractNumId w:val="6"/>
  </w:num>
  <w:num w:numId="34">
    <w:abstractNumId w:val="19"/>
  </w:num>
  <w:num w:numId="35">
    <w:abstractNumId w:val="33"/>
  </w:num>
  <w:num w:numId="36">
    <w:abstractNumId w:val="33"/>
    <w:lvlOverride w:ilvl="0">
      <w:startOverride w:val="1"/>
    </w:lvlOverride>
  </w:num>
  <w:num w:numId="37">
    <w:abstractNumId w:val="33"/>
    <w:lvlOverride w:ilvl="0">
      <w:startOverride w:val="1"/>
    </w:lvlOverride>
  </w:num>
  <w:num w:numId="38">
    <w:abstractNumId w:val="33"/>
    <w:lvlOverride w:ilvl="0">
      <w:startOverride w:val="1"/>
    </w:lvlOverride>
  </w:num>
  <w:num w:numId="39">
    <w:abstractNumId w:val="33"/>
    <w:lvlOverride w:ilvl="0">
      <w:startOverride w:val="1"/>
    </w:lvlOverride>
  </w:num>
  <w:num w:numId="40">
    <w:abstractNumId w:val="33"/>
    <w:lvlOverride w:ilvl="0">
      <w:startOverride w:val="1"/>
    </w:lvlOverride>
  </w:num>
  <w:num w:numId="41">
    <w:abstractNumId w:val="33"/>
  </w:num>
  <w:num w:numId="42">
    <w:abstractNumId w:val="33"/>
    <w:lvlOverride w:ilvl="0">
      <w:startOverride w:val="1"/>
    </w:lvlOverride>
  </w:num>
  <w:num w:numId="43">
    <w:abstractNumId w:val="33"/>
    <w:lvlOverride w:ilvl="0">
      <w:startOverride w:val="1"/>
    </w:lvlOverride>
  </w:num>
  <w:num w:numId="44">
    <w:abstractNumId w:val="33"/>
    <w:lvlOverride w:ilvl="0">
      <w:startOverride w:val="1"/>
    </w:lvlOverride>
  </w:num>
  <w:num w:numId="45">
    <w:abstractNumId w:val="33"/>
    <w:lvlOverride w:ilvl="0">
      <w:startOverride w:val="1"/>
    </w:lvlOverride>
  </w:num>
  <w:num w:numId="46">
    <w:abstractNumId w:val="33"/>
    <w:lvlOverride w:ilvl="0">
      <w:startOverride w:val="1"/>
    </w:lvlOverride>
  </w:num>
  <w:num w:numId="47">
    <w:abstractNumId w:val="32"/>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lvlOverride w:ilvl="0">
      <w:startOverride w:val="1"/>
    </w:lvlOverride>
  </w:num>
  <w:num w:numId="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lpVHzLDgARIShe9mRuLwPbyzTmY=" w:salt="5Noj1hhjOgKxXRBUKT7tFg=="/>
  <w:defaultTabStop w:val="709"/>
  <w:autoHyphenation/>
  <w:hyphenationZone w:val="567"/>
  <w:characterSpacingControl w:val="doNotCompress"/>
  <w:hdrShapeDefaults>
    <o:shapedefaults v:ext="edit" spidmax="8193">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1408"/>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6F58"/>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14E"/>
    <w:rsid w:val="000E5F7F"/>
    <w:rsid w:val="000E7086"/>
    <w:rsid w:val="000E7C65"/>
    <w:rsid w:val="000F04D2"/>
    <w:rsid w:val="000F55B7"/>
    <w:rsid w:val="000F604F"/>
    <w:rsid w:val="000F7399"/>
    <w:rsid w:val="001027F1"/>
    <w:rsid w:val="00104F2E"/>
    <w:rsid w:val="001072DD"/>
    <w:rsid w:val="00110D7A"/>
    <w:rsid w:val="00111135"/>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1E70"/>
    <w:rsid w:val="001544C8"/>
    <w:rsid w:val="00154E41"/>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0628"/>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4965"/>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2F6"/>
    <w:rsid w:val="002E387F"/>
    <w:rsid w:val="002E7F4B"/>
    <w:rsid w:val="002F0C91"/>
    <w:rsid w:val="002F0E3E"/>
    <w:rsid w:val="002F1B19"/>
    <w:rsid w:val="002F1FBF"/>
    <w:rsid w:val="002F4139"/>
    <w:rsid w:val="002F62F6"/>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0C3A"/>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2695"/>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89F"/>
    <w:rsid w:val="00554A05"/>
    <w:rsid w:val="00555849"/>
    <w:rsid w:val="005559A8"/>
    <w:rsid w:val="00557048"/>
    <w:rsid w:val="005570F2"/>
    <w:rsid w:val="00557FB5"/>
    <w:rsid w:val="00561AED"/>
    <w:rsid w:val="005648A8"/>
    <w:rsid w:val="00564DE3"/>
    <w:rsid w:val="00564E44"/>
    <w:rsid w:val="00566C6A"/>
    <w:rsid w:val="00566CE5"/>
    <w:rsid w:val="00566D36"/>
    <w:rsid w:val="00573569"/>
    <w:rsid w:val="00573871"/>
    <w:rsid w:val="0057389E"/>
    <w:rsid w:val="005765C0"/>
    <w:rsid w:val="005778DE"/>
    <w:rsid w:val="00577AE5"/>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389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5010"/>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575"/>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215"/>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2DCF"/>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28EB"/>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D7054"/>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3CA6"/>
    <w:rsid w:val="00844515"/>
    <w:rsid w:val="0084465A"/>
    <w:rsid w:val="00844DFF"/>
    <w:rsid w:val="00845D87"/>
    <w:rsid w:val="00846741"/>
    <w:rsid w:val="00846C3A"/>
    <w:rsid w:val="008477BF"/>
    <w:rsid w:val="008503DA"/>
    <w:rsid w:val="00850B68"/>
    <w:rsid w:val="00850E82"/>
    <w:rsid w:val="0085122D"/>
    <w:rsid w:val="008519E8"/>
    <w:rsid w:val="008525FF"/>
    <w:rsid w:val="00852C03"/>
    <w:rsid w:val="0085590C"/>
    <w:rsid w:val="008575EB"/>
    <w:rsid w:val="00860CB6"/>
    <w:rsid w:val="00862DDD"/>
    <w:rsid w:val="0086326D"/>
    <w:rsid w:val="00863CC1"/>
    <w:rsid w:val="00865B01"/>
    <w:rsid w:val="00866D7A"/>
    <w:rsid w:val="00866EE3"/>
    <w:rsid w:val="00871F04"/>
    <w:rsid w:val="008746C1"/>
    <w:rsid w:val="008774B5"/>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1705"/>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E7F49"/>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33D1"/>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7A6"/>
    <w:rsid w:val="009A0D56"/>
    <w:rsid w:val="009A31B9"/>
    <w:rsid w:val="009A4D4F"/>
    <w:rsid w:val="009A53D8"/>
    <w:rsid w:val="009A597F"/>
    <w:rsid w:val="009A741A"/>
    <w:rsid w:val="009A7B72"/>
    <w:rsid w:val="009A7F49"/>
    <w:rsid w:val="009B03C4"/>
    <w:rsid w:val="009B0AA2"/>
    <w:rsid w:val="009B1D02"/>
    <w:rsid w:val="009B4FBD"/>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32F3"/>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46FAC"/>
    <w:rsid w:val="00A50847"/>
    <w:rsid w:val="00A512C7"/>
    <w:rsid w:val="00A538BF"/>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588F"/>
    <w:rsid w:val="00AE627C"/>
    <w:rsid w:val="00AE62B0"/>
    <w:rsid w:val="00AE68A2"/>
    <w:rsid w:val="00AF0029"/>
    <w:rsid w:val="00AF0354"/>
    <w:rsid w:val="00AF1236"/>
    <w:rsid w:val="00AF3C29"/>
    <w:rsid w:val="00AF4401"/>
    <w:rsid w:val="00AF4463"/>
    <w:rsid w:val="00AF53CB"/>
    <w:rsid w:val="00AF65C5"/>
    <w:rsid w:val="00B03CE2"/>
    <w:rsid w:val="00B06544"/>
    <w:rsid w:val="00B06A05"/>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665"/>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5C98"/>
    <w:rsid w:val="00B76548"/>
    <w:rsid w:val="00B76BED"/>
    <w:rsid w:val="00B806E6"/>
    <w:rsid w:val="00B82DC1"/>
    <w:rsid w:val="00B835D5"/>
    <w:rsid w:val="00B84028"/>
    <w:rsid w:val="00B84307"/>
    <w:rsid w:val="00B8430D"/>
    <w:rsid w:val="00B85661"/>
    <w:rsid w:val="00B85C8A"/>
    <w:rsid w:val="00B869B6"/>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77D"/>
    <w:rsid w:val="00BC7897"/>
    <w:rsid w:val="00BD0F35"/>
    <w:rsid w:val="00BD45A4"/>
    <w:rsid w:val="00BD4A5F"/>
    <w:rsid w:val="00BD4A6C"/>
    <w:rsid w:val="00BD59AA"/>
    <w:rsid w:val="00BD65E6"/>
    <w:rsid w:val="00BD6AF7"/>
    <w:rsid w:val="00BE19EF"/>
    <w:rsid w:val="00BE425B"/>
    <w:rsid w:val="00BE51BB"/>
    <w:rsid w:val="00BE7595"/>
    <w:rsid w:val="00BE77D3"/>
    <w:rsid w:val="00BF0138"/>
    <w:rsid w:val="00BF114B"/>
    <w:rsid w:val="00BF1620"/>
    <w:rsid w:val="00BF1AC3"/>
    <w:rsid w:val="00BF315D"/>
    <w:rsid w:val="00BF373A"/>
    <w:rsid w:val="00BF62D2"/>
    <w:rsid w:val="00BF6D9E"/>
    <w:rsid w:val="00BF71BB"/>
    <w:rsid w:val="00BF76F7"/>
    <w:rsid w:val="00BF7C9F"/>
    <w:rsid w:val="00BF7F6B"/>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4596"/>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10AE"/>
    <w:rsid w:val="00CF1715"/>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078EE"/>
    <w:rsid w:val="00E114D6"/>
    <w:rsid w:val="00E1166E"/>
    <w:rsid w:val="00E11DBD"/>
    <w:rsid w:val="00E13211"/>
    <w:rsid w:val="00E144E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52D1"/>
    <w:rsid w:val="00E669A1"/>
    <w:rsid w:val="00E67104"/>
    <w:rsid w:val="00E679BA"/>
    <w:rsid w:val="00E70243"/>
    <w:rsid w:val="00E7066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D7EB5"/>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3CEF"/>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B82"/>
    <w:rsid w:val="00F95F15"/>
    <w:rsid w:val="00F975CA"/>
    <w:rsid w:val="00FA0B60"/>
    <w:rsid w:val="00FA2528"/>
    <w:rsid w:val="00FA5535"/>
    <w:rsid w:val="00FA5D4A"/>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2636"/>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bidi="o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character" w:customStyle="1" w:styleId="QSTChar">
    <w:name w:val="QST Char"/>
    <w:basedOn w:val="DefaultParagraphFont"/>
    <w:link w:val="QST"/>
    <w:locked/>
    <w:rsid w:val="00E652D1"/>
    <w:rPr>
      <w:rFonts w:ascii="Arial" w:eastAsiaTheme="minorEastAsia" w:hAnsi="Arial"/>
      <w:noProof/>
    </w:rPr>
  </w:style>
  <w:style w:type="paragraph" w:customStyle="1" w:styleId="QST">
    <w:name w:val="QST"/>
    <w:basedOn w:val="Normal"/>
    <w:link w:val="QSTChar"/>
    <w:qFormat/>
    <w:rsid w:val="00E652D1"/>
    <w:pPr>
      <w:tabs>
        <w:tab w:val="right" w:leader="dot" w:pos="9062"/>
      </w:tabs>
      <w:spacing w:line="276" w:lineRule="auto"/>
    </w:pPr>
    <w:rPr>
      <w:rFonts w:eastAsiaTheme="minorEastAsia"/>
      <w:noProof/>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character" w:customStyle="1" w:styleId="QSTChar">
    <w:name w:val="QST Char"/>
    <w:basedOn w:val="DefaultParagraphFont"/>
    <w:link w:val="QST"/>
    <w:locked/>
    <w:rsid w:val="00E652D1"/>
    <w:rPr>
      <w:rFonts w:ascii="Arial" w:eastAsiaTheme="minorEastAsia" w:hAnsi="Arial"/>
      <w:noProof/>
    </w:rPr>
  </w:style>
  <w:style w:type="paragraph" w:customStyle="1" w:styleId="QST">
    <w:name w:val="QST"/>
    <w:basedOn w:val="Normal"/>
    <w:link w:val="QSTChar"/>
    <w:qFormat/>
    <w:rsid w:val="00E652D1"/>
    <w:pPr>
      <w:tabs>
        <w:tab w:val="right" w:leader="dot" w:pos="9062"/>
      </w:tabs>
      <w:spacing w:line="276" w:lineRule="auto"/>
    </w:pPr>
    <w:rPr>
      <w:rFonts w:eastAsiaTheme="minorEastAsia"/>
      <w:noProof/>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2178995">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7401714">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25993062">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27091283">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E33D5-EBCD-489C-BA16-320FCC3518AA}">
  <ds:schemaRefs>
    <ds:schemaRef ds:uri="http://schemas.openxmlformats.org/officeDocument/2006/bibliography"/>
  </ds:schemaRefs>
</ds:datastoreItem>
</file>

<file path=customXml/itemProps2.xml><?xml version="1.0" encoding="utf-8"?>
<ds:datastoreItem xmlns:ds="http://schemas.openxmlformats.org/officeDocument/2006/customXml" ds:itemID="{85B458FB-0C8F-455D-93A7-DB4F2DE81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6568</Words>
  <Characters>39847</Characters>
  <Application>Microsoft Office Word</Application>
  <DocSecurity>8</DocSecurity>
  <Lines>332</Lines>
  <Paragraphs>92</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46323</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Geneste (Matthijs)</cp:lastModifiedBy>
  <cp:revision>4</cp:revision>
  <cp:lastPrinted>2016-04-22T11:40:00Z</cp:lastPrinted>
  <dcterms:created xsi:type="dcterms:W3CDTF">2016-04-22T14:07:00Z</dcterms:created>
  <dcterms:modified xsi:type="dcterms:W3CDTF">2016-04-22T14:14:00Z</dcterms:modified>
</cp:coreProperties>
</file>