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bookmarkStart w:id="1" w:name="_GoBack"/>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bookmarkEnd w:id="1"/>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D34282" w:rsidRDefault="00D34282" w:rsidP="00D34282">
      <w:permStart w:id="1293247359" w:edGrp="everyone"/>
      <w:r>
        <w:t>TYPE YOUR TEXT HERE</w:t>
      </w:r>
    </w:p>
    <w:permEnd w:id="1293247359"/>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750796" w:rsidRDefault="00750796" w:rsidP="00750796">
      <w:permStart w:id="721643330" w:edGrp="everyone"/>
      <w:r>
        <w:t>TYPE YOUR TEXT HERE</w:t>
      </w:r>
    </w:p>
    <w:permEnd w:id="721643330"/>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750796" w:rsidRDefault="00750796" w:rsidP="00750796">
      <w:permStart w:id="1555911804" w:edGrp="everyone"/>
      <w:r>
        <w:t>TYPE YOUR TEXT HERE</w:t>
      </w:r>
    </w:p>
    <w:permEnd w:id="1555911804"/>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750796" w:rsidRDefault="00750796" w:rsidP="00750796">
      <w:permStart w:id="681579912" w:edGrp="everyone"/>
      <w:r>
        <w:t>TYPE YOUR TEXT HERE</w:t>
      </w:r>
    </w:p>
    <w:permEnd w:id="681579912"/>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Default="00750796" w:rsidP="00750796">
      <w:permStart w:id="108544591" w:edGrp="everyone"/>
      <w:r>
        <w:t>TYPE YOUR TEXT HERE</w:t>
      </w:r>
    </w:p>
    <w:permEnd w:id="108544591"/>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1826970529" w:edGrp="everyone"/>
      <w:r>
        <w:t>TYPE YOUR TEXT HERE</w:t>
      </w:r>
    </w:p>
    <w:permEnd w:id="1826970529"/>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3E4B00" w:rsidRDefault="003E4B00" w:rsidP="003E4B00">
      <w:permStart w:id="342189082" w:edGrp="everyone"/>
      <w:r>
        <w:t>TYPE YOUR TEXT HERE</w:t>
      </w:r>
    </w:p>
    <w:permEnd w:id="342189082"/>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Default="003E4B00" w:rsidP="003E4B00">
      <w:permStart w:id="1746737209" w:edGrp="everyone"/>
      <w:r>
        <w:t>TYPE YOUR TEXT HERE</w:t>
      </w:r>
    </w:p>
    <w:permEnd w:id="1746737209"/>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3E4B00" w:rsidP="003E4B00">
      <w:permStart w:id="456091755" w:edGrp="everyone"/>
      <w:r>
        <w:t>TYPE YOUR TEXT HERE</w:t>
      </w:r>
    </w:p>
    <w:permEnd w:id="456091755"/>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3E4B00" w:rsidRDefault="003E4B00" w:rsidP="003E4B00">
      <w:permStart w:id="507387859" w:edGrp="everyone"/>
      <w:r>
        <w:t>TYPE YOUR TEXT HERE</w:t>
      </w:r>
    </w:p>
    <w:permEnd w:id="507387859"/>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722890009" w:edGrp="everyone"/>
      <w:r>
        <w:t>TYPE YOUR TEXT HERE</w:t>
      </w:r>
    </w:p>
    <w:permEnd w:id="722890009"/>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3E4B00" w:rsidRDefault="003E4B00" w:rsidP="003E4B00">
      <w:permStart w:id="409938836" w:edGrp="everyone"/>
      <w:r>
        <w:t>TYPE YOUR TEXT HERE</w:t>
      </w:r>
    </w:p>
    <w:permEnd w:id="409938836"/>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3E4B00" w:rsidP="003E4B00">
      <w:permStart w:id="1115226696" w:edGrp="everyone"/>
      <w:r>
        <w:t>TYPE YOUR TEXT HERE</w:t>
      </w:r>
    </w:p>
    <w:permEnd w:id="1115226696"/>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3E4B00" w:rsidP="003E4B00">
      <w:permStart w:id="2051367098" w:edGrp="everyone"/>
      <w:r>
        <w:t>TYPE YOUR TEXT HERE</w:t>
      </w:r>
    </w:p>
    <w:permEnd w:id="2051367098"/>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680568366" w:edGrp="everyone"/>
      <w:r>
        <w:t>TYPE YOUR TEXT HERE</w:t>
      </w:r>
    </w:p>
    <w:permEnd w:id="1680568366"/>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3E4B00" w:rsidRDefault="003E4B00" w:rsidP="003E4B00">
      <w:permStart w:id="605361787" w:edGrp="everyone"/>
      <w:r>
        <w:t>TYPE YOUR TEXT HERE</w:t>
      </w:r>
    </w:p>
    <w:permEnd w:id="605361787"/>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3E4B00" w:rsidRDefault="003E4B00" w:rsidP="003E4B00">
      <w:permStart w:id="1271230853" w:edGrp="everyone"/>
      <w:r>
        <w:t>TYPE YOUR TEXT HERE</w:t>
      </w:r>
    </w:p>
    <w:permEnd w:id="1271230853"/>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1583154061" w:edGrp="everyone"/>
      <w:r>
        <w:t>TYPE YOUR TEXT HERE</w:t>
      </w:r>
    </w:p>
    <w:permEnd w:id="1583154061"/>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Default="003E4B00" w:rsidP="003E4B00">
      <w:permStart w:id="1870880309" w:edGrp="everyone"/>
      <w:r>
        <w:t>TYPE YOUR TEXT HERE</w:t>
      </w:r>
    </w:p>
    <w:permEnd w:id="1870880309"/>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Default="003E4B00" w:rsidP="003E4B00">
      <w:permStart w:id="950095828" w:edGrp="everyone"/>
      <w:r>
        <w:t>TYPE YOUR TEXT HERE</w:t>
      </w:r>
    </w:p>
    <w:permEnd w:id="950095828"/>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91E49" w:rsidRDefault="00491E49" w:rsidP="00491E49">
      <w:permStart w:id="1925728260" w:edGrp="everyone"/>
      <w:r>
        <w:t>TYPE YOUR TEXT HERE</w:t>
      </w:r>
    </w:p>
    <w:permEnd w:id="1925728260"/>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91E49" w:rsidRDefault="00491E49" w:rsidP="00491E49">
      <w:permStart w:id="249184120" w:edGrp="everyone"/>
      <w:r>
        <w:t>TYPE YOUR TEXT HERE</w:t>
      </w:r>
    </w:p>
    <w:permEnd w:id="249184120"/>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491E49" w:rsidP="00491E49">
      <w:permStart w:id="1824746415" w:edGrp="everyone"/>
      <w:r>
        <w:t>TYPE YOUR TEXT HERE</w:t>
      </w:r>
    </w:p>
    <w:permEnd w:id="1824746415"/>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491E49" w:rsidP="00491E49">
      <w:permStart w:id="641813175" w:edGrp="everyone"/>
      <w:r>
        <w:t>TYPE YOUR TEXT HERE</w:t>
      </w:r>
    </w:p>
    <w:permEnd w:id="641813175"/>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91E49" w:rsidRDefault="00491E49" w:rsidP="00491E49">
      <w:permStart w:id="161821892" w:edGrp="everyone"/>
      <w:r>
        <w:t>TYPE YOUR TEXT HERE</w:t>
      </w:r>
    </w:p>
    <w:permEnd w:id="161821892"/>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831660385" w:edGrp="everyone"/>
      <w:r>
        <w:t>TYPE YOUR TEXT HERE</w:t>
      </w:r>
    </w:p>
    <w:permEnd w:id="831660385"/>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847BB0" w:rsidRDefault="00847BB0" w:rsidP="00847BB0">
      <w:permStart w:id="835941665" w:edGrp="everyone"/>
      <w:r>
        <w:t>TYPE YOUR TEXT HERE</w:t>
      </w:r>
    </w:p>
    <w:permEnd w:id="835941665"/>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Default="00847BB0" w:rsidP="00847BB0">
      <w:permStart w:id="414985552" w:edGrp="everyone"/>
      <w:r>
        <w:t>TYPE YOUR TEXT HERE</w:t>
      </w:r>
    </w:p>
    <w:permEnd w:id="414985552"/>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3B67E7" w:rsidRDefault="003B67E7" w:rsidP="00491E49">
      <w:permStart w:id="372381203" w:edGrp="everyone"/>
    </w:p>
    <w:p w:rsidR="003B67E7" w:rsidRPr="003B67E7" w:rsidRDefault="003B67E7" w:rsidP="003B67E7">
      <w:pPr>
        <w:rPr>
          <w:rFonts w:ascii="Calibri" w:hAnsi="Calibri"/>
          <w:sz w:val="22"/>
          <w:szCs w:val="22"/>
        </w:rPr>
      </w:pPr>
      <w:r w:rsidRPr="003B67E7">
        <w:rPr>
          <w:rFonts w:ascii="Calibri" w:hAnsi="Calibri"/>
          <w:sz w:val="22"/>
          <w:szCs w:val="22"/>
        </w:rPr>
        <w:t xml:space="preserve">Deloitte </w:t>
      </w:r>
      <w:r w:rsidRPr="003B67E7">
        <w:rPr>
          <w:rFonts w:ascii="Calibri" w:hAnsi="Calibri"/>
          <w:sz w:val="22"/>
          <w:szCs w:val="22"/>
        </w:rPr>
        <w:t xml:space="preserve">is </w:t>
      </w:r>
      <w:r w:rsidRPr="003B67E7">
        <w:rPr>
          <w:rFonts w:ascii="Calibri" w:hAnsi="Calibri"/>
          <w:sz w:val="22"/>
          <w:szCs w:val="22"/>
        </w:rPr>
        <w:t xml:space="preserve">engaged in providing </w:t>
      </w:r>
      <w:r>
        <w:rPr>
          <w:rFonts w:ascii="Calibri" w:hAnsi="Calibri"/>
          <w:sz w:val="22"/>
          <w:szCs w:val="22"/>
        </w:rPr>
        <w:t>a PRIIPs KID</w:t>
      </w:r>
      <w:r w:rsidRPr="003B67E7">
        <w:rPr>
          <w:rFonts w:ascii="Calibri" w:hAnsi="Calibri"/>
          <w:sz w:val="22"/>
          <w:szCs w:val="22"/>
        </w:rPr>
        <w:t xml:space="preserve"> </w:t>
      </w:r>
      <w:r>
        <w:rPr>
          <w:rFonts w:ascii="Calibri" w:hAnsi="Calibri"/>
          <w:sz w:val="22"/>
          <w:szCs w:val="22"/>
        </w:rPr>
        <w:t>production solution</w:t>
      </w:r>
      <w:r w:rsidRPr="003B67E7">
        <w:rPr>
          <w:rFonts w:ascii="Calibri" w:hAnsi="Calibri"/>
          <w:sz w:val="22"/>
          <w:szCs w:val="22"/>
        </w:rPr>
        <w:t xml:space="preserve"> to various PRIIPs manufacturers. Follo</w:t>
      </w:r>
      <w:r w:rsidRPr="003B67E7">
        <w:rPr>
          <w:rFonts w:ascii="Calibri" w:hAnsi="Calibri"/>
          <w:sz w:val="22"/>
          <w:szCs w:val="22"/>
        </w:rPr>
        <w:t>w</w:t>
      </w:r>
      <w:r w:rsidRPr="003B67E7">
        <w:rPr>
          <w:rFonts w:ascii="Calibri" w:hAnsi="Calibri"/>
          <w:sz w:val="22"/>
          <w:szCs w:val="22"/>
        </w:rPr>
        <w:t xml:space="preserve">ing the public hearing in December we have some further questions regarding calculation of the market risk indicator and performance scenarios for structured products. </w:t>
      </w:r>
      <w:r>
        <w:rPr>
          <w:rFonts w:ascii="Calibri" w:hAnsi="Calibri"/>
          <w:sz w:val="22"/>
          <w:szCs w:val="22"/>
        </w:rPr>
        <w:t xml:space="preserve">We believe your responses to these questions will help us to evaluate further the impact of the regulation with respect to the extent of development required by manufacturers in preparing for and producing the related calculations. </w:t>
      </w:r>
      <w:r w:rsidRPr="003B67E7">
        <w:rPr>
          <w:rFonts w:ascii="Calibri" w:hAnsi="Calibri"/>
          <w:sz w:val="22"/>
          <w:szCs w:val="22"/>
        </w:rPr>
        <w:t>We hope you could shed light on the attached que</w:t>
      </w:r>
      <w:r w:rsidRPr="003B67E7">
        <w:rPr>
          <w:rFonts w:ascii="Calibri" w:hAnsi="Calibri"/>
          <w:sz w:val="22"/>
          <w:szCs w:val="22"/>
        </w:rPr>
        <w:t>s</w:t>
      </w:r>
      <w:r w:rsidRPr="003B67E7">
        <w:rPr>
          <w:rFonts w:ascii="Calibri" w:hAnsi="Calibri"/>
          <w:sz w:val="22"/>
          <w:szCs w:val="22"/>
        </w:rPr>
        <w:t xml:space="preserve">tions. </w:t>
      </w:r>
    </w:p>
    <w:p w:rsidR="003B67E7" w:rsidRPr="003B67E7" w:rsidRDefault="003B67E7" w:rsidP="00491E49">
      <w:pPr>
        <w:rPr>
          <w:rFonts w:ascii="Calibri" w:hAnsi="Calibri"/>
          <w:sz w:val="22"/>
          <w:szCs w:val="22"/>
        </w:rPr>
      </w:pPr>
    </w:p>
    <w:p w:rsidR="003B67E7" w:rsidRPr="003B67E7" w:rsidRDefault="003B67E7" w:rsidP="00491E49">
      <w:pPr>
        <w:rPr>
          <w:rFonts w:ascii="Calibri" w:hAnsi="Calibri"/>
          <w:sz w:val="22"/>
          <w:szCs w:val="22"/>
        </w:rPr>
      </w:pPr>
    </w:p>
    <w:p w:rsidR="003B67E7" w:rsidRPr="003B67E7" w:rsidRDefault="003B67E7" w:rsidP="003B67E7">
      <w:pPr>
        <w:pStyle w:val="ListNumber"/>
        <w:numPr>
          <w:ilvl w:val="0"/>
          <w:numId w:val="55"/>
        </w:numPr>
        <w:spacing w:before="0" w:after="160" w:line="259" w:lineRule="auto"/>
        <w:contextualSpacing/>
        <w:rPr>
          <w:rFonts w:ascii="Calibri" w:hAnsi="Calibri"/>
          <w:sz w:val="22"/>
          <w:szCs w:val="22"/>
        </w:rPr>
      </w:pPr>
      <w:r w:rsidRPr="003B67E7">
        <w:rPr>
          <w:rFonts w:ascii="Calibri" w:hAnsi="Calibri"/>
          <w:sz w:val="22"/>
          <w:szCs w:val="22"/>
        </w:rPr>
        <w:t>Annex II, Part 1, paragraph 32 describes simulation of the forward price to the end of the re</w:t>
      </w:r>
      <w:r w:rsidRPr="003B67E7">
        <w:rPr>
          <w:rFonts w:ascii="Calibri" w:hAnsi="Calibri"/>
          <w:sz w:val="22"/>
          <w:szCs w:val="22"/>
        </w:rPr>
        <w:t>c</w:t>
      </w:r>
      <w:r w:rsidRPr="003B67E7">
        <w:rPr>
          <w:rFonts w:ascii="Calibri" w:hAnsi="Calibri"/>
          <w:sz w:val="22"/>
          <w:szCs w:val="22"/>
        </w:rPr>
        <w:t xml:space="preserve">ommended holding period </w:t>
      </w:r>
      <m:oMath>
        <m:r>
          <w:rPr>
            <w:rFonts w:ascii="Cambria Math" w:hAnsi="Cambria Math"/>
            <w:sz w:val="22"/>
            <w:szCs w:val="22"/>
          </w:rPr>
          <m:t>n</m:t>
        </m:r>
      </m:oMath>
      <w:r w:rsidRPr="003B67E7">
        <w:rPr>
          <w:rFonts w:ascii="Calibri" w:hAnsi="Calibri"/>
          <w:sz w:val="22"/>
          <w:szCs w:val="22"/>
        </w:rPr>
        <w:t xml:space="preserve"> under the bootstrapped approach. Our interpretation of the pr</w:t>
      </w:r>
      <w:r w:rsidRPr="003B67E7">
        <w:rPr>
          <w:rFonts w:ascii="Calibri" w:hAnsi="Calibri"/>
          <w:sz w:val="22"/>
          <w:szCs w:val="22"/>
        </w:rPr>
        <w:t>o</w:t>
      </w:r>
      <w:r w:rsidRPr="003B67E7">
        <w:rPr>
          <w:rFonts w:ascii="Calibri" w:hAnsi="Calibri"/>
          <w:sz w:val="22"/>
          <w:szCs w:val="22"/>
        </w:rPr>
        <w:t>posed simulation  algorithm is as follows:</w:t>
      </w:r>
    </w:p>
    <w:p w:rsidR="003B67E7" w:rsidRPr="003B67E7" w:rsidRDefault="003B67E7" w:rsidP="003B67E7">
      <w:pPr>
        <w:pStyle w:val="ListNumber"/>
        <w:numPr>
          <w:ilvl w:val="0"/>
          <w:numId w:val="0"/>
        </w:numPr>
        <w:rPr>
          <w:rFonts w:ascii="Calibri" w:hAnsi="Calibri"/>
          <w:sz w:val="22"/>
          <w:szCs w:val="22"/>
        </w:rPr>
      </w:pPr>
    </w:p>
    <w:p w:rsidR="003B67E7" w:rsidRPr="003B67E7" w:rsidRDefault="003B67E7" w:rsidP="003B67E7">
      <w:pPr>
        <w:pStyle w:val="ListNumber"/>
        <w:numPr>
          <w:ilvl w:val="0"/>
          <w:numId w:val="0"/>
        </w:numPr>
        <w:rPr>
          <w:rFonts w:ascii="Calibri" w:hAnsi="Calibri"/>
          <w:sz w:val="22"/>
          <w:szCs w:val="22"/>
        </w:rPr>
      </w:pPr>
      <m:oMathPara>
        <m:oMath>
          <m:sSub>
            <m:sSubPr>
              <m:ctrlPr>
                <w:rPr>
                  <w:rFonts w:ascii="Cambria Math" w:hAnsi="Cambria Math"/>
                  <w:i/>
                  <w:iCs/>
                  <w:sz w:val="22"/>
                  <w:szCs w:val="22"/>
                </w:rPr>
              </m:ctrlPr>
            </m:sSubPr>
            <m:e>
              <m:r>
                <w:rPr>
                  <w:rFonts w:ascii="Cambria Math" w:hAnsi="Cambria Math"/>
                  <w:sz w:val="22"/>
                  <w:szCs w:val="22"/>
                </w:rPr>
                <m:t>S</m:t>
              </m:r>
            </m:e>
            <m:sub>
              <m:r>
                <w:rPr>
                  <w:rFonts w:ascii="Cambria Math" w:hAnsi="Cambria Math"/>
                  <w:sz w:val="22"/>
                  <w:szCs w:val="22"/>
                </w:rPr>
                <m:t>n</m:t>
              </m:r>
            </m:sub>
          </m:sSub>
          <m:r>
            <w:rPr>
              <w:rFonts w:ascii="Cambria Math" w:hAnsi="Cambria Math"/>
              <w:sz w:val="22"/>
              <w:szCs w:val="22"/>
            </w:rPr>
            <m:t>=</m:t>
          </m:r>
          <m:sSup>
            <m:sSupPr>
              <m:ctrlPr>
                <w:rPr>
                  <w:rFonts w:ascii="Cambria Math" w:hAnsi="Cambria Math"/>
                  <w:i/>
                  <w:iCs/>
                  <w:sz w:val="22"/>
                  <w:szCs w:val="22"/>
                </w:rPr>
              </m:ctrlPr>
            </m:sSupPr>
            <m:e>
              <m:r>
                <w:rPr>
                  <w:rFonts w:ascii="Cambria Math" w:hAnsi="Cambria Math"/>
                  <w:sz w:val="22"/>
                  <w:szCs w:val="22"/>
                </w:rPr>
                <m:t>(e</m:t>
              </m:r>
            </m:e>
            <m:sup>
              <m:nary>
                <m:naryPr>
                  <m:chr m:val="∑"/>
                  <m:limLoc m:val="undOvr"/>
                  <m:ctrlPr>
                    <w:rPr>
                      <w:rFonts w:ascii="Cambria Math" w:hAnsi="Cambria Math"/>
                      <w:i/>
                      <w:iCs/>
                      <w:sz w:val="22"/>
                      <w:szCs w:val="22"/>
                    </w:rPr>
                  </m:ctrlPr>
                </m:naryPr>
                <m:sub>
                  <m:r>
                    <w:rPr>
                      <w:rFonts w:ascii="Cambria Math" w:hAnsi="Cambria Math"/>
                      <w:sz w:val="22"/>
                      <w:szCs w:val="22"/>
                    </w:rPr>
                    <m:t>i=1</m:t>
                  </m:r>
                </m:sub>
                <m:sup>
                  <m:r>
                    <w:rPr>
                      <w:rFonts w:ascii="Cambria Math" w:hAnsi="Cambria Math"/>
                      <w:sz w:val="22"/>
                      <w:szCs w:val="22"/>
                    </w:rPr>
                    <m:t>n</m:t>
                  </m:r>
                </m:sup>
                <m:e>
                  <m:sSub>
                    <m:sSubPr>
                      <m:ctrlPr>
                        <w:rPr>
                          <w:rFonts w:ascii="Cambria Math" w:hAnsi="Cambria Math"/>
                          <w:i/>
                          <w:iCs/>
                          <w:sz w:val="22"/>
                          <w:szCs w:val="22"/>
                        </w:rPr>
                      </m:ctrlPr>
                    </m:sSubPr>
                    <m:e>
                      <m:r>
                        <w:rPr>
                          <w:rFonts w:ascii="Cambria Math" w:hAnsi="Cambria Math"/>
                          <w:sz w:val="22"/>
                          <w:szCs w:val="22"/>
                        </w:rPr>
                        <m:t>r</m:t>
                      </m:r>
                    </m:e>
                    <m:sub>
                      <m:r>
                        <w:rPr>
                          <w:rFonts w:ascii="Cambria Math" w:hAnsi="Cambria Math"/>
                          <w:sz w:val="22"/>
                          <w:szCs w:val="22"/>
                        </w:rPr>
                        <m:t>i</m:t>
                      </m:r>
                    </m:sub>
                  </m:sSub>
                </m:e>
              </m:nary>
            </m:sup>
          </m:sSup>
          <m:r>
            <w:rPr>
              <w:rFonts w:ascii="Cambria Math" w:hAnsi="Cambria Math"/>
              <w:sz w:val="22"/>
              <w:szCs w:val="22"/>
            </w:rPr>
            <m:t>-μ)×</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r>
            <w:rPr>
              <w:rFonts w:ascii="Cambria Math" w:hAnsi="Cambria Math"/>
              <w:sz w:val="22"/>
              <w:szCs w:val="22"/>
            </w:rPr>
            <m:t>×</m:t>
          </m:r>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0</m:t>
              </m:r>
            </m:sub>
          </m:sSub>
          <m:r>
            <w:rPr>
              <w:rFonts w:ascii="Cambria Math" w:eastAsiaTheme="minorEastAsia" w:hAnsi="Cambria Math"/>
              <w:sz w:val="22"/>
              <w:szCs w:val="22"/>
            </w:rPr>
            <m:t>,</m:t>
          </m:r>
        </m:oMath>
      </m:oMathPara>
    </w:p>
    <w:p w:rsidR="003B67E7" w:rsidRPr="003B67E7" w:rsidRDefault="003B67E7" w:rsidP="003B67E7">
      <w:pPr>
        <w:pStyle w:val="ListNumber"/>
        <w:numPr>
          <w:ilvl w:val="0"/>
          <w:numId w:val="0"/>
        </w:numPr>
        <w:rPr>
          <w:rFonts w:ascii="Calibri" w:hAnsi="Calibri"/>
          <w:sz w:val="22"/>
          <w:szCs w:val="22"/>
        </w:rPr>
      </w:pPr>
    </w:p>
    <w:p w:rsidR="003B67E7" w:rsidRPr="003B67E7" w:rsidRDefault="003B67E7" w:rsidP="003B67E7">
      <w:pPr>
        <w:pStyle w:val="ListNumber"/>
        <w:numPr>
          <w:ilvl w:val="0"/>
          <w:numId w:val="0"/>
        </w:numPr>
        <w:ind w:left="1080"/>
        <w:rPr>
          <w:rFonts w:ascii="Calibri" w:hAnsi="Calibri" w:cs="Cambria Math"/>
          <w:sz w:val="22"/>
          <w:szCs w:val="22"/>
        </w:rPr>
      </w:pPr>
      <w:r w:rsidRPr="003B67E7">
        <w:rPr>
          <w:rFonts w:ascii="Calibri" w:hAnsi="Calibri" w:cs="Cambria Math"/>
          <w:sz w:val="22"/>
          <w:szCs w:val="22"/>
        </w:rPr>
        <w:t xml:space="preserve">Where, </w:t>
      </w:r>
      <m:oMath>
        <m:sSub>
          <m:sSubPr>
            <m:ctrlPr>
              <w:rPr>
                <w:rFonts w:ascii="Cambria Math" w:hAnsi="Cambria Math"/>
                <w:i/>
                <w:iCs/>
                <w:sz w:val="22"/>
                <w:szCs w:val="22"/>
              </w:rPr>
            </m:ctrlPr>
          </m:sSubPr>
          <m:e>
            <m:r>
              <w:rPr>
                <w:rFonts w:ascii="Cambria Math" w:hAnsi="Cambria Math"/>
                <w:sz w:val="22"/>
                <w:szCs w:val="22"/>
              </w:rPr>
              <m:t>r</m:t>
            </m:r>
          </m:e>
          <m:sub>
            <m:r>
              <w:rPr>
                <w:rFonts w:ascii="Cambria Math" w:hAnsi="Cambria Math"/>
                <w:sz w:val="22"/>
                <w:szCs w:val="22"/>
              </w:rPr>
              <m:t>i</m:t>
            </m:r>
          </m:sub>
        </m:sSub>
      </m:oMath>
      <w:r w:rsidRPr="003B67E7">
        <w:rPr>
          <w:rFonts w:ascii="Calibri" w:eastAsiaTheme="minorEastAsia" w:hAnsi="Calibri" w:cs="Cambria Math"/>
          <w:iCs/>
          <w:sz w:val="22"/>
          <w:szCs w:val="22"/>
        </w:rPr>
        <w:t xml:space="preserve"> are daily log returns bootstrapped from 5 years history of log returns, </w:t>
      </w:r>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n</m:t>
            </m:r>
          </m:sub>
        </m:sSub>
      </m:oMath>
      <w:r w:rsidRPr="003B67E7">
        <w:rPr>
          <w:rFonts w:ascii="Calibri" w:eastAsiaTheme="minorEastAsia" w:hAnsi="Calibri" w:cs="Cambria Math"/>
          <w:sz w:val="22"/>
          <w:szCs w:val="22"/>
        </w:rPr>
        <w:t xml:space="preserve">is risk free expected return over </w:t>
      </w:r>
      <w:r w:rsidRPr="003B67E7">
        <w:rPr>
          <w:rFonts w:ascii="Calibri" w:eastAsiaTheme="minorEastAsia" w:hAnsi="Calibri" w:cs="Cambria Math"/>
          <w:i/>
          <w:sz w:val="22"/>
          <w:szCs w:val="22"/>
        </w:rPr>
        <w:t>n</w:t>
      </w:r>
      <w:r w:rsidRPr="003B67E7">
        <w:rPr>
          <w:rFonts w:ascii="Calibri" w:eastAsiaTheme="minorEastAsia" w:hAnsi="Calibri" w:cs="Cambria Math"/>
          <w:sz w:val="22"/>
          <w:szCs w:val="22"/>
        </w:rPr>
        <w:t xml:space="preserve"> adjusted downwards by any further payments,</w:t>
      </w:r>
      <w:r w:rsidRPr="003B67E7">
        <w:rPr>
          <w:rFonts w:ascii="Calibri" w:hAnsi="Calibri" w:cs="Cambria Math"/>
          <w:sz w:val="22"/>
          <w:szCs w:val="22"/>
        </w:rPr>
        <w:t xml:space="preserve"> </w:t>
      </w:r>
      <m:oMath>
        <m:r>
          <w:rPr>
            <w:rFonts w:ascii="Cambria Math" w:hAnsi="Cambria Math" w:cs="Cambria Math"/>
            <w:sz w:val="22"/>
            <w:szCs w:val="22"/>
          </w:rPr>
          <m:t>μ</m:t>
        </m:r>
      </m:oMath>
      <w:r w:rsidRPr="003B67E7">
        <w:rPr>
          <w:rFonts w:ascii="Calibri" w:hAnsi="Calibri" w:cs="Cambria Math"/>
          <w:sz w:val="22"/>
          <w:szCs w:val="22"/>
        </w:rPr>
        <w:t xml:space="preserve"> is the mean of returns and </w:t>
      </w:r>
      <m:oMath>
        <m:sSub>
          <m:sSubPr>
            <m:ctrlPr>
              <w:rPr>
                <w:rFonts w:ascii="Cambria Math" w:eastAsiaTheme="minorEastAsia" w:hAnsi="Cambria Math"/>
                <w:i/>
                <w:sz w:val="22"/>
                <w:szCs w:val="22"/>
              </w:rPr>
            </m:ctrlPr>
          </m:sSubPr>
          <m:e>
            <m:r>
              <w:rPr>
                <w:rFonts w:ascii="Cambria Math" w:eastAsiaTheme="minorEastAsia" w:hAnsi="Cambria Math"/>
                <w:sz w:val="22"/>
                <w:szCs w:val="22"/>
              </w:rPr>
              <m:t>S</m:t>
            </m:r>
          </m:e>
          <m:sub>
            <m:r>
              <w:rPr>
                <w:rFonts w:ascii="Cambria Math" w:eastAsiaTheme="minorEastAsia" w:hAnsi="Cambria Math"/>
                <w:sz w:val="22"/>
                <w:szCs w:val="22"/>
              </w:rPr>
              <m:t>0</m:t>
            </m:r>
          </m:sub>
        </m:sSub>
      </m:oMath>
      <w:r w:rsidRPr="003B67E7">
        <w:rPr>
          <w:rFonts w:ascii="Calibri" w:eastAsiaTheme="minorEastAsia" w:hAnsi="Calibri" w:cs="Cambria Math"/>
          <w:sz w:val="22"/>
          <w:szCs w:val="22"/>
        </w:rPr>
        <w:t xml:space="preserve"> is the price of underlying asset at the time of calculation. </w:t>
      </w:r>
    </w:p>
    <w:p w:rsidR="003B67E7" w:rsidRPr="003B67E7" w:rsidRDefault="003B67E7" w:rsidP="003B67E7">
      <w:pPr>
        <w:pStyle w:val="ListNumber"/>
        <w:numPr>
          <w:ilvl w:val="0"/>
          <w:numId w:val="54"/>
        </w:numPr>
        <w:spacing w:before="0" w:after="160" w:line="259" w:lineRule="auto"/>
        <w:contextualSpacing/>
        <w:rPr>
          <w:rFonts w:ascii="Calibri" w:hAnsi="Calibri" w:cs="Cambria Math"/>
          <w:sz w:val="22"/>
          <w:szCs w:val="22"/>
        </w:rPr>
      </w:pPr>
      <w:r w:rsidRPr="003B67E7">
        <w:rPr>
          <w:rFonts w:ascii="Calibri" w:hAnsi="Calibri" w:cs="Cambria Math"/>
          <w:sz w:val="22"/>
          <w:szCs w:val="22"/>
        </w:rPr>
        <w:t>Please can you confirm whether our interpretation summarised in the above formula is co</w:t>
      </w:r>
      <w:r w:rsidRPr="003B67E7">
        <w:rPr>
          <w:rFonts w:ascii="Calibri" w:hAnsi="Calibri" w:cs="Cambria Math"/>
          <w:sz w:val="22"/>
          <w:szCs w:val="22"/>
        </w:rPr>
        <w:t>r</w:t>
      </w:r>
      <w:r w:rsidRPr="003B67E7">
        <w:rPr>
          <w:rFonts w:ascii="Calibri" w:hAnsi="Calibri" w:cs="Cambria Math"/>
          <w:sz w:val="22"/>
          <w:szCs w:val="22"/>
        </w:rPr>
        <w:t>rect?</w:t>
      </w:r>
    </w:p>
    <w:p w:rsidR="003B67E7" w:rsidRPr="003B67E7" w:rsidRDefault="003B67E7" w:rsidP="003B67E7">
      <w:pPr>
        <w:pStyle w:val="ListNumber"/>
        <w:numPr>
          <w:ilvl w:val="0"/>
          <w:numId w:val="54"/>
        </w:numPr>
        <w:spacing w:before="0" w:after="160" w:line="259" w:lineRule="auto"/>
        <w:contextualSpacing/>
        <w:rPr>
          <w:rFonts w:ascii="Calibri" w:hAnsi="Calibri"/>
          <w:sz w:val="22"/>
          <w:szCs w:val="22"/>
        </w:rPr>
      </w:pPr>
      <w:r w:rsidRPr="003B67E7">
        <w:rPr>
          <w:rFonts w:ascii="Calibri" w:hAnsi="Calibri" w:cs="Cambria Math"/>
          <w:sz w:val="22"/>
          <w:szCs w:val="22"/>
        </w:rPr>
        <w:t xml:space="preserve">Is </w:t>
      </w:r>
      <m:oMath>
        <m:r>
          <w:rPr>
            <w:rFonts w:ascii="Cambria Math" w:hAnsi="Cambria Math" w:cs="Cambria Math"/>
            <w:sz w:val="22"/>
            <w:szCs w:val="22"/>
          </w:rPr>
          <m:t>μ</m:t>
        </m:r>
      </m:oMath>
      <w:r w:rsidRPr="003B67E7">
        <w:rPr>
          <w:rFonts w:ascii="Calibri" w:hAnsi="Calibri" w:cs="Cambria Math"/>
          <w:sz w:val="22"/>
          <w:szCs w:val="22"/>
        </w:rPr>
        <w:t xml:space="preserve"> the population (i.e. calculated over the entire history of 5 years </w:t>
      </w:r>
      <w:proofErr w:type="gramStart"/>
      <w:r w:rsidRPr="003B67E7">
        <w:rPr>
          <w:rFonts w:ascii="Calibri" w:hAnsi="Calibri" w:cs="Cambria Math"/>
          <w:sz w:val="22"/>
          <w:szCs w:val="22"/>
        </w:rPr>
        <w:t>returns,</w:t>
      </w:r>
      <w:proofErr w:type="gramEnd"/>
      <w:r w:rsidRPr="003B67E7">
        <w:rPr>
          <w:rFonts w:ascii="Calibri" w:hAnsi="Calibri" w:cs="Cambria Math"/>
          <w:sz w:val="22"/>
          <w:szCs w:val="22"/>
        </w:rPr>
        <w:t xml:space="preserve"> and hence ind</w:t>
      </w:r>
      <w:r w:rsidRPr="003B67E7">
        <w:rPr>
          <w:rFonts w:ascii="Calibri" w:hAnsi="Calibri" w:cs="Cambria Math"/>
          <w:sz w:val="22"/>
          <w:szCs w:val="22"/>
        </w:rPr>
        <w:t>e</w:t>
      </w:r>
      <w:r w:rsidRPr="003B67E7">
        <w:rPr>
          <w:rFonts w:ascii="Calibri" w:hAnsi="Calibri" w:cs="Cambria Math"/>
          <w:sz w:val="22"/>
          <w:szCs w:val="22"/>
        </w:rPr>
        <w:t xml:space="preserve">pendent of simulation number) or sample (i.e. calculated for the bootstrapped returns, hence dependent on simulation number) mean?  </w:t>
      </w:r>
    </w:p>
    <w:p w:rsidR="003B67E7" w:rsidRPr="003B67E7" w:rsidRDefault="003B67E7" w:rsidP="003B67E7">
      <w:pPr>
        <w:pStyle w:val="ListNumber"/>
        <w:numPr>
          <w:ilvl w:val="0"/>
          <w:numId w:val="54"/>
        </w:numPr>
        <w:spacing w:before="0" w:after="160" w:line="259" w:lineRule="auto"/>
        <w:contextualSpacing/>
        <w:rPr>
          <w:rFonts w:ascii="Calibri" w:hAnsi="Calibri" w:cs="Cambria Math"/>
          <w:sz w:val="22"/>
          <w:szCs w:val="22"/>
        </w:rPr>
      </w:pPr>
      <w:r w:rsidRPr="003B67E7">
        <w:rPr>
          <w:rFonts w:ascii="Calibri" w:hAnsi="Calibri" w:cs="Cambria Math"/>
          <w:sz w:val="22"/>
          <w:szCs w:val="22"/>
        </w:rPr>
        <w:t xml:space="preserve">How do you suggest </w:t>
      </w:r>
      <w:proofErr w:type="gramStart"/>
      <w:r w:rsidRPr="003B67E7">
        <w:rPr>
          <w:rFonts w:ascii="Calibri" w:hAnsi="Calibri" w:cs="Cambria Math"/>
          <w:sz w:val="22"/>
          <w:szCs w:val="22"/>
        </w:rPr>
        <w:t>to remove</w:t>
      </w:r>
      <w:proofErr w:type="gramEnd"/>
      <w:r w:rsidRPr="003B67E7">
        <w:rPr>
          <w:rFonts w:ascii="Calibri" w:hAnsi="Calibri" w:cs="Cambria Math"/>
          <w:sz w:val="22"/>
          <w:szCs w:val="22"/>
        </w:rPr>
        <w:t xml:space="preserve"> the impact of the variance of the observed returns on the expected mean of the simulation? Removal of the impact of the variance is not mentioned in the part dedicated to Principal Component Analysis (</w:t>
      </w:r>
      <w:r w:rsidRPr="003B67E7">
        <w:rPr>
          <w:rFonts w:ascii="Calibri" w:hAnsi="Calibri"/>
          <w:sz w:val="22"/>
          <w:szCs w:val="22"/>
        </w:rPr>
        <w:t>Annex II, Part 1, paragraph 41.d)</w:t>
      </w:r>
      <w:r w:rsidRPr="003B67E7">
        <w:rPr>
          <w:rFonts w:ascii="Calibri" w:hAnsi="Calibri" w:cs="Cambria Math"/>
          <w:sz w:val="22"/>
          <w:szCs w:val="22"/>
        </w:rPr>
        <w:t xml:space="preserve">. </w:t>
      </w:r>
    </w:p>
    <w:p w:rsidR="003B67E7" w:rsidRPr="003B67E7" w:rsidRDefault="003B67E7" w:rsidP="003B67E7">
      <w:pPr>
        <w:pStyle w:val="ListNumber"/>
        <w:numPr>
          <w:ilvl w:val="0"/>
          <w:numId w:val="0"/>
        </w:numPr>
        <w:rPr>
          <w:rFonts w:ascii="Calibri" w:hAnsi="Calibri"/>
          <w:sz w:val="22"/>
          <w:szCs w:val="22"/>
        </w:rPr>
      </w:pP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Annex II, Part 1, paragraph 32 further requires applying the payoff formula to the price of the underlying, which is simulated to the end of the recommended holding period in order to calc</w:t>
      </w:r>
      <w:r w:rsidRPr="003B67E7">
        <w:rPr>
          <w:rFonts w:ascii="Calibri" w:hAnsi="Calibri"/>
          <w:sz w:val="22"/>
          <w:szCs w:val="22"/>
        </w:rPr>
        <w:t>u</w:t>
      </w:r>
      <w:r w:rsidRPr="003B67E7">
        <w:rPr>
          <w:rFonts w:ascii="Calibri" w:hAnsi="Calibri"/>
          <w:sz w:val="22"/>
          <w:szCs w:val="22"/>
        </w:rPr>
        <w:t>late the PRIIP price at that date. Many structured products have path d</w:t>
      </w:r>
      <w:r w:rsidRPr="003B67E7">
        <w:rPr>
          <w:rFonts w:ascii="Calibri" w:hAnsi="Calibri"/>
          <w:sz w:val="22"/>
          <w:szCs w:val="22"/>
        </w:rPr>
        <w:t>e</w:t>
      </w:r>
      <w:r w:rsidRPr="003B67E7">
        <w:rPr>
          <w:rFonts w:ascii="Calibri" w:hAnsi="Calibri"/>
          <w:sz w:val="22"/>
          <w:szCs w:val="22"/>
        </w:rPr>
        <w:t xml:space="preserve">pendency in the form of embedded barrier options (continuous and discrete) or </w:t>
      </w:r>
      <w:proofErr w:type="spellStart"/>
      <w:r w:rsidRPr="003B67E7">
        <w:rPr>
          <w:rFonts w:ascii="Calibri" w:hAnsi="Calibri"/>
          <w:sz w:val="22"/>
          <w:szCs w:val="22"/>
        </w:rPr>
        <w:t>autocallable</w:t>
      </w:r>
      <w:proofErr w:type="spellEnd"/>
      <w:r w:rsidRPr="003B67E7">
        <w:rPr>
          <w:rFonts w:ascii="Calibri" w:hAnsi="Calibri"/>
          <w:sz w:val="22"/>
          <w:szCs w:val="22"/>
        </w:rPr>
        <w:t xml:space="preserve"> features, i.e. the note will automatically be called if the price of the underlying exceeds a certain threshold at pre-determined payment dates. Can you please clarify how the proposed Bootstrapped approach works for structured products with path d</w:t>
      </w:r>
      <w:r w:rsidRPr="003B67E7">
        <w:rPr>
          <w:rFonts w:ascii="Calibri" w:hAnsi="Calibri"/>
          <w:sz w:val="22"/>
          <w:szCs w:val="22"/>
        </w:rPr>
        <w:t>e</w:t>
      </w:r>
      <w:r w:rsidRPr="003B67E7">
        <w:rPr>
          <w:rFonts w:ascii="Calibri" w:hAnsi="Calibri"/>
          <w:sz w:val="22"/>
          <w:szCs w:val="22"/>
        </w:rPr>
        <w:t xml:space="preserve">pendency, in particular for those that have embedded barrier options with continuous monitoring frequency? </w:t>
      </w: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Do you intend to provide further guidance on the frequency of monitoring of the Market Risk i</w:t>
      </w:r>
      <w:r w:rsidRPr="003B67E7">
        <w:rPr>
          <w:rFonts w:ascii="Calibri" w:hAnsi="Calibri"/>
          <w:sz w:val="22"/>
          <w:szCs w:val="22"/>
        </w:rPr>
        <w:t>n</w:t>
      </w:r>
      <w:r w:rsidRPr="003B67E7">
        <w:rPr>
          <w:rFonts w:ascii="Calibri" w:hAnsi="Calibri"/>
          <w:sz w:val="22"/>
          <w:szCs w:val="22"/>
        </w:rPr>
        <w:t xml:space="preserve">dicator, e.g. daily, weekly, </w:t>
      </w:r>
      <w:proofErr w:type="gramStart"/>
      <w:r w:rsidRPr="003B67E7">
        <w:rPr>
          <w:rFonts w:ascii="Calibri" w:hAnsi="Calibri"/>
          <w:sz w:val="22"/>
          <w:szCs w:val="22"/>
        </w:rPr>
        <w:t>monthly</w:t>
      </w:r>
      <w:proofErr w:type="gramEnd"/>
      <w:r w:rsidRPr="003B67E7">
        <w:rPr>
          <w:rFonts w:ascii="Calibri" w:hAnsi="Calibri"/>
          <w:sz w:val="22"/>
          <w:szCs w:val="22"/>
        </w:rPr>
        <w:t xml:space="preserve">? </w:t>
      </w: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The explanatory text to Annex II, part 4 states that “the PRIIP should be attributed the new risk grading corresponding to the risk class where its market risk measure has fallen for most of the time over the preceding 4 months’ period”. Many structured products have embedded barrier options where the barrier event triggers a change in the payoff profile, e.g. if the barrier is breached, then a bonus certificate is converted into a plain participation certificate. Changes in the payoff profile might lead to a change in the market risk indicator, depending on the level of the underlying at the time. Do you expect 4 months’ smoothing to be applied in such instances as well?</w:t>
      </w: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 xml:space="preserve">Annex II, Part 1, paragraph 46 states that “The </w:t>
      </w:r>
      <w:proofErr w:type="spellStart"/>
      <w:r w:rsidRPr="003B67E7">
        <w:rPr>
          <w:rFonts w:ascii="Calibri" w:hAnsi="Calibri"/>
          <w:sz w:val="22"/>
          <w:szCs w:val="22"/>
        </w:rPr>
        <w:t>VaR</w:t>
      </w:r>
      <w:proofErr w:type="spellEnd"/>
      <w:r w:rsidRPr="003B67E7">
        <w:rPr>
          <w:rFonts w:ascii="Calibri" w:hAnsi="Calibri"/>
          <w:sz w:val="22"/>
          <w:szCs w:val="22"/>
        </w:rPr>
        <w:t xml:space="preserve"> is calculated as the observed value at the 2.5% quantile less the expected value of the PRIIP.” Does “the expected value of the PRIIP” in the case of structured products correspond to the fair value of a structured product calculated as at the date of calculation, using an appropriate pricing model? If so, do you intend to provide fu</w:t>
      </w:r>
      <w:r w:rsidRPr="003B67E7">
        <w:rPr>
          <w:rFonts w:ascii="Calibri" w:hAnsi="Calibri"/>
          <w:sz w:val="22"/>
          <w:szCs w:val="22"/>
        </w:rPr>
        <w:t>r</w:t>
      </w:r>
      <w:r w:rsidRPr="003B67E7">
        <w:rPr>
          <w:rFonts w:ascii="Calibri" w:hAnsi="Calibri"/>
          <w:sz w:val="22"/>
          <w:szCs w:val="22"/>
        </w:rPr>
        <w:t xml:space="preserve">ther guidance on the choice of pricing models? </w:t>
      </w: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Annex II, Part 1, paragraph 9.c states that derivatives that qualify as PRIIPs are classified as Cat</w:t>
      </w:r>
      <w:r w:rsidRPr="003B67E7">
        <w:rPr>
          <w:rFonts w:ascii="Calibri" w:hAnsi="Calibri"/>
          <w:sz w:val="22"/>
          <w:szCs w:val="22"/>
        </w:rPr>
        <w:t>e</w:t>
      </w:r>
      <w:r w:rsidRPr="003B67E7">
        <w:rPr>
          <w:rFonts w:ascii="Calibri" w:hAnsi="Calibri"/>
          <w:sz w:val="22"/>
          <w:szCs w:val="22"/>
        </w:rPr>
        <w:t xml:space="preserve">gory I PRIIPs and should be qualitatively assigned to MRM class 7.  Do warrants (which commonly have the same characteristics as options) and Credit Linked Notes fall under Category I?    </w:t>
      </w: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Annex V, paragraph 13 states that performance scenarios shall be calculated for the reco</w:t>
      </w:r>
      <w:r w:rsidRPr="003B67E7">
        <w:rPr>
          <w:rFonts w:ascii="Calibri" w:hAnsi="Calibri"/>
          <w:sz w:val="22"/>
          <w:szCs w:val="22"/>
        </w:rPr>
        <w:t>m</w:t>
      </w:r>
      <w:r w:rsidRPr="003B67E7">
        <w:rPr>
          <w:rFonts w:ascii="Calibri" w:hAnsi="Calibri"/>
          <w:sz w:val="22"/>
          <w:szCs w:val="22"/>
        </w:rPr>
        <w:t>mended holding period and two intermediate points.  Do interim scenarios for a structured product correspond to the future value of this structured product at each interim date, calcula</w:t>
      </w:r>
      <w:r w:rsidRPr="003B67E7">
        <w:rPr>
          <w:rFonts w:ascii="Calibri" w:hAnsi="Calibri"/>
          <w:sz w:val="22"/>
          <w:szCs w:val="22"/>
        </w:rPr>
        <w:t>t</w:t>
      </w:r>
      <w:r w:rsidRPr="003B67E7">
        <w:rPr>
          <w:rFonts w:ascii="Calibri" w:hAnsi="Calibri"/>
          <w:sz w:val="22"/>
          <w:szCs w:val="22"/>
        </w:rPr>
        <w:t xml:space="preserve">ed using appropriate pricing model? If so, do you intend to provide further guidance on the choice of pricing models? </w:t>
      </w: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Can you please confirm whether redefinition and recalculation of performance scenarios annua</w:t>
      </w:r>
      <w:r w:rsidRPr="003B67E7">
        <w:rPr>
          <w:rFonts w:ascii="Calibri" w:hAnsi="Calibri"/>
          <w:sz w:val="22"/>
          <w:szCs w:val="22"/>
        </w:rPr>
        <w:t>l</w:t>
      </w:r>
      <w:r w:rsidRPr="003B67E7">
        <w:rPr>
          <w:rFonts w:ascii="Calibri" w:hAnsi="Calibri"/>
          <w:sz w:val="22"/>
          <w:szCs w:val="22"/>
        </w:rPr>
        <w:t>ly (if any significant changes) sufficient as a part of annual review process or do scenarios also need to be redefined and recalculated as a part of ad hoc revisions (e.g. due to barrier breach)?</w:t>
      </w:r>
    </w:p>
    <w:p w:rsidR="003B67E7" w:rsidRPr="003B67E7" w:rsidRDefault="003B67E7" w:rsidP="003B67E7">
      <w:pPr>
        <w:pStyle w:val="ListNumber"/>
        <w:numPr>
          <w:ilvl w:val="0"/>
          <w:numId w:val="55"/>
        </w:numPr>
        <w:spacing w:before="0" w:after="160" w:line="259" w:lineRule="auto"/>
        <w:ind w:left="714" w:hanging="357"/>
        <w:rPr>
          <w:rFonts w:ascii="Calibri" w:hAnsi="Calibri"/>
          <w:sz w:val="22"/>
          <w:szCs w:val="22"/>
        </w:rPr>
      </w:pPr>
      <w:r w:rsidRPr="003B67E7">
        <w:rPr>
          <w:rFonts w:ascii="Calibri" w:hAnsi="Calibri"/>
          <w:sz w:val="22"/>
          <w:szCs w:val="22"/>
        </w:rPr>
        <w:t xml:space="preserve">Are structured products, which are traded on bilateral basis (i.e. bespoke products tailored for each individual investor) with no secondary market, </w:t>
      </w:r>
      <w:proofErr w:type="gramStart"/>
      <w:r w:rsidRPr="003B67E7">
        <w:rPr>
          <w:rFonts w:ascii="Calibri" w:hAnsi="Calibri"/>
          <w:sz w:val="22"/>
          <w:szCs w:val="22"/>
        </w:rPr>
        <w:t>require</w:t>
      </w:r>
      <w:proofErr w:type="gramEnd"/>
      <w:r w:rsidRPr="003B67E7">
        <w:rPr>
          <w:rFonts w:ascii="Calibri" w:hAnsi="Calibri"/>
          <w:sz w:val="22"/>
          <w:szCs w:val="22"/>
        </w:rPr>
        <w:t xml:space="preserve"> review of KIDs on annual and ad-hoc basis? </w:t>
      </w:r>
    </w:p>
    <w:permEnd w:id="372381203"/>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AC" w:rsidRDefault="00F40DAC">
      <w:r>
        <w:separator/>
      </w:r>
    </w:p>
    <w:p w:rsidR="00F40DAC" w:rsidRDefault="00F40DAC"/>
  </w:endnote>
  <w:endnote w:type="continuationSeparator" w:id="0">
    <w:p w:rsidR="00F40DAC" w:rsidRDefault="00F40DAC">
      <w:r>
        <w:continuationSeparator/>
      </w:r>
    </w:p>
    <w:p w:rsidR="00F40DAC" w:rsidRDefault="00F40DAC"/>
  </w:endnote>
  <w:endnote w:type="continuationNotice" w:id="1">
    <w:p w:rsidR="00F40DAC" w:rsidRDefault="00F40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826D4D">
            <w:rPr>
              <w:rFonts w:cs="Arial"/>
              <w:noProof/>
              <w:sz w:val="22"/>
              <w:szCs w:val="22"/>
            </w:rPr>
            <w:t>3</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AC" w:rsidRDefault="00F40DAC">
      <w:r>
        <w:separator/>
      </w:r>
    </w:p>
    <w:p w:rsidR="00F40DAC" w:rsidRDefault="00F40DAC"/>
  </w:footnote>
  <w:footnote w:type="continuationSeparator" w:id="0">
    <w:p w:rsidR="00F40DAC" w:rsidRDefault="00F40DAC">
      <w:r>
        <w:continuationSeparator/>
      </w:r>
    </w:p>
    <w:p w:rsidR="00F40DAC" w:rsidRDefault="00F40DAC"/>
  </w:footnote>
  <w:footnote w:type="continuationNotice" w:id="1">
    <w:p w:rsidR="00F40DAC" w:rsidRDefault="00F40D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1BA74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F55AB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84298"/>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A06BFD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3">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B31E9"/>
    <w:multiLevelType w:val="hybridMultilevel"/>
    <w:tmpl w:val="92D479EC"/>
    <w:lvl w:ilvl="0" w:tplc="02BC5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06722A0"/>
    <w:multiLevelType w:val="hybridMultilevel"/>
    <w:tmpl w:val="20DE41D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3">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0"/>
  </w:num>
  <w:num w:numId="2">
    <w:abstractNumId w:val="22"/>
  </w:num>
  <w:num w:numId="3">
    <w:abstractNumId w:val="15"/>
  </w:num>
  <w:num w:numId="4">
    <w:abstractNumId w:val="28"/>
  </w:num>
  <w:num w:numId="5">
    <w:abstractNumId w:val="30"/>
  </w:num>
  <w:num w:numId="6">
    <w:abstractNumId w:val="2"/>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7"/>
  </w:num>
  <w:num w:numId="15">
    <w:abstractNumId w:val="13"/>
  </w:num>
  <w:num w:numId="16">
    <w:abstractNumId w:val="3"/>
  </w:num>
  <w:num w:numId="17">
    <w:abstractNumId w:val="18"/>
  </w:num>
  <w:num w:numId="18">
    <w:abstractNumId w:val="19"/>
  </w:num>
  <w:num w:numId="19">
    <w:abstractNumId w:val="21"/>
  </w:num>
  <w:num w:numId="20">
    <w:abstractNumId w:val="31"/>
  </w:num>
  <w:num w:numId="21">
    <w:abstractNumId w:val="40"/>
  </w:num>
  <w:num w:numId="22">
    <w:abstractNumId w:val="29"/>
  </w:num>
  <w:num w:numId="23">
    <w:abstractNumId w:val="12"/>
  </w:num>
  <w:num w:numId="24">
    <w:abstractNumId w:val="34"/>
  </w:num>
  <w:num w:numId="25">
    <w:abstractNumId w:val="33"/>
  </w:num>
  <w:num w:numId="26">
    <w:abstractNumId w:val="23"/>
  </w:num>
  <w:num w:numId="27">
    <w:abstractNumId w:val="37"/>
  </w:num>
  <w:num w:numId="28">
    <w:abstractNumId w:val="42"/>
  </w:num>
  <w:num w:numId="29">
    <w:abstractNumId w:val="10"/>
  </w:num>
  <w:num w:numId="30">
    <w:abstractNumId w:val="6"/>
  </w:num>
  <w:num w:numId="31">
    <w:abstractNumId w:val="26"/>
  </w:num>
  <w:num w:numId="32">
    <w:abstractNumId w:val="4"/>
  </w:num>
  <w:num w:numId="33">
    <w:abstractNumId w:val="9"/>
  </w:num>
  <w:num w:numId="34">
    <w:abstractNumId w:val="24"/>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16"/>
  </w:num>
  <w:num w:numId="51">
    <w:abstractNumId w:val="25"/>
  </w:num>
  <w:num w:numId="52">
    <w:abstractNumId w:val="1"/>
  </w:num>
  <w:num w:numId="53">
    <w:abstractNumId w:val="0"/>
  </w:num>
  <w:num w:numId="54">
    <w:abstractNumId w:val="14"/>
  </w:num>
  <w:num w:numId="55">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67E7"/>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4C4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6D4D"/>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0DAC"/>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rPr>
      <w:lang w:val="en-GB"/>
    </w:rPr>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lang w:val="en-GB"/>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lang w:val="en-GB"/>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Arial" w:hAnsi="Arial"/>
      <w:b/>
      <w:sz w:val="24"/>
      <w:szCs w:val="24"/>
      <w:lang w:eastAsia="de-DE"/>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Arial" w:hAnsi="Arial"/>
      <w:b/>
      <w:sz w:val="16"/>
      <w:szCs w:val="24"/>
      <w:lang w:eastAsia="de-DE"/>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lang w:val="en-GB"/>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rsid w:val="004B1E61"/>
    <w:rPr>
      <w:rFonts w:ascii="Arial" w:hAnsi="Arial"/>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Arial" w:hAnsi="Arial"/>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eastAsia="ja-JP"/>
    </w:rPr>
  </w:style>
  <w:style w:type="paragraph" w:customStyle="1" w:styleId="04aNumeration">
    <w:name w:val="04a_Numeration"/>
    <w:basedOn w:val="04BodyText"/>
    <w:link w:val="04aNumerationChar"/>
    <w:rsid w:val="00611293"/>
    <w:pPr>
      <w:tabs>
        <w:tab w:val="num" w:pos="454"/>
      </w:tabs>
      <w:ind w:left="454" w:hanging="454"/>
    </w:pPr>
  </w:style>
  <w:style w:type="character" w:customStyle="1" w:styleId="04aNumerationChar">
    <w:name w:val="04a_Numeration Char"/>
    <w:link w:val="04aNumeration"/>
    <w:locked/>
    <w:rsid w:val="00611293"/>
    <w:rPr>
      <w:rFonts w:ascii="Arial" w:hAnsi="Arial"/>
      <w:szCs w:val="24"/>
      <w:lang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Arial" w:hAnsi="Arial"/>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eastAsia="de-DE"/>
    </w:rPr>
  </w:style>
  <w:style w:type="character" w:customStyle="1" w:styleId="CommentTextChar1">
    <w:name w:val="Comment Text Char1"/>
    <w:rsid w:val="008E1B6A"/>
    <w:rPr>
      <w:rFonts w:ascii="Georgia" w:hAnsi="Georgia"/>
      <w:lang w:val="en-GB" w:eastAsia="de-DE"/>
    </w:rPr>
  </w:style>
  <w:style w:type="character" w:customStyle="1" w:styleId="FootnoteTextChar1">
    <w:name w:val="Footnote Text Char1"/>
    <w:aliases w:val="Char3 Char1, Char3 Char1"/>
    <w:locked/>
    <w:rsid w:val="008E1B6A"/>
    <w:rPr>
      <w:rFonts w:ascii="Georgia" w:hAnsi="Georgia"/>
      <w:sz w:val="16"/>
      <w:lang w:val="en-GB"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rPr>
  </w:style>
  <w:style w:type="character" w:customStyle="1" w:styleId="hps">
    <w:name w:val="hps"/>
    <w:basedOn w:val="DefaultParagraphFont"/>
    <w:rsid w:val="008E1B6A"/>
    <w:rPr>
      <w:lang w:val="en-GB"/>
    </w:rPr>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val="en-GB" w:eastAsia="de-DE"/>
    </w:rPr>
  </w:style>
  <w:style w:type="character" w:styleId="Emphasis">
    <w:name w:val="Emphasis"/>
    <w:uiPriority w:val="20"/>
    <w:qFormat/>
    <w:rsid w:val="005F028E"/>
    <w:rPr>
      <w:i/>
      <w:iCs/>
      <w:lang w:val="en-GB"/>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lang w:val="en-GB"/>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lang w:val="en-GB"/>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val="en-GB"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eastAsia="fr-FR"/>
    </w:rPr>
  </w:style>
  <w:style w:type="character" w:customStyle="1" w:styleId="Heading5Char1">
    <w:name w:val="Heading 5 Char1"/>
    <w:rsid w:val="00BF1620"/>
    <w:rPr>
      <w:rFonts w:ascii="Georgia" w:hAnsi="Georgia"/>
      <w:b/>
      <w:bCs/>
      <w:iCs/>
      <w:szCs w:val="26"/>
      <w:lang w:val="en-GB"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rPr>
  </w:style>
  <w:style w:type="character" w:customStyle="1" w:styleId="PlainTextChar">
    <w:name w:val="Plain Text Char"/>
    <w:link w:val="PlainText"/>
    <w:rsid w:val="00AA016B"/>
    <w:rPr>
      <w:rFonts w:ascii="Consolas" w:hAnsi="Consolas"/>
      <w:sz w:val="21"/>
      <w:szCs w:val="21"/>
      <w:lang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eastAsia="en-US"/>
    </w:rPr>
  </w:style>
  <w:style w:type="character" w:customStyle="1" w:styleId="Heading5Char2">
    <w:name w:val="Heading 5 Char2"/>
    <w:rsid w:val="003E68C7"/>
    <w:rPr>
      <w:rFonts w:ascii="Georgia" w:eastAsia="Times New Roman" w:hAnsi="Georgia" w:cs="Times New Roman"/>
      <w:b/>
      <w:szCs w:val="24"/>
      <w:lang w:val="en-GB" w:eastAsia="de-DE"/>
    </w:rPr>
  </w:style>
  <w:style w:type="character" w:styleId="Strong">
    <w:name w:val="Strong"/>
    <w:aliases w:val="Bolded"/>
    <w:qFormat/>
    <w:rsid w:val="00974881"/>
    <w:rPr>
      <w:b/>
      <w:bCs/>
      <w:lang w:val="en-GB"/>
    </w:rPr>
  </w:style>
  <w:style w:type="character" w:customStyle="1" w:styleId="Strong1">
    <w:name w:val="Strong1"/>
    <w:qFormat/>
    <w:rsid w:val="00974881"/>
    <w:rPr>
      <w:b/>
      <w:bCs/>
      <w:lang w:val="en-GB"/>
    </w:rPr>
  </w:style>
  <w:style w:type="character" w:customStyle="1" w:styleId="Strong2">
    <w:name w:val="Strong2"/>
    <w:qFormat/>
    <w:rsid w:val="00974881"/>
    <w:rPr>
      <w:b/>
      <w:bCs/>
      <w:lang w:val="en-GB"/>
    </w:rPr>
  </w:style>
  <w:style w:type="character" w:customStyle="1" w:styleId="Heading5Char3">
    <w:name w:val="Heading 5 Char3"/>
    <w:rsid w:val="00FC318D"/>
    <w:rPr>
      <w:rFonts w:ascii="Georgia" w:eastAsia="Times New Roman" w:hAnsi="Georgia" w:cs="Times New Roman"/>
      <w:b/>
      <w:szCs w:val="24"/>
      <w:lang w:val="en-GB" w:eastAsia="de-DE"/>
    </w:rPr>
  </w:style>
  <w:style w:type="character" w:customStyle="1" w:styleId="Heading5Char4">
    <w:name w:val="Heading 5 Char4"/>
    <w:rsid w:val="002B4ED8"/>
    <w:rPr>
      <w:rFonts w:ascii="Georgia" w:eastAsia="Times New Roman" w:hAnsi="Georgia" w:cs="Times New Roman"/>
      <w:b/>
      <w:szCs w:val="24"/>
      <w:lang w:val="en-GB" w:eastAsia="de-DE"/>
    </w:rPr>
  </w:style>
  <w:style w:type="character" w:customStyle="1" w:styleId="Heading2Char1">
    <w:name w:val="Heading 2 Char1"/>
    <w:rsid w:val="00885E6F"/>
    <w:rPr>
      <w:rFonts w:ascii="Georgia" w:eastAsia="Times New Roman" w:hAnsi="Georgia" w:cs="Times New Roman"/>
      <w:b/>
      <w:bCs/>
      <w:sz w:val="22"/>
      <w:szCs w:val="26"/>
      <w:lang w:val="en-GB" w:eastAsia="de-DE"/>
    </w:rPr>
  </w:style>
  <w:style w:type="character" w:customStyle="1" w:styleId="Heading3Char">
    <w:name w:val="Heading 3 Char"/>
    <w:rsid w:val="00865B01"/>
    <w:rPr>
      <w:rFonts w:ascii="Georgia" w:eastAsia="Times New Roman" w:hAnsi="Georgia" w:cs="Times New Roman"/>
      <w:b/>
      <w:sz w:val="22"/>
      <w:szCs w:val="26"/>
      <w:lang w:val="en-GB" w:eastAsia="de-DE"/>
    </w:rPr>
  </w:style>
  <w:style w:type="character" w:customStyle="1" w:styleId="Heading5Char5">
    <w:name w:val="Heading 5 Char5"/>
    <w:rsid w:val="0041634D"/>
    <w:rPr>
      <w:rFonts w:ascii="Georgia" w:eastAsia="Times New Roman" w:hAnsi="Georgia" w:cs="Times New Roman"/>
      <w:b/>
      <w:szCs w:val="24"/>
      <w:lang w:val="en-GB" w:eastAsia="de-DE"/>
    </w:rPr>
  </w:style>
  <w:style w:type="character" w:customStyle="1" w:styleId="Heading2Char2">
    <w:name w:val="Heading 2 Char2"/>
    <w:link w:val="Heading2"/>
    <w:rsid w:val="00886A60"/>
    <w:rPr>
      <w:rFonts w:ascii="Arial" w:hAnsi="Arial"/>
      <w:b/>
      <w:bCs/>
      <w:szCs w:val="26"/>
      <w:lang w:eastAsia="de-DE"/>
    </w:rPr>
  </w:style>
  <w:style w:type="character" w:customStyle="1" w:styleId="Strong3">
    <w:name w:val="Strong3"/>
    <w:qFormat/>
    <w:rsid w:val="00974881"/>
    <w:rPr>
      <w:b/>
      <w:bCs/>
      <w:lang w:val="en-GB"/>
    </w:rPr>
  </w:style>
  <w:style w:type="character" w:customStyle="1" w:styleId="Heading5Char6">
    <w:name w:val="Heading 5 Char6"/>
    <w:rsid w:val="00C36FD1"/>
    <w:rPr>
      <w:rFonts w:ascii="Georgia" w:eastAsia="Times New Roman" w:hAnsi="Georgia" w:cs="Times New Roman"/>
      <w:b/>
      <w:szCs w:val="24"/>
      <w:lang w:val="en-GB" w:eastAsia="de-DE"/>
    </w:rPr>
  </w:style>
  <w:style w:type="character" w:customStyle="1" w:styleId="Heading4Char">
    <w:name w:val="Heading 4 Char"/>
    <w:rsid w:val="007805B9"/>
    <w:rPr>
      <w:rFonts w:ascii="Georgia" w:eastAsia="Times New Roman" w:hAnsi="Georgia" w:cs="Times New Roman"/>
      <w:b/>
      <w:i/>
      <w:szCs w:val="28"/>
      <w:lang w:val="en-GB" w:eastAsia="de-DE"/>
    </w:rPr>
  </w:style>
  <w:style w:type="character" w:customStyle="1" w:styleId="Heading9Char">
    <w:name w:val="Heading 9 Char"/>
    <w:link w:val="Heading9"/>
    <w:rsid w:val="00A06867"/>
    <w:rPr>
      <w:rFonts w:ascii="Arial" w:hAnsi="Arial" w:cs="Arial"/>
      <w:szCs w:val="22"/>
      <w:lang w:eastAsia="de-DE"/>
    </w:rPr>
  </w:style>
  <w:style w:type="character" w:customStyle="1" w:styleId="italic1">
    <w:name w:val="italic1"/>
    <w:uiPriority w:val="99"/>
    <w:rsid w:val="00A06867"/>
    <w:rPr>
      <w:rFonts w:cs="Times New Roman"/>
      <w:i/>
      <w:iCs/>
      <w:lang w:val="en-GB"/>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val="en-GB" w:eastAsia="de-DE"/>
    </w:rPr>
  </w:style>
  <w:style w:type="character" w:customStyle="1" w:styleId="Heading5Char8">
    <w:name w:val="Heading 5 Char8"/>
    <w:aliases w:val="Questions Char1"/>
    <w:rsid w:val="00BF114B"/>
    <w:rPr>
      <w:rFonts w:ascii="Georgia" w:eastAsia="Times New Roman" w:hAnsi="Georgia" w:cs="Times New Roman"/>
      <w:b/>
      <w:szCs w:val="24"/>
      <w:lang w:val="en-GB" w:eastAsia="de-DE"/>
    </w:rPr>
  </w:style>
  <w:style w:type="character" w:customStyle="1" w:styleId="Heading7Char">
    <w:name w:val="Heading 7 Char"/>
    <w:link w:val="Heading7"/>
    <w:rsid w:val="002D6E1A"/>
    <w:rPr>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lang w:val="en-GB"/>
    </w:rPr>
  </w:style>
  <w:style w:type="character" w:customStyle="1" w:styleId="HeaderChar">
    <w:name w:val="Header Char"/>
    <w:link w:val="Header"/>
    <w:rsid w:val="002D6E1A"/>
    <w:rPr>
      <w:rFonts w:ascii="Arial" w:hAnsi="Arial"/>
      <w:szCs w:val="24"/>
      <w:lang w:eastAsia="de-DE"/>
    </w:rPr>
  </w:style>
  <w:style w:type="character" w:customStyle="1" w:styleId="FooterChar">
    <w:name w:val="Footer Char"/>
    <w:link w:val="Footer"/>
    <w:rsid w:val="002D6E1A"/>
    <w:rPr>
      <w:rFonts w:ascii="Arial" w:hAnsi="Arial"/>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Arial" w:hAnsi="Arial"/>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Arial" w:hAnsi="Arial"/>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Arial" w:hAnsi="Arial"/>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lang w:val="en-GB"/>
    </w:rPr>
  </w:style>
  <w:style w:type="character" w:styleId="PlaceholderText">
    <w:name w:val="Placeholder Text"/>
    <w:uiPriority w:val="99"/>
    <w:semiHidden/>
    <w:rsid w:val="002D6E1A"/>
    <w:rPr>
      <w:color w:val="808080"/>
      <w:lang w:val="en-GB"/>
    </w:rPr>
  </w:style>
  <w:style w:type="character" w:customStyle="1" w:styleId="apple-converted-space">
    <w:name w:val="apple-converted-space"/>
    <w:rsid w:val="002D6E1A"/>
    <w:rPr>
      <w:lang w:val="en-GB"/>
    </w:rPr>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eastAsia="en-US"/>
    </w:rPr>
  </w:style>
  <w:style w:type="character" w:styleId="LineNumber">
    <w:name w:val="line number"/>
    <w:basedOn w:val="DefaultParagraphFont"/>
    <w:uiPriority w:val="99"/>
    <w:unhideWhenUsed/>
    <w:rsid w:val="00952F2C"/>
    <w:rPr>
      <w:lang w:val="en-GB"/>
    </w:rPr>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Arial" w:hAnsi="Arial"/>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Arial" w:hAnsi="Arial"/>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Arial" w:hAnsi="Arial"/>
      <w:szCs w:val="24"/>
      <w:lang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val="en-GB" w:eastAsia="de-DE"/>
    </w:rPr>
  </w:style>
  <w:style w:type="character" w:customStyle="1" w:styleId="Heading5Char10">
    <w:name w:val="Heading 5 Char10"/>
    <w:aliases w:val="Questions Char3"/>
    <w:rsid w:val="00256DFE"/>
    <w:rPr>
      <w:rFonts w:ascii="Georgia" w:eastAsia="Times New Roman" w:hAnsi="Georgia" w:cs="Times New Roman"/>
      <w:b/>
      <w:szCs w:val="24"/>
      <w:lang w:val="en-GB" w:eastAsia="de-DE"/>
    </w:rPr>
  </w:style>
  <w:style w:type="character" w:customStyle="1" w:styleId="Heading5Char11">
    <w:name w:val="Heading 5 Char11"/>
    <w:aliases w:val="Questions Char4"/>
    <w:rsid w:val="00903EBE"/>
    <w:rPr>
      <w:rFonts w:ascii="Georgia" w:eastAsia="Times New Roman" w:hAnsi="Georgia" w:cs="Times New Roman"/>
      <w:b/>
      <w:szCs w:val="24"/>
      <w:lang w:val="en-GB" w:eastAsia="de-DE"/>
    </w:rPr>
  </w:style>
  <w:style w:type="character" w:customStyle="1" w:styleId="Heading3Char1">
    <w:name w:val="Heading 3 Char1"/>
    <w:rsid w:val="003D6780"/>
    <w:rPr>
      <w:rFonts w:ascii="Georgia" w:eastAsia="Times New Roman" w:hAnsi="Georgia" w:cs="Times New Roman"/>
      <w:b/>
      <w:sz w:val="22"/>
      <w:szCs w:val="26"/>
      <w:lang w:val="en-GB" w:eastAsia="de-DE"/>
    </w:rPr>
  </w:style>
  <w:style w:type="character" w:customStyle="1" w:styleId="Heading5Char12">
    <w:name w:val="Heading 5 Char12"/>
    <w:aliases w:val="Questions Char5"/>
    <w:rsid w:val="003D6780"/>
    <w:rPr>
      <w:rFonts w:ascii="Georgia" w:eastAsia="Times New Roman" w:hAnsi="Georgia" w:cs="Times New Roman"/>
      <w:b/>
      <w:szCs w:val="24"/>
      <w:lang w:val="en-GB" w:eastAsia="de-DE"/>
    </w:rPr>
  </w:style>
  <w:style w:type="character" w:customStyle="1" w:styleId="Heading5Char13">
    <w:name w:val="Heading 5 Char13"/>
    <w:aliases w:val="Questions Char6"/>
    <w:rsid w:val="00704D25"/>
    <w:rPr>
      <w:rFonts w:ascii="Georgia" w:eastAsia="Times New Roman" w:hAnsi="Georgia" w:cs="Times New Roman"/>
      <w:b/>
      <w:szCs w:val="24"/>
      <w:lang w:val="en-GB" w:eastAsia="de-DE"/>
    </w:rPr>
  </w:style>
  <w:style w:type="character" w:customStyle="1" w:styleId="Strong4">
    <w:name w:val="Strong4"/>
    <w:uiPriority w:val="22"/>
    <w:qFormat/>
    <w:rsid w:val="00974881"/>
    <w:rPr>
      <w:b/>
      <w:bCs/>
      <w:lang w:val="en-GB"/>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hAnsi="Cambria"/>
      <w:b/>
      <w:bCs/>
      <w:color w:val="4F81BD"/>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n-GB"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eastAsia="x-none"/>
    </w:rPr>
  </w:style>
  <w:style w:type="character" w:customStyle="1" w:styleId="WW8Num4z1">
    <w:name w:val="WW8Num4z1"/>
    <w:rsid w:val="000D2D0B"/>
    <w:rPr>
      <w:rFonts w:ascii="Courier New" w:hAnsi="Courier New" w:cs="Courier New"/>
      <w:lang w:val="en-GB"/>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lang w:val="en-GB"/>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lang w:val="en-GB"/>
    </w:rPr>
  </w:style>
  <w:style w:type="character" w:customStyle="1" w:styleId="Marker1">
    <w:name w:val="Marker1"/>
    <w:rsid w:val="000D2D0B"/>
    <w:rPr>
      <w:color w:val="008000"/>
      <w:shd w:val="clear" w:color="auto" w:fill="auto"/>
      <w:lang w:val="en-GB"/>
    </w:rPr>
  </w:style>
  <w:style w:type="character" w:customStyle="1" w:styleId="Marker2">
    <w:name w:val="Marker2"/>
    <w:rsid w:val="000D2D0B"/>
    <w:rPr>
      <w:color w:val="FF0000"/>
      <w:shd w:val="clear" w:color="auto" w:fill="auto"/>
      <w:lang w:val="en-GB"/>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lang w:val="en-GB"/>
    </w:rPr>
  </w:style>
  <w:style w:type="character" w:customStyle="1" w:styleId="Deleted">
    <w:name w:val="Deleted"/>
    <w:rsid w:val="000D2D0B"/>
    <w:rPr>
      <w:strike/>
      <w:shd w:val="clear" w:color="auto" w:fill="auto"/>
      <w:lang w:val="en-GB"/>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eastAsia="en-US"/>
    </w:rPr>
  </w:style>
  <w:style w:type="character" w:customStyle="1" w:styleId="PlainTextChar1">
    <w:name w:val="Plain Text Char1"/>
    <w:rsid w:val="000D2D0B"/>
    <w:rPr>
      <w:rFonts w:ascii="Consolas" w:hAnsi="Consolas" w:cs="Consolas"/>
      <w:sz w:val="21"/>
      <w:szCs w:val="21"/>
      <w:lang w:val="en-GB"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lang w:val="en-GB"/>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eastAsia="en-GB"/>
    </w:rPr>
  </w:style>
  <w:style w:type="character" w:customStyle="1" w:styleId="TitrearticleChar">
    <w:name w:val="Titre article Char"/>
    <w:link w:val="Titrearticle"/>
    <w:uiPriority w:val="99"/>
    <w:locked/>
    <w:rsid w:val="000D2D0B"/>
    <w:rPr>
      <w:i/>
      <w:sz w:val="24"/>
      <w:szCs w:val="24"/>
      <w:lang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Arial" w:hAnsi="Arial"/>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Arial" w:hAnsi="Arial"/>
      <w:szCs w:val="24"/>
      <w:lang w:eastAsia="de-DE"/>
    </w:rPr>
  </w:style>
  <w:style w:type="character" w:customStyle="1" w:styleId="AnnexChar">
    <w:name w:val="Annex Char"/>
    <w:link w:val="Annex"/>
    <w:rsid w:val="000D2D0B"/>
    <w:rPr>
      <w:rFonts w:ascii="Arial" w:hAnsi="Arial"/>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eastAsia="x-none"/>
    </w:rPr>
  </w:style>
  <w:style w:type="character" w:customStyle="1" w:styleId="aStyle1Char">
    <w:name w:val="a. Style1 Char"/>
    <w:link w:val="aStyle1"/>
    <w:rsid w:val="000D2D0B"/>
    <w:rPr>
      <w:rFonts w:ascii="Arial" w:hAnsi="Arial"/>
      <w:lang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eastAsia="fr-FR"/>
    </w:rPr>
  </w:style>
  <w:style w:type="character" w:customStyle="1" w:styleId="TitleChar">
    <w:name w:val="Title Char"/>
    <w:link w:val="Title"/>
    <w:uiPriority w:val="10"/>
    <w:rsid w:val="000D2D0B"/>
    <w:rPr>
      <w:rFonts w:ascii="Cambria" w:hAnsi="Cambria"/>
      <w:b/>
      <w:kern w:val="28"/>
      <w:sz w:val="32"/>
      <w:lang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lang w:val="en-GB"/>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Arial" w:hAnsi="Arial"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Arial" w:hAnsi="Arial"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Arial" w:hAnsi="Arial"/>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Arial" w:hAnsi="Arial"/>
      <w:b/>
      <w:szCs w:val="24"/>
      <w:lang w:eastAsia="de-DE"/>
    </w:rPr>
  </w:style>
  <w:style w:type="character" w:customStyle="1" w:styleId="aNew-BoxTitleChar">
    <w:name w:val="aNew-BoxTitle Char"/>
    <w:link w:val="aNew-BoxTitle"/>
    <w:rsid w:val="003A6E9A"/>
    <w:rPr>
      <w:rFonts w:ascii="Arial" w:hAnsi="Arial"/>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Arial" w:hAnsi="Arial"/>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val="en-GB"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val="en-GB" w:eastAsia="en-US"/>
    </w:rPr>
  </w:style>
  <w:style w:type="character" w:styleId="IntenseEmphasis">
    <w:name w:val="Intense Emphasis"/>
    <w:basedOn w:val="DefaultParagraphFont"/>
    <w:uiPriority w:val="21"/>
    <w:qFormat/>
    <w:rsid w:val="00D34282"/>
    <w:rPr>
      <w:b/>
      <w:bCs/>
      <w:i/>
      <w:iCs/>
      <w:lang w:val="en-GB"/>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lang w:val="en-GB"/>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val="en-GB" w:eastAsia="en-US"/>
    </w:rPr>
  </w:style>
  <w:style w:type="paragraph" w:styleId="Bibliography">
    <w:name w:val="Bibliography"/>
    <w:basedOn w:val="Normal"/>
    <w:next w:val="Normal"/>
    <w:uiPriority w:val="37"/>
    <w:semiHidden/>
    <w:unhideWhenUsed/>
    <w:rsid w:val="003B67E7"/>
  </w:style>
  <w:style w:type="paragraph" w:styleId="BlockText">
    <w:name w:val="Block Text"/>
    <w:basedOn w:val="Normal"/>
    <w:semiHidden/>
    <w:unhideWhenUsed/>
    <w:rsid w:val="003B67E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B67E7"/>
    <w:pPr>
      <w:spacing w:after="120" w:line="480" w:lineRule="auto"/>
    </w:pPr>
  </w:style>
  <w:style w:type="character" w:customStyle="1" w:styleId="BodyText2Char">
    <w:name w:val="Body Text 2 Char"/>
    <w:basedOn w:val="DefaultParagraphFont"/>
    <w:link w:val="BodyText2"/>
    <w:semiHidden/>
    <w:rsid w:val="003B67E7"/>
    <w:rPr>
      <w:rFonts w:ascii="Arial" w:hAnsi="Arial"/>
      <w:szCs w:val="24"/>
      <w:lang w:val="en-GB" w:eastAsia="de-DE"/>
    </w:rPr>
  </w:style>
  <w:style w:type="paragraph" w:styleId="BodyText3">
    <w:name w:val="Body Text 3"/>
    <w:basedOn w:val="Normal"/>
    <w:link w:val="BodyText3Char"/>
    <w:semiHidden/>
    <w:unhideWhenUsed/>
    <w:rsid w:val="003B67E7"/>
    <w:pPr>
      <w:spacing w:after="120"/>
    </w:pPr>
    <w:rPr>
      <w:sz w:val="16"/>
      <w:szCs w:val="16"/>
    </w:rPr>
  </w:style>
  <w:style w:type="character" w:customStyle="1" w:styleId="BodyText3Char">
    <w:name w:val="Body Text 3 Char"/>
    <w:basedOn w:val="DefaultParagraphFont"/>
    <w:link w:val="BodyText3"/>
    <w:semiHidden/>
    <w:rsid w:val="003B67E7"/>
    <w:rPr>
      <w:rFonts w:ascii="Arial" w:hAnsi="Arial"/>
      <w:sz w:val="16"/>
      <w:szCs w:val="16"/>
      <w:lang w:val="en-GB" w:eastAsia="de-DE"/>
    </w:rPr>
  </w:style>
  <w:style w:type="paragraph" w:styleId="BodyTextFirstIndent">
    <w:name w:val="Body Text First Indent"/>
    <w:basedOn w:val="BodyText"/>
    <w:link w:val="BodyTextFirstIndentChar"/>
    <w:rsid w:val="003B67E7"/>
    <w:pPr>
      <w:numPr>
        <w:numId w:val="0"/>
      </w:numPr>
      <w:spacing w:after="0"/>
      <w:ind w:firstLine="360"/>
      <w:jc w:val="left"/>
    </w:pPr>
    <w:rPr>
      <w:rFonts w:ascii="Arial" w:hAnsi="Arial"/>
      <w:sz w:val="20"/>
      <w:szCs w:val="24"/>
      <w:lang w:eastAsia="de-DE"/>
    </w:rPr>
  </w:style>
  <w:style w:type="character" w:customStyle="1" w:styleId="BodyTextFirstIndentChar">
    <w:name w:val="Body Text First Indent Char"/>
    <w:basedOn w:val="BodyTextChar"/>
    <w:link w:val="BodyTextFirstIndent"/>
    <w:rsid w:val="003B67E7"/>
    <w:rPr>
      <w:rFonts w:ascii="Arial" w:hAnsi="Arial"/>
      <w:sz w:val="24"/>
      <w:szCs w:val="24"/>
      <w:lang w:eastAsia="de-DE"/>
    </w:rPr>
  </w:style>
  <w:style w:type="paragraph" w:styleId="BodyTextIndent">
    <w:name w:val="Body Text Indent"/>
    <w:basedOn w:val="Normal"/>
    <w:link w:val="BodyTextIndentChar"/>
    <w:semiHidden/>
    <w:unhideWhenUsed/>
    <w:rsid w:val="003B67E7"/>
    <w:pPr>
      <w:spacing w:after="120"/>
      <w:ind w:left="283"/>
    </w:pPr>
  </w:style>
  <w:style w:type="character" w:customStyle="1" w:styleId="BodyTextIndentChar">
    <w:name w:val="Body Text Indent Char"/>
    <w:basedOn w:val="DefaultParagraphFont"/>
    <w:link w:val="BodyTextIndent"/>
    <w:semiHidden/>
    <w:rsid w:val="003B67E7"/>
    <w:rPr>
      <w:rFonts w:ascii="Arial" w:hAnsi="Arial"/>
      <w:szCs w:val="24"/>
      <w:lang w:val="en-GB" w:eastAsia="de-DE"/>
    </w:rPr>
  </w:style>
  <w:style w:type="paragraph" w:styleId="BodyTextFirstIndent2">
    <w:name w:val="Body Text First Indent 2"/>
    <w:basedOn w:val="BodyTextIndent"/>
    <w:link w:val="BodyTextFirstIndent2Char"/>
    <w:semiHidden/>
    <w:unhideWhenUsed/>
    <w:rsid w:val="003B67E7"/>
    <w:pPr>
      <w:spacing w:after="0"/>
      <w:ind w:left="360" w:firstLine="360"/>
    </w:pPr>
  </w:style>
  <w:style w:type="character" w:customStyle="1" w:styleId="BodyTextFirstIndent2Char">
    <w:name w:val="Body Text First Indent 2 Char"/>
    <w:basedOn w:val="BodyTextIndentChar"/>
    <w:link w:val="BodyTextFirstIndent2"/>
    <w:semiHidden/>
    <w:rsid w:val="003B67E7"/>
    <w:rPr>
      <w:rFonts w:ascii="Arial" w:hAnsi="Arial"/>
      <w:szCs w:val="24"/>
      <w:lang w:val="en-GB" w:eastAsia="de-DE"/>
    </w:rPr>
  </w:style>
  <w:style w:type="paragraph" w:styleId="BodyTextIndent2">
    <w:name w:val="Body Text Indent 2"/>
    <w:basedOn w:val="Normal"/>
    <w:link w:val="BodyTextIndent2Char"/>
    <w:semiHidden/>
    <w:unhideWhenUsed/>
    <w:rsid w:val="003B67E7"/>
    <w:pPr>
      <w:spacing w:after="120" w:line="480" w:lineRule="auto"/>
      <w:ind w:left="283"/>
    </w:pPr>
  </w:style>
  <w:style w:type="character" w:customStyle="1" w:styleId="BodyTextIndent2Char">
    <w:name w:val="Body Text Indent 2 Char"/>
    <w:basedOn w:val="DefaultParagraphFont"/>
    <w:link w:val="BodyTextIndent2"/>
    <w:semiHidden/>
    <w:rsid w:val="003B67E7"/>
    <w:rPr>
      <w:rFonts w:ascii="Arial" w:hAnsi="Arial"/>
      <w:szCs w:val="24"/>
      <w:lang w:val="en-GB" w:eastAsia="de-DE"/>
    </w:rPr>
  </w:style>
  <w:style w:type="paragraph" w:styleId="BodyTextIndent3">
    <w:name w:val="Body Text Indent 3"/>
    <w:basedOn w:val="Normal"/>
    <w:link w:val="BodyTextIndent3Char"/>
    <w:semiHidden/>
    <w:unhideWhenUsed/>
    <w:rsid w:val="003B67E7"/>
    <w:pPr>
      <w:spacing w:after="120"/>
      <w:ind w:left="283"/>
    </w:pPr>
    <w:rPr>
      <w:sz w:val="16"/>
      <w:szCs w:val="16"/>
    </w:rPr>
  </w:style>
  <w:style w:type="character" w:customStyle="1" w:styleId="BodyTextIndent3Char">
    <w:name w:val="Body Text Indent 3 Char"/>
    <w:basedOn w:val="DefaultParagraphFont"/>
    <w:link w:val="BodyTextIndent3"/>
    <w:semiHidden/>
    <w:rsid w:val="003B67E7"/>
    <w:rPr>
      <w:rFonts w:ascii="Arial" w:hAnsi="Arial"/>
      <w:sz w:val="16"/>
      <w:szCs w:val="16"/>
      <w:lang w:val="en-GB" w:eastAsia="de-DE"/>
    </w:rPr>
  </w:style>
  <w:style w:type="character" w:styleId="BookTitle">
    <w:name w:val="Book Title"/>
    <w:basedOn w:val="DefaultParagraphFont"/>
    <w:uiPriority w:val="33"/>
    <w:qFormat/>
    <w:rsid w:val="003B67E7"/>
    <w:rPr>
      <w:b/>
      <w:bCs/>
      <w:smallCaps/>
      <w:spacing w:val="5"/>
      <w:lang w:val="en-GB"/>
    </w:rPr>
  </w:style>
  <w:style w:type="paragraph" w:styleId="Closing">
    <w:name w:val="Closing"/>
    <w:basedOn w:val="Normal"/>
    <w:link w:val="ClosingChar"/>
    <w:semiHidden/>
    <w:unhideWhenUsed/>
    <w:rsid w:val="003B67E7"/>
    <w:pPr>
      <w:ind w:left="4252"/>
    </w:pPr>
  </w:style>
  <w:style w:type="character" w:customStyle="1" w:styleId="ClosingChar">
    <w:name w:val="Closing Char"/>
    <w:basedOn w:val="DefaultParagraphFont"/>
    <w:link w:val="Closing"/>
    <w:semiHidden/>
    <w:rsid w:val="003B67E7"/>
    <w:rPr>
      <w:rFonts w:ascii="Arial" w:hAnsi="Arial"/>
      <w:szCs w:val="24"/>
      <w:lang w:val="en-GB" w:eastAsia="de-DE"/>
    </w:rPr>
  </w:style>
  <w:style w:type="table" w:styleId="ColorfulGrid">
    <w:name w:val="Colorful Grid"/>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B67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B67E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B67E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B67E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B67E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B67E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B67E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B67E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B67E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B67E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B67E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B67E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B67E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B67E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3B67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B67E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B67E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B67E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B67E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B67E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B67E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3B67E7"/>
  </w:style>
  <w:style w:type="character" w:customStyle="1" w:styleId="DateChar">
    <w:name w:val="Date Char"/>
    <w:basedOn w:val="DefaultParagraphFont"/>
    <w:link w:val="Date"/>
    <w:rsid w:val="003B67E7"/>
    <w:rPr>
      <w:rFonts w:ascii="Arial" w:hAnsi="Arial"/>
      <w:szCs w:val="24"/>
      <w:lang w:val="en-GB" w:eastAsia="de-DE"/>
    </w:rPr>
  </w:style>
  <w:style w:type="paragraph" w:styleId="E-mailSignature">
    <w:name w:val="E-mail Signature"/>
    <w:basedOn w:val="Normal"/>
    <w:link w:val="E-mailSignatureChar"/>
    <w:semiHidden/>
    <w:unhideWhenUsed/>
    <w:rsid w:val="003B67E7"/>
  </w:style>
  <w:style w:type="character" w:customStyle="1" w:styleId="E-mailSignatureChar">
    <w:name w:val="E-mail Signature Char"/>
    <w:basedOn w:val="DefaultParagraphFont"/>
    <w:link w:val="E-mailSignature"/>
    <w:semiHidden/>
    <w:rsid w:val="003B67E7"/>
    <w:rPr>
      <w:rFonts w:ascii="Arial" w:hAnsi="Arial"/>
      <w:szCs w:val="24"/>
      <w:lang w:val="en-GB" w:eastAsia="de-DE"/>
    </w:rPr>
  </w:style>
  <w:style w:type="paragraph" w:styleId="EnvelopeAddress">
    <w:name w:val="envelope address"/>
    <w:basedOn w:val="Normal"/>
    <w:semiHidden/>
    <w:unhideWhenUsed/>
    <w:rsid w:val="003B67E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3B67E7"/>
    <w:rPr>
      <w:rFonts w:asciiTheme="majorHAnsi" w:eastAsiaTheme="majorEastAsia" w:hAnsiTheme="majorHAnsi" w:cstheme="majorBidi"/>
      <w:szCs w:val="20"/>
    </w:rPr>
  </w:style>
  <w:style w:type="character" w:styleId="HTMLAcronym">
    <w:name w:val="HTML Acronym"/>
    <w:basedOn w:val="DefaultParagraphFont"/>
    <w:semiHidden/>
    <w:unhideWhenUsed/>
    <w:rsid w:val="003B67E7"/>
    <w:rPr>
      <w:lang w:val="en-GB"/>
    </w:rPr>
  </w:style>
  <w:style w:type="paragraph" w:styleId="HTMLAddress">
    <w:name w:val="HTML Address"/>
    <w:basedOn w:val="Normal"/>
    <w:link w:val="HTMLAddressChar"/>
    <w:semiHidden/>
    <w:unhideWhenUsed/>
    <w:rsid w:val="003B67E7"/>
    <w:rPr>
      <w:i/>
      <w:iCs/>
    </w:rPr>
  </w:style>
  <w:style w:type="character" w:customStyle="1" w:styleId="HTMLAddressChar">
    <w:name w:val="HTML Address Char"/>
    <w:basedOn w:val="DefaultParagraphFont"/>
    <w:link w:val="HTMLAddress"/>
    <w:semiHidden/>
    <w:rsid w:val="003B67E7"/>
    <w:rPr>
      <w:rFonts w:ascii="Arial" w:hAnsi="Arial"/>
      <w:i/>
      <w:iCs/>
      <w:szCs w:val="24"/>
      <w:lang w:val="en-GB" w:eastAsia="de-DE"/>
    </w:rPr>
  </w:style>
  <w:style w:type="character" w:styleId="HTMLCite">
    <w:name w:val="HTML Cite"/>
    <w:basedOn w:val="DefaultParagraphFont"/>
    <w:semiHidden/>
    <w:unhideWhenUsed/>
    <w:rsid w:val="003B67E7"/>
    <w:rPr>
      <w:i/>
      <w:iCs/>
      <w:lang w:val="en-GB"/>
    </w:rPr>
  </w:style>
  <w:style w:type="character" w:styleId="HTMLCode">
    <w:name w:val="HTML Code"/>
    <w:basedOn w:val="DefaultParagraphFont"/>
    <w:semiHidden/>
    <w:unhideWhenUsed/>
    <w:rsid w:val="003B67E7"/>
    <w:rPr>
      <w:rFonts w:ascii="Consolas" w:hAnsi="Consolas" w:cs="Consolas"/>
      <w:sz w:val="20"/>
      <w:szCs w:val="20"/>
      <w:lang w:val="en-GB"/>
    </w:rPr>
  </w:style>
  <w:style w:type="character" w:styleId="HTMLDefinition">
    <w:name w:val="HTML Definition"/>
    <w:basedOn w:val="DefaultParagraphFont"/>
    <w:semiHidden/>
    <w:unhideWhenUsed/>
    <w:rsid w:val="003B67E7"/>
    <w:rPr>
      <w:i/>
      <w:iCs/>
      <w:lang w:val="en-GB"/>
    </w:rPr>
  </w:style>
  <w:style w:type="character" w:styleId="HTMLKeyboard">
    <w:name w:val="HTML Keyboard"/>
    <w:basedOn w:val="DefaultParagraphFont"/>
    <w:semiHidden/>
    <w:unhideWhenUsed/>
    <w:rsid w:val="003B67E7"/>
    <w:rPr>
      <w:rFonts w:ascii="Consolas" w:hAnsi="Consolas" w:cs="Consolas"/>
      <w:sz w:val="20"/>
      <w:szCs w:val="20"/>
      <w:lang w:val="en-GB"/>
    </w:rPr>
  </w:style>
  <w:style w:type="paragraph" w:styleId="HTMLPreformatted">
    <w:name w:val="HTML Preformatted"/>
    <w:basedOn w:val="Normal"/>
    <w:link w:val="HTMLPreformattedChar"/>
    <w:semiHidden/>
    <w:unhideWhenUsed/>
    <w:rsid w:val="003B67E7"/>
    <w:rPr>
      <w:rFonts w:ascii="Consolas" w:hAnsi="Consolas" w:cs="Consolas"/>
      <w:szCs w:val="20"/>
    </w:rPr>
  </w:style>
  <w:style w:type="character" w:customStyle="1" w:styleId="HTMLPreformattedChar">
    <w:name w:val="HTML Preformatted Char"/>
    <w:basedOn w:val="DefaultParagraphFont"/>
    <w:link w:val="HTMLPreformatted"/>
    <w:semiHidden/>
    <w:rsid w:val="003B67E7"/>
    <w:rPr>
      <w:rFonts w:ascii="Consolas" w:hAnsi="Consolas" w:cs="Consolas"/>
      <w:lang w:val="en-GB" w:eastAsia="de-DE"/>
    </w:rPr>
  </w:style>
  <w:style w:type="character" w:styleId="HTMLSample">
    <w:name w:val="HTML Sample"/>
    <w:basedOn w:val="DefaultParagraphFont"/>
    <w:semiHidden/>
    <w:unhideWhenUsed/>
    <w:rsid w:val="003B67E7"/>
    <w:rPr>
      <w:rFonts w:ascii="Consolas" w:hAnsi="Consolas" w:cs="Consolas"/>
      <w:sz w:val="24"/>
      <w:szCs w:val="24"/>
      <w:lang w:val="en-GB"/>
    </w:rPr>
  </w:style>
  <w:style w:type="character" w:styleId="HTMLTypewriter">
    <w:name w:val="HTML Typewriter"/>
    <w:basedOn w:val="DefaultParagraphFont"/>
    <w:semiHidden/>
    <w:unhideWhenUsed/>
    <w:rsid w:val="003B67E7"/>
    <w:rPr>
      <w:rFonts w:ascii="Consolas" w:hAnsi="Consolas" w:cs="Consolas"/>
      <w:sz w:val="20"/>
      <w:szCs w:val="20"/>
      <w:lang w:val="en-GB"/>
    </w:rPr>
  </w:style>
  <w:style w:type="character" w:styleId="HTMLVariable">
    <w:name w:val="HTML Variable"/>
    <w:basedOn w:val="DefaultParagraphFont"/>
    <w:semiHidden/>
    <w:unhideWhenUsed/>
    <w:rsid w:val="003B67E7"/>
    <w:rPr>
      <w:i/>
      <w:iCs/>
      <w:lang w:val="en-GB"/>
    </w:rPr>
  </w:style>
  <w:style w:type="paragraph" w:styleId="Index1">
    <w:name w:val="index 1"/>
    <w:basedOn w:val="Normal"/>
    <w:next w:val="Normal"/>
    <w:autoRedefine/>
    <w:semiHidden/>
    <w:unhideWhenUsed/>
    <w:rsid w:val="003B67E7"/>
    <w:pPr>
      <w:ind w:left="200" w:hanging="200"/>
    </w:pPr>
  </w:style>
  <w:style w:type="paragraph" w:styleId="Index2">
    <w:name w:val="index 2"/>
    <w:basedOn w:val="Normal"/>
    <w:next w:val="Normal"/>
    <w:autoRedefine/>
    <w:semiHidden/>
    <w:unhideWhenUsed/>
    <w:rsid w:val="003B67E7"/>
    <w:pPr>
      <w:ind w:left="400" w:hanging="200"/>
    </w:pPr>
  </w:style>
  <w:style w:type="paragraph" w:styleId="Index3">
    <w:name w:val="index 3"/>
    <w:basedOn w:val="Normal"/>
    <w:next w:val="Normal"/>
    <w:autoRedefine/>
    <w:semiHidden/>
    <w:unhideWhenUsed/>
    <w:rsid w:val="003B67E7"/>
    <w:pPr>
      <w:ind w:left="600" w:hanging="200"/>
    </w:pPr>
  </w:style>
  <w:style w:type="paragraph" w:styleId="Index4">
    <w:name w:val="index 4"/>
    <w:basedOn w:val="Normal"/>
    <w:next w:val="Normal"/>
    <w:autoRedefine/>
    <w:semiHidden/>
    <w:unhideWhenUsed/>
    <w:rsid w:val="003B67E7"/>
    <w:pPr>
      <w:ind w:left="800" w:hanging="200"/>
    </w:pPr>
  </w:style>
  <w:style w:type="paragraph" w:styleId="Index5">
    <w:name w:val="index 5"/>
    <w:basedOn w:val="Normal"/>
    <w:next w:val="Normal"/>
    <w:autoRedefine/>
    <w:semiHidden/>
    <w:unhideWhenUsed/>
    <w:rsid w:val="003B67E7"/>
    <w:pPr>
      <w:ind w:left="1000" w:hanging="200"/>
    </w:pPr>
  </w:style>
  <w:style w:type="paragraph" w:styleId="Index6">
    <w:name w:val="index 6"/>
    <w:basedOn w:val="Normal"/>
    <w:next w:val="Normal"/>
    <w:autoRedefine/>
    <w:semiHidden/>
    <w:unhideWhenUsed/>
    <w:rsid w:val="003B67E7"/>
    <w:pPr>
      <w:ind w:left="1200" w:hanging="200"/>
    </w:pPr>
  </w:style>
  <w:style w:type="paragraph" w:styleId="Index7">
    <w:name w:val="index 7"/>
    <w:basedOn w:val="Normal"/>
    <w:next w:val="Normal"/>
    <w:autoRedefine/>
    <w:semiHidden/>
    <w:unhideWhenUsed/>
    <w:rsid w:val="003B67E7"/>
    <w:pPr>
      <w:ind w:left="1400" w:hanging="200"/>
    </w:pPr>
  </w:style>
  <w:style w:type="paragraph" w:styleId="Index8">
    <w:name w:val="index 8"/>
    <w:basedOn w:val="Normal"/>
    <w:next w:val="Normal"/>
    <w:autoRedefine/>
    <w:semiHidden/>
    <w:unhideWhenUsed/>
    <w:rsid w:val="003B67E7"/>
    <w:pPr>
      <w:ind w:left="1600" w:hanging="200"/>
    </w:pPr>
  </w:style>
  <w:style w:type="paragraph" w:styleId="Index9">
    <w:name w:val="index 9"/>
    <w:basedOn w:val="Normal"/>
    <w:next w:val="Normal"/>
    <w:autoRedefine/>
    <w:semiHidden/>
    <w:unhideWhenUsed/>
    <w:rsid w:val="003B67E7"/>
    <w:pPr>
      <w:ind w:left="1800" w:hanging="200"/>
    </w:pPr>
  </w:style>
  <w:style w:type="paragraph" w:styleId="IndexHeading">
    <w:name w:val="index heading"/>
    <w:basedOn w:val="Normal"/>
    <w:next w:val="Index1"/>
    <w:semiHidden/>
    <w:unhideWhenUsed/>
    <w:rsid w:val="003B67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B67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7E7"/>
    <w:rPr>
      <w:rFonts w:ascii="Arial" w:hAnsi="Arial"/>
      <w:b/>
      <w:bCs/>
      <w:i/>
      <w:iCs/>
      <w:color w:val="4F81BD" w:themeColor="accent1"/>
      <w:szCs w:val="24"/>
      <w:lang w:val="en-GB" w:eastAsia="de-DE"/>
    </w:rPr>
  </w:style>
  <w:style w:type="character" w:styleId="IntenseReference">
    <w:name w:val="Intense Reference"/>
    <w:basedOn w:val="DefaultParagraphFont"/>
    <w:uiPriority w:val="32"/>
    <w:qFormat/>
    <w:rsid w:val="003B67E7"/>
    <w:rPr>
      <w:b/>
      <w:bCs/>
      <w:smallCaps/>
      <w:color w:val="C0504D" w:themeColor="accent2"/>
      <w:spacing w:val="5"/>
      <w:u w:val="single"/>
      <w:lang w:val="en-GB"/>
    </w:rPr>
  </w:style>
  <w:style w:type="table" w:styleId="LightGrid">
    <w:name w:val="Light Grid"/>
    <w:basedOn w:val="TableNormal"/>
    <w:uiPriority w:val="62"/>
    <w:rsid w:val="003B67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B67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B67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B67E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B67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B67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B67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B67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B67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B67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3B67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B67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B67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B67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B67E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B67E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B67E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B67E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B67E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B67E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semiHidden/>
    <w:unhideWhenUsed/>
    <w:rsid w:val="003B67E7"/>
    <w:pPr>
      <w:ind w:left="283" w:hanging="283"/>
      <w:contextualSpacing/>
    </w:pPr>
  </w:style>
  <w:style w:type="paragraph" w:styleId="List2">
    <w:name w:val="List 2"/>
    <w:basedOn w:val="Normal"/>
    <w:semiHidden/>
    <w:unhideWhenUsed/>
    <w:rsid w:val="003B67E7"/>
    <w:pPr>
      <w:ind w:left="566" w:hanging="283"/>
      <w:contextualSpacing/>
    </w:pPr>
  </w:style>
  <w:style w:type="paragraph" w:styleId="List3">
    <w:name w:val="List 3"/>
    <w:basedOn w:val="Normal"/>
    <w:semiHidden/>
    <w:unhideWhenUsed/>
    <w:rsid w:val="003B67E7"/>
    <w:pPr>
      <w:ind w:left="849" w:hanging="283"/>
      <w:contextualSpacing/>
    </w:pPr>
  </w:style>
  <w:style w:type="paragraph" w:styleId="List4">
    <w:name w:val="List 4"/>
    <w:basedOn w:val="Normal"/>
    <w:rsid w:val="003B67E7"/>
    <w:pPr>
      <w:ind w:left="1132" w:hanging="283"/>
      <w:contextualSpacing/>
    </w:pPr>
  </w:style>
  <w:style w:type="paragraph" w:styleId="List5">
    <w:name w:val="List 5"/>
    <w:basedOn w:val="Normal"/>
    <w:rsid w:val="003B67E7"/>
    <w:pPr>
      <w:ind w:left="1415" w:hanging="283"/>
      <w:contextualSpacing/>
    </w:pPr>
  </w:style>
  <w:style w:type="paragraph" w:styleId="ListBullet5">
    <w:name w:val="List Bullet 5"/>
    <w:basedOn w:val="Normal"/>
    <w:semiHidden/>
    <w:unhideWhenUsed/>
    <w:rsid w:val="003B67E7"/>
    <w:pPr>
      <w:numPr>
        <w:numId w:val="52"/>
      </w:numPr>
      <w:contextualSpacing/>
    </w:pPr>
  </w:style>
  <w:style w:type="paragraph" w:styleId="ListContinue">
    <w:name w:val="List Continue"/>
    <w:basedOn w:val="Normal"/>
    <w:semiHidden/>
    <w:unhideWhenUsed/>
    <w:rsid w:val="003B67E7"/>
    <w:pPr>
      <w:spacing w:after="120"/>
      <w:ind w:left="283"/>
      <w:contextualSpacing/>
    </w:pPr>
  </w:style>
  <w:style w:type="paragraph" w:styleId="ListContinue2">
    <w:name w:val="List Continue 2"/>
    <w:basedOn w:val="Normal"/>
    <w:semiHidden/>
    <w:unhideWhenUsed/>
    <w:rsid w:val="003B67E7"/>
    <w:pPr>
      <w:spacing w:after="120"/>
      <w:ind w:left="566"/>
      <w:contextualSpacing/>
    </w:pPr>
  </w:style>
  <w:style w:type="paragraph" w:styleId="ListContinue3">
    <w:name w:val="List Continue 3"/>
    <w:basedOn w:val="Normal"/>
    <w:semiHidden/>
    <w:unhideWhenUsed/>
    <w:rsid w:val="003B67E7"/>
    <w:pPr>
      <w:spacing w:after="120"/>
      <w:ind w:left="849"/>
      <w:contextualSpacing/>
    </w:pPr>
  </w:style>
  <w:style w:type="paragraph" w:styleId="ListContinue4">
    <w:name w:val="List Continue 4"/>
    <w:basedOn w:val="Normal"/>
    <w:semiHidden/>
    <w:unhideWhenUsed/>
    <w:rsid w:val="003B67E7"/>
    <w:pPr>
      <w:spacing w:after="120"/>
      <w:ind w:left="1132"/>
      <w:contextualSpacing/>
    </w:pPr>
  </w:style>
  <w:style w:type="paragraph" w:styleId="ListContinue5">
    <w:name w:val="List Continue 5"/>
    <w:basedOn w:val="Normal"/>
    <w:semiHidden/>
    <w:unhideWhenUsed/>
    <w:rsid w:val="003B67E7"/>
    <w:pPr>
      <w:spacing w:after="120"/>
      <w:ind w:left="1415"/>
      <w:contextualSpacing/>
    </w:pPr>
  </w:style>
  <w:style w:type="paragraph" w:styleId="ListNumber5">
    <w:name w:val="List Number 5"/>
    <w:basedOn w:val="Normal"/>
    <w:semiHidden/>
    <w:unhideWhenUsed/>
    <w:rsid w:val="003B67E7"/>
    <w:pPr>
      <w:numPr>
        <w:numId w:val="53"/>
      </w:numPr>
      <w:contextualSpacing/>
    </w:pPr>
  </w:style>
  <w:style w:type="paragraph" w:styleId="MacroText">
    <w:name w:val="macro"/>
    <w:link w:val="MacroTextChar"/>
    <w:semiHidden/>
    <w:unhideWhenUsed/>
    <w:rsid w:val="003B67E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de-DE"/>
    </w:rPr>
  </w:style>
  <w:style w:type="character" w:customStyle="1" w:styleId="MacroTextChar">
    <w:name w:val="Macro Text Char"/>
    <w:basedOn w:val="DefaultParagraphFont"/>
    <w:link w:val="MacroText"/>
    <w:semiHidden/>
    <w:rsid w:val="003B67E7"/>
    <w:rPr>
      <w:rFonts w:ascii="Consolas" w:hAnsi="Consolas" w:cs="Consolas"/>
      <w:lang w:val="en-GB" w:eastAsia="de-DE"/>
    </w:rPr>
  </w:style>
  <w:style w:type="table" w:styleId="MediumGrid1">
    <w:name w:val="Medium Grid 1"/>
    <w:basedOn w:val="TableNormal"/>
    <w:uiPriority w:val="67"/>
    <w:rsid w:val="003B67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B67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B67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B67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B67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B67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B67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B67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B67E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B67E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B67E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B67E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B67E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B67E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B67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B67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B67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B67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B67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B67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B67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3B67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3B67E7"/>
    <w:rPr>
      <w:rFonts w:asciiTheme="majorHAnsi" w:eastAsiaTheme="majorEastAsia" w:hAnsiTheme="majorHAnsi" w:cstheme="majorBidi"/>
      <w:sz w:val="24"/>
      <w:szCs w:val="24"/>
      <w:shd w:val="pct20" w:color="auto" w:fill="auto"/>
      <w:lang w:val="en-GB" w:eastAsia="de-DE"/>
    </w:rPr>
  </w:style>
  <w:style w:type="paragraph" w:styleId="NoSpacing">
    <w:name w:val="No Spacing"/>
    <w:uiPriority w:val="1"/>
    <w:qFormat/>
    <w:rsid w:val="003B67E7"/>
    <w:rPr>
      <w:rFonts w:ascii="Arial" w:hAnsi="Arial"/>
      <w:szCs w:val="24"/>
      <w:lang w:eastAsia="de-DE"/>
    </w:rPr>
  </w:style>
  <w:style w:type="paragraph" w:styleId="NormalIndent">
    <w:name w:val="Normal Indent"/>
    <w:basedOn w:val="Normal"/>
    <w:semiHidden/>
    <w:unhideWhenUsed/>
    <w:rsid w:val="003B67E7"/>
    <w:pPr>
      <w:ind w:left="720"/>
    </w:pPr>
  </w:style>
  <w:style w:type="paragraph" w:styleId="NoteHeading">
    <w:name w:val="Note Heading"/>
    <w:basedOn w:val="Normal"/>
    <w:next w:val="Normal"/>
    <w:link w:val="NoteHeadingChar"/>
    <w:semiHidden/>
    <w:unhideWhenUsed/>
    <w:rsid w:val="003B67E7"/>
  </w:style>
  <w:style w:type="character" w:customStyle="1" w:styleId="NoteHeadingChar">
    <w:name w:val="Note Heading Char"/>
    <w:basedOn w:val="DefaultParagraphFont"/>
    <w:link w:val="NoteHeading"/>
    <w:semiHidden/>
    <w:rsid w:val="003B67E7"/>
    <w:rPr>
      <w:rFonts w:ascii="Arial" w:hAnsi="Arial"/>
      <w:szCs w:val="24"/>
      <w:lang w:val="en-GB" w:eastAsia="de-DE"/>
    </w:rPr>
  </w:style>
  <w:style w:type="paragraph" w:styleId="Quote">
    <w:name w:val="Quote"/>
    <w:basedOn w:val="Normal"/>
    <w:next w:val="Normal"/>
    <w:link w:val="QuoteChar"/>
    <w:uiPriority w:val="29"/>
    <w:qFormat/>
    <w:rsid w:val="003B67E7"/>
    <w:rPr>
      <w:i/>
      <w:iCs/>
      <w:color w:val="000000" w:themeColor="text1"/>
    </w:rPr>
  </w:style>
  <w:style w:type="character" w:customStyle="1" w:styleId="QuoteChar">
    <w:name w:val="Quote Char"/>
    <w:basedOn w:val="DefaultParagraphFont"/>
    <w:link w:val="Quote"/>
    <w:uiPriority w:val="29"/>
    <w:rsid w:val="003B67E7"/>
    <w:rPr>
      <w:rFonts w:ascii="Arial" w:hAnsi="Arial"/>
      <w:i/>
      <w:iCs/>
      <w:color w:val="000000" w:themeColor="text1"/>
      <w:szCs w:val="24"/>
      <w:lang w:val="en-GB" w:eastAsia="de-DE"/>
    </w:rPr>
  </w:style>
  <w:style w:type="paragraph" w:styleId="Salutation">
    <w:name w:val="Salutation"/>
    <w:basedOn w:val="Normal"/>
    <w:next w:val="Normal"/>
    <w:link w:val="SalutationChar"/>
    <w:rsid w:val="003B67E7"/>
  </w:style>
  <w:style w:type="character" w:customStyle="1" w:styleId="SalutationChar">
    <w:name w:val="Salutation Char"/>
    <w:basedOn w:val="DefaultParagraphFont"/>
    <w:link w:val="Salutation"/>
    <w:rsid w:val="003B67E7"/>
    <w:rPr>
      <w:rFonts w:ascii="Arial" w:hAnsi="Arial"/>
      <w:szCs w:val="24"/>
      <w:lang w:val="en-GB" w:eastAsia="de-DE"/>
    </w:rPr>
  </w:style>
  <w:style w:type="paragraph" w:styleId="Signature">
    <w:name w:val="Signature"/>
    <w:basedOn w:val="Normal"/>
    <w:link w:val="SignatureChar"/>
    <w:semiHidden/>
    <w:unhideWhenUsed/>
    <w:rsid w:val="003B67E7"/>
    <w:pPr>
      <w:ind w:left="4252"/>
    </w:pPr>
  </w:style>
  <w:style w:type="character" w:customStyle="1" w:styleId="SignatureChar">
    <w:name w:val="Signature Char"/>
    <w:basedOn w:val="DefaultParagraphFont"/>
    <w:link w:val="Signature"/>
    <w:semiHidden/>
    <w:rsid w:val="003B67E7"/>
    <w:rPr>
      <w:rFonts w:ascii="Arial" w:hAnsi="Arial"/>
      <w:szCs w:val="24"/>
      <w:lang w:val="en-GB" w:eastAsia="de-DE"/>
    </w:rPr>
  </w:style>
  <w:style w:type="paragraph" w:styleId="Subtitle">
    <w:name w:val="Subtitle"/>
    <w:basedOn w:val="Normal"/>
    <w:next w:val="Normal"/>
    <w:link w:val="SubtitleChar"/>
    <w:qFormat/>
    <w:rsid w:val="003B67E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B67E7"/>
    <w:rPr>
      <w:rFonts w:asciiTheme="majorHAnsi" w:eastAsiaTheme="majorEastAsia" w:hAnsiTheme="majorHAnsi" w:cstheme="majorBidi"/>
      <w:i/>
      <w:iCs/>
      <w:color w:val="4F81BD" w:themeColor="accent1"/>
      <w:spacing w:val="15"/>
      <w:sz w:val="24"/>
      <w:szCs w:val="24"/>
      <w:lang w:val="en-GB" w:eastAsia="de-DE"/>
    </w:rPr>
  </w:style>
  <w:style w:type="character" w:styleId="SubtleReference">
    <w:name w:val="Subtle Reference"/>
    <w:basedOn w:val="DefaultParagraphFont"/>
    <w:uiPriority w:val="31"/>
    <w:qFormat/>
    <w:rsid w:val="003B67E7"/>
    <w:rPr>
      <w:smallCaps/>
      <w:color w:val="C0504D" w:themeColor="accent2"/>
      <w:u w:val="single"/>
      <w:lang w:val="en-GB"/>
    </w:rPr>
  </w:style>
  <w:style w:type="table" w:styleId="Table3Deffects1">
    <w:name w:val="Table 3D effects 1"/>
    <w:basedOn w:val="TableNormal"/>
    <w:semiHidden/>
    <w:unhideWhenUsed/>
    <w:rsid w:val="003B67E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B67E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B67E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B67E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B67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B67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B67E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B67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B67E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B67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B67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B67E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B67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B67E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B67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B67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B67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3B67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3B67E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B67E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B67E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B67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B67E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B67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B67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3B67E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B67E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B67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B67E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B67E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B67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B67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B67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3B67E7"/>
    <w:pPr>
      <w:ind w:left="200" w:hanging="200"/>
    </w:pPr>
  </w:style>
  <w:style w:type="table" w:styleId="TableProfessional">
    <w:name w:val="Table Professional"/>
    <w:basedOn w:val="TableNormal"/>
    <w:semiHidden/>
    <w:unhideWhenUsed/>
    <w:rsid w:val="003B67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B67E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B67E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B67E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B67E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B67E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B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B67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B67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B67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3B67E7"/>
    <w:pPr>
      <w:spacing w:before="120"/>
    </w:pPr>
    <w:rPr>
      <w:rFonts w:asciiTheme="majorHAnsi" w:eastAsiaTheme="majorEastAsia" w:hAnsiTheme="majorHAnsi"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rPr>
      <w:lang w:val="en-GB"/>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rPr>
      <w:lang w:val="en-GB"/>
    </w:rPr>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lang w:val="en-GB"/>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lang w:val="en-GB"/>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Arial" w:hAnsi="Arial"/>
      <w:b/>
      <w:sz w:val="24"/>
      <w:szCs w:val="24"/>
      <w:lang w:eastAsia="de-DE"/>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Arial" w:hAnsi="Arial"/>
      <w:b/>
      <w:sz w:val="16"/>
      <w:szCs w:val="24"/>
      <w:lang w:eastAsia="de-DE"/>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lang w:val="en-GB"/>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rsid w:val="004B1E61"/>
    <w:rPr>
      <w:rFonts w:ascii="Arial" w:hAnsi="Arial"/>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Arial" w:hAnsi="Arial"/>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eastAsia="ja-JP"/>
    </w:rPr>
  </w:style>
  <w:style w:type="paragraph" w:customStyle="1" w:styleId="04aNumeration">
    <w:name w:val="04a_Numeration"/>
    <w:basedOn w:val="04BodyText"/>
    <w:link w:val="04aNumerationChar"/>
    <w:rsid w:val="00611293"/>
    <w:pPr>
      <w:tabs>
        <w:tab w:val="num" w:pos="454"/>
      </w:tabs>
      <w:ind w:left="454" w:hanging="454"/>
    </w:pPr>
  </w:style>
  <w:style w:type="character" w:customStyle="1" w:styleId="04aNumerationChar">
    <w:name w:val="04a_Numeration Char"/>
    <w:link w:val="04aNumeration"/>
    <w:locked/>
    <w:rsid w:val="00611293"/>
    <w:rPr>
      <w:rFonts w:ascii="Arial" w:hAnsi="Arial"/>
      <w:szCs w:val="24"/>
      <w:lang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Arial" w:hAnsi="Arial"/>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eastAsia="de-DE"/>
    </w:rPr>
  </w:style>
  <w:style w:type="character" w:customStyle="1" w:styleId="CommentTextChar1">
    <w:name w:val="Comment Text Char1"/>
    <w:rsid w:val="008E1B6A"/>
    <w:rPr>
      <w:rFonts w:ascii="Georgia" w:hAnsi="Georgia"/>
      <w:lang w:val="en-GB" w:eastAsia="de-DE"/>
    </w:rPr>
  </w:style>
  <w:style w:type="character" w:customStyle="1" w:styleId="FootnoteTextChar1">
    <w:name w:val="Footnote Text Char1"/>
    <w:aliases w:val="Char3 Char1, Char3 Char1"/>
    <w:locked/>
    <w:rsid w:val="008E1B6A"/>
    <w:rPr>
      <w:rFonts w:ascii="Georgia" w:hAnsi="Georgia"/>
      <w:sz w:val="16"/>
      <w:lang w:val="en-GB"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rPr>
  </w:style>
  <w:style w:type="character" w:customStyle="1" w:styleId="hps">
    <w:name w:val="hps"/>
    <w:basedOn w:val="DefaultParagraphFont"/>
    <w:rsid w:val="008E1B6A"/>
    <w:rPr>
      <w:lang w:val="en-GB"/>
    </w:rPr>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val="en-GB" w:eastAsia="de-DE"/>
    </w:rPr>
  </w:style>
  <w:style w:type="character" w:styleId="Emphasis">
    <w:name w:val="Emphasis"/>
    <w:uiPriority w:val="20"/>
    <w:qFormat/>
    <w:rsid w:val="005F028E"/>
    <w:rPr>
      <w:i/>
      <w:iCs/>
      <w:lang w:val="en-GB"/>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lang w:val="en-GB"/>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lang w:val="en-GB"/>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val="en-GB"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eastAsia="fr-FR"/>
    </w:rPr>
  </w:style>
  <w:style w:type="character" w:customStyle="1" w:styleId="Heading5Char1">
    <w:name w:val="Heading 5 Char1"/>
    <w:rsid w:val="00BF1620"/>
    <w:rPr>
      <w:rFonts w:ascii="Georgia" w:hAnsi="Georgia"/>
      <w:b/>
      <w:bCs/>
      <w:iCs/>
      <w:szCs w:val="26"/>
      <w:lang w:val="en-GB"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rPr>
  </w:style>
  <w:style w:type="character" w:customStyle="1" w:styleId="PlainTextChar">
    <w:name w:val="Plain Text Char"/>
    <w:link w:val="PlainText"/>
    <w:rsid w:val="00AA016B"/>
    <w:rPr>
      <w:rFonts w:ascii="Consolas" w:hAnsi="Consolas"/>
      <w:sz w:val="21"/>
      <w:szCs w:val="21"/>
      <w:lang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eastAsia="en-US"/>
    </w:rPr>
  </w:style>
  <w:style w:type="character" w:customStyle="1" w:styleId="Heading5Char2">
    <w:name w:val="Heading 5 Char2"/>
    <w:rsid w:val="003E68C7"/>
    <w:rPr>
      <w:rFonts w:ascii="Georgia" w:eastAsia="Times New Roman" w:hAnsi="Georgia" w:cs="Times New Roman"/>
      <w:b/>
      <w:szCs w:val="24"/>
      <w:lang w:val="en-GB" w:eastAsia="de-DE"/>
    </w:rPr>
  </w:style>
  <w:style w:type="character" w:styleId="Strong">
    <w:name w:val="Strong"/>
    <w:aliases w:val="Bolded"/>
    <w:qFormat/>
    <w:rsid w:val="00974881"/>
    <w:rPr>
      <w:b/>
      <w:bCs/>
      <w:lang w:val="en-GB"/>
    </w:rPr>
  </w:style>
  <w:style w:type="character" w:customStyle="1" w:styleId="Strong1">
    <w:name w:val="Strong1"/>
    <w:qFormat/>
    <w:rsid w:val="00974881"/>
    <w:rPr>
      <w:b/>
      <w:bCs/>
      <w:lang w:val="en-GB"/>
    </w:rPr>
  </w:style>
  <w:style w:type="character" w:customStyle="1" w:styleId="Strong2">
    <w:name w:val="Strong2"/>
    <w:qFormat/>
    <w:rsid w:val="00974881"/>
    <w:rPr>
      <w:b/>
      <w:bCs/>
      <w:lang w:val="en-GB"/>
    </w:rPr>
  </w:style>
  <w:style w:type="character" w:customStyle="1" w:styleId="Heading5Char3">
    <w:name w:val="Heading 5 Char3"/>
    <w:rsid w:val="00FC318D"/>
    <w:rPr>
      <w:rFonts w:ascii="Georgia" w:eastAsia="Times New Roman" w:hAnsi="Georgia" w:cs="Times New Roman"/>
      <w:b/>
      <w:szCs w:val="24"/>
      <w:lang w:val="en-GB" w:eastAsia="de-DE"/>
    </w:rPr>
  </w:style>
  <w:style w:type="character" w:customStyle="1" w:styleId="Heading5Char4">
    <w:name w:val="Heading 5 Char4"/>
    <w:rsid w:val="002B4ED8"/>
    <w:rPr>
      <w:rFonts w:ascii="Georgia" w:eastAsia="Times New Roman" w:hAnsi="Georgia" w:cs="Times New Roman"/>
      <w:b/>
      <w:szCs w:val="24"/>
      <w:lang w:val="en-GB" w:eastAsia="de-DE"/>
    </w:rPr>
  </w:style>
  <w:style w:type="character" w:customStyle="1" w:styleId="Heading2Char1">
    <w:name w:val="Heading 2 Char1"/>
    <w:rsid w:val="00885E6F"/>
    <w:rPr>
      <w:rFonts w:ascii="Georgia" w:eastAsia="Times New Roman" w:hAnsi="Georgia" w:cs="Times New Roman"/>
      <w:b/>
      <w:bCs/>
      <w:sz w:val="22"/>
      <w:szCs w:val="26"/>
      <w:lang w:val="en-GB" w:eastAsia="de-DE"/>
    </w:rPr>
  </w:style>
  <w:style w:type="character" w:customStyle="1" w:styleId="Heading3Char">
    <w:name w:val="Heading 3 Char"/>
    <w:rsid w:val="00865B01"/>
    <w:rPr>
      <w:rFonts w:ascii="Georgia" w:eastAsia="Times New Roman" w:hAnsi="Georgia" w:cs="Times New Roman"/>
      <w:b/>
      <w:sz w:val="22"/>
      <w:szCs w:val="26"/>
      <w:lang w:val="en-GB" w:eastAsia="de-DE"/>
    </w:rPr>
  </w:style>
  <w:style w:type="character" w:customStyle="1" w:styleId="Heading5Char5">
    <w:name w:val="Heading 5 Char5"/>
    <w:rsid w:val="0041634D"/>
    <w:rPr>
      <w:rFonts w:ascii="Georgia" w:eastAsia="Times New Roman" w:hAnsi="Georgia" w:cs="Times New Roman"/>
      <w:b/>
      <w:szCs w:val="24"/>
      <w:lang w:val="en-GB" w:eastAsia="de-DE"/>
    </w:rPr>
  </w:style>
  <w:style w:type="character" w:customStyle="1" w:styleId="Heading2Char2">
    <w:name w:val="Heading 2 Char2"/>
    <w:link w:val="Heading2"/>
    <w:rsid w:val="00886A60"/>
    <w:rPr>
      <w:rFonts w:ascii="Arial" w:hAnsi="Arial"/>
      <w:b/>
      <w:bCs/>
      <w:szCs w:val="26"/>
      <w:lang w:eastAsia="de-DE"/>
    </w:rPr>
  </w:style>
  <w:style w:type="character" w:customStyle="1" w:styleId="Strong3">
    <w:name w:val="Strong3"/>
    <w:qFormat/>
    <w:rsid w:val="00974881"/>
    <w:rPr>
      <w:b/>
      <w:bCs/>
      <w:lang w:val="en-GB"/>
    </w:rPr>
  </w:style>
  <w:style w:type="character" w:customStyle="1" w:styleId="Heading5Char6">
    <w:name w:val="Heading 5 Char6"/>
    <w:rsid w:val="00C36FD1"/>
    <w:rPr>
      <w:rFonts w:ascii="Georgia" w:eastAsia="Times New Roman" w:hAnsi="Georgia" w:cs="Times New Roman"/>
      <w:b/>
      <w:szCs w:val="24"/>
      <w:lang w:val="en-GB" w:eastAsia="de-DE"/>
    </w:rPr>
  </w:style>
  <w:style w:type="character" w:customStyle="1" w:styleId="Heading4Char">
    <w:name w:val="Heading 4 Char"/>
    <w:rsid w:val="007805B9"/>
    <w:rPr>
      <w:rFonts w:ascii="Georgia" w:eastAsia="Times New Roman" w:hAnsi="Georgia" w:cs="Times New Roman"/>
      <w:b/>
      <w:i/>
      <w:szCs w:val="28"/>
      <w:lang w:val="en-GB" w:eastAsia="de-DE"/>
    </w:rPr>
  </w:style>
  <w:style w:type="character" w:customStyle="1" w:styleId="Heading9Char">
    <w:name w:val="Heading 9 Char"/>
    <w:link w:val="Heading9"/>
    <w:rsid w:val="00A06867"/>
    <w:rPr>
      <w:rFonts w:ascii="Arial" w:hAnsi="Arial" w:cs="Arial"/>
      <w:szCs w:val="22"/>
      <w:lang w:eastAsia="de-DE"/>
    </w:rPr>
  </w:style>
  <w:style w:type="character" w:customStyle="1" w:styleId="italic1">
    <w:name w:val="italic1"/>
    <w:uiPriority w:val="99"/>
    <w:rsid w:val="00A06867"/>
    <w:rPr>
      <w:rFonts w:cs="Times New Roman"/>
      <w:i/>
      <w:iCs/>
      <w:lang w:val="en-GB"/>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val="en-GB" w:eastAsia="de-DE"/>
    </w:rPr>
  </w:style>
  <w:style w:type="character" w:customStyle="1" w:styleId="Heading5Char8">
    <w:name w:val="Heading 5 Char8"/>
    <w:aliases w:val="Questions Char1"/>
    <w:rsid w:val="00BF114B"/>
    <w:rPr>
      <w:rFonts w:ascii="Georgia" w:eastAsia="Times New Roman" w:hAnsi="Georgia" w:cs="Times New Roman"/>
      <w:b/>
      <w:szCs w:val="24"/>
      <w:lang w:val="en-GB" w:eastAsia="de-DE"/>
    </w:rPr>
  </w:style>
  <w:style w:type="character" w:customStyle="1" w:styleId="Heading7Char">
    <w:name w:val="Heading 7 Char"/>
    <w:link w:val="Heading7"/>
    <w:rsid w:val="002D6E1A"/>
    <w:rPr>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lang w:val="en-GB"/>
    </w:rPr>
  </w:style>
  <w:style w:type="character" w:customStyle="1" w:styleId="HeaderChar">
    <w:name w:val="Header Char"/>
    <w:link w:val="Header"/>
    <w:rsid w:val="002D6E1A"/>
    <w:rPr>
      <w:rFonts w:ascii="Arial" w:hAnsi="Arial"/>
      <w:szCs w:val="24"/>
      <w:lang w:eastAsia="de-DE"/>
    </w:rPr>
  </w:style>
  <w:style w:type="character" w:customStyle="1" w:styleId="FooterChar">
    <w:name w:val="Footer Char"/>
    <w:link w:val="Footer"/>
    <w:rsid w:val="002D6E1A"/>
    <w:rPr>
      <w:rFonts w:ascii="Arial" w:hAnsi="Arial"/>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Arial" w:hAnsi="Arial"/>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Arial" w:hAnsi="Arial"/>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Arial" w:hAnsi="Arial"/>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lang w:val="en-GB"/>
    </w:rPr>
  </w:style>
  <w:style w:type="character" w:styleId="PlaceholderText">
    <w:name w:val="Placeholder Text"/>
    <w:uiPriority w:val="99"/>
    <w:semiHidden/>
    <w:rsid w:val="002D6E1A"/>
    <w:rPr>
      <w:color w:val="808080"/>
      <w:lang w:val="en-GB"/>
    </w:rPr>
  </w:style>
  <w:style w:type="character" w:customStyle="1" w:styleId="apple-converted-space">
    <w:name w:val="apple-converted-space"/>
    <w:rsid w:val="002D6E1A"/>
    <w:rPr>
      <w:lang w:val="en-GB"/>
    </w:rPr>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eastAsia="en-US"/>
    </w:rPr>
  </w:style>
  <w:style w:type="character" w:styleId="LineNumber">
    <w:name w:val="line number"/>
    <w:basedOn w:val="DefaultParagraphFont"/>
    <w:uiPriority w:val="99"/>
    <w:unhideWhenUsed/>
    <w:rsid w:val="00952F2C"/>
    <w:rPr>
      <w:lang w:val="en-GB"/>
    </w:rPr>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Arial" w:hAnsi="Arial"/>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Arial" w:hAnsi="Arial"/>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Arial" w:hAnsi="Arial"/>
      <w:szCs w:val="24"/>
      <w:lang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val="en-GB" w:eastAsia="de-DE"/>
    </w:rPr>
  </w:style>
  <w:style w:type="character" w:customStyle="1" w:styleId="Heading5Char10">
    <w:name w:val="Heading 5 Char10"/>
    <w:aliases w:val="Questions Char3"/>
    <w:rsid w:val="00256DFE"/>
    <w:rPr>
      <w:rFonts w:ascii="Georgia" w:eastAsia="Times New Roman" w:hAnsi="Georgia" w:cs="Times New Roman"/>
      <w:b/>
      <w:szCs w:val="24"/>
      <w:lang w:val="en-GB" w:eastAsia="de-DE"/>
    </w:rPr>
  </w:style>
  <w:style w:type="character" w:customStyle="1" w:styleId="Heading5Char11">
    <w:name w:val="Heading 5 Char11"/>
    <w:aliases w:val="Questions Char4"/>
    <w:rsid w:val="00903EBE"/>
    <w:rPr>
      <w:rFonts w:ascii="Georgia" w:eastAsia="Times New Roman" w:hAnsi="Georgia" w:cs="Times New Roman"/>
      <w:b/>
      <w:szCs w:val="24"/>
      <w:lang w:val="en-GB" w:eastAsia="de-DE"/>
    </w:rPr>
  </w:style>
  <w:style w:type="character" w:customStyle="1" w:styleId="Heading3Char1">
    <w:name w:val="Heading 3 Char1"/>
    <w:rsid w:val="003D6780"/>
    <w:rPr>
      <w:rFonts w:ascii="Georgia" w:eastAsia="Times New Roman" w:hAnsi="Georgia" w:cs="Times New Roman"/>
      <w:b/>
      <w:sz w:val="22"/>
      <w:szCs w:val="26"/>
      <w:lang w:val="en-GB" w:eastAsia="de-DE"/>
    </w:rPr>
  </w:style>
  <w:style w:type="character" w:customStyle="1" w:styleId="Heading5Char12">
    <w:name w:val="Heading 5 Char12"/>
    <w:aliases w:val="Questions Char5"/>
    <w:rsid w:val="003D6780"/>
    <w:rPr>
      <w:rFonts w:ascii="Georgia" w:eastAsia="Times New Roman" w:hAnsi="Georgia" w:cs="Times New Roman"/>
      <w:b/>
      <w:szCs w:val="24"/>
      <w:lang w:val="en-GB" w:eastAsia="de-DE"/>
    </w:rPr>
  </w:style>
  <w:style w:type="character" w:customStyle="1" w:styleId="Heading5Char13">
    <w:name w:val="Heading 5 Char13"/>
    <w:aliases w:val="Questions Char6"/>
    <w:rsid w:val="00704D25"/>
    <w:rPr>
      <w:rFonts w:ascii="Georgia" w:eastAsia="Times New Roman" w:hAnsi="Georgia" w:cs="Times New Roman"/>
      <w:b/>
      <w:szCs w:val="24"/>
      <w:lang w:val="en-GB" w:eastAsia="de-DE"/>
    </w:rPr>
  </w:style>
  <w:style w:type="character" w:customStyle="1" w:styleId="Strong4">
    <w:name w:val="Strong4"/>
    <w:uiPriority w:val="22"/>
    <w:qFormat/>
    <w:rsid w:val="00974881"/>
    <w:rPr>
      <w:b/>
      <w:bCs/>
      <w:lang w:val="en-GB"/>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hAnsi="Cambria"/>
      <w:b/>
      <w:bCs/>
      <w:color w:val="4F81BD"/>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n-GB"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eastAsia="x-none"/>
    </w:rPr>
  </w:style>
  <w:style w:type="character" w:customStyle="1" w:styleId="WW8Num4z1">
    <w:name w:val="WW8Num4z1"/>
    <w:rsid w:val="000D2D0B"/>
    <w:rPr>
      <w:rFonts w:ascii="Courier New" w:hAnsi="Courier New" w:cs="Courier New"/>
      <w:lang w:val="en-GB"/>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lang w:val="en-GB"/>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lang w:val="en-GB"/>
    </w:rPr>
  </w:style>
  <w:style w:type="character" w:customStyle="1" w:styleId="Marker1">
    <w:name w:val="Marker1"/>
    <w:rsid w:val="000D2D0B"/>
    <w:rPr>
      <w:color w:val="008000"/>
      <w:shd w:val="clear" w:color="auto" w:fill="auto"/>
      <w:lang w:val="en-GB"/>
    </w:rPr>
  </w:style>
  <w:style w:type="character" w:customStyle="1" w:styleId="Marker2">
    <w:name w:val="Marker2"/>
    <w:rsid w:val="000D2D0B"/>
    <w:rPr>
      <w:color w:val="FF0000"/>
      <w:shd w:val="clear" w:color="auto" w:fill="auto"/>
      <w:lang w:val="en-GB"/>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lang w:val="en-GB"/>
    </w:rPr>
  </w:style>
  <w:style w:type="character" w:customStyle="1" w:styleId="Deleted">
    <w:name w:val="Deleted"/>
    <w:rsid w:val="000D2D0B"/>
    <w:rPr>
      <w:strike/>
      <w:shd w:val="clear" w:color="auto" w:fill="auto"/>
      <w:lang w:val="en-GB"/>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eastAsia="en-US"/>
    </w:rPr>
  </w:style>
  <w:style w:type="character" w:customStyle="1" w:styleId="PlainTextChar1">
    <w:name w:val="Plain Text Char1"/>
    <w:rsid w:val="000D2D0B"/>
    <w:rPr>
      <w:rFonts w:ascii="Consolas" w:hAnsi="Consolas" w:cs="Consolas"/>
      <w:sz w:val="21"/>
      <w:szCs w:val="21"/>
      <w:lang w:val="en-GB"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lang w:val="en-GB"/>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eastAsia="en-GB"/>
    </w:rPr>
  </w:style>
  <w:style w:type="character" w:customStyle="1" w:styleId="TitrearticleChar">
    <w:name w:val="Titre article Char"/>
    <w:link w:val="Titrearticle"/>
    <w:uiPriority w:val="99"/>
    <w:locked/>
    <w:rsid w:val="000D2D0B"/>
    <w:rPr>
      <w:i/>
      <w:sz w:val="24"/>
      <w:szCs w:val="24"/>
      <w:lang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Arial" w:hAnsi="Arial"/>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Arial" w:hAnsi="Arial"/>
      <w:szCs w:val="24"/>
      <w:lang w:eastAsia="de-DE"/>
    </w:rPr>
  </w:style>
  <w:style w:type="character" w:customStyle="1" w:styleId="AnnexChar">
    <w:name w:val="Annex Char"/>
    <w:link w:val="Annex"/>
    <w:rsid w:val="000D2D0B"/>
    <w:rPr>
      <w:rFonts w:ascii="Arial" w:hAnsi="Arial"/>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eastAsia="x-none"/>
    </w:rPr>
  </w:style>
  <w:style w:type="character" w:customStyle="1" w:styleId="aStyle1Char">
    <w:name w:val="a. Style1 Char"/>
    <w:link w:val="aStyle1"/>
    <w:rsid w:val="000D2D0B"/>
    <w:rPr>
      <w:rFonts w:ascii="Arial" w:hAnsi="Arial"/>
      <w:lang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eastAsia="fr-FR"/>
    </w:rPr>
  </w:style>
  <w:style w:type="character" w:customStyle="1" w:styleId="TitleChar">
    <w:name w:val="Title Char"/>
    <w:link w:val="Title"/>
    <w:uiPriority w:val="10"/>
    <w:rsid w:val="000D2D0B"/>
    <w:rPr>
      <w:rFonts w:ascii="Cambria" w:hAnsi="Cambria"/>
      <w:b/>
      <w:kern w:val="28"/>
      <w:sz w:val="32"/>
      <w:lang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lang w:val="en-GB"/>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Arial" w:hAnsi="Arial"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Arial" w:hAnsi="Arial"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Arial" w:hAnsi="Arial"/>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Arial" w:hAnsi="Arial"/>
      <w:b/>
      <w:szCs w:val="24"/>
      <w:lang w:eastAsia="de-DE"/>
    </w:rPr>
  </w:style>
  <w:style w:type="character" w:customStyle="1" w:styleId="aNew-BoxTitleChar">
    <w:name w:val="aNew-BoxTitle Char"/>
    <w:link w:val="aNew-BoxTitle"/>
    <w:rsid w:val="003A6E9A"/>
    <w:rPr>
      <w:rFonts w:ascii="Arial" w:hAnsi="Arial"/>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Arial" w:hAnsi="Arial"/>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val="en-GB"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val="en-GB" w:eastAsia="en-US"/>
    </w:rPr>
  </w:style>
  <w:style w:type="character" w:styleId="IntenseEmphasis">
    <w:name w:val="Intense Emphasis"/>
    <w:basedOn w:val="DefaultParagraphFont"/>
    <w:uiPriority w:val="21"/>
    <w:qFormat/>
    <w:rsid w:val="00D34282"/>
    <w:rPr>
      <w:b/>
      <w:bCs/>
      <w:i/>
      <w:iCs/>
      <w:lang w:val="en-GB"/>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lang w:val="en-GB"/>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val="en-GB" w:eastAsia="en-US"/>
    </w:rPr>
  </w:style>
  <w:style w:type="paragraph" w:styleId="Bibliography">
    <w:name w:val="Bibliography"/>
    <w:basedOn w:val="Normal"/>
    <w:next w:val="Normal"/>
    <w:uiPriority w:val="37"/>
    <w:semiHidden/>
    <w:unhideWhenUsed/>
    <w:rsid w:val="003B67E7"/>
  </w:style>
  <w:style w:type="paragraph" w:styleId="BlockText">
    <w:name w:val="Block Text"/>
    <w:basedOn w:val="Normal"/>
    <w:semiHidden/>
    <w:unhideWhenUsed/>
    <w:rsid w:val="003B67E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3B67E7"/>
    <w:pPr>
      <w:spacing w:after="120" w:line="480" w:lineRule="auto"/>
    </w:pPr>
  </w:style>
  <w:style w:type="character" w:customStyle="1" w:styleId="BodyText2Char">
    <w:name w:val="Body Text 2 Char"/>
    <w:basedOn w:val="DefaultParagraphFont"/>
    <w:link w:val="BodyText2"/>
    <w:semiHidden/>
    <w:rsid w:val="003B67E7"/>
    <w:rPr>
      <w:rFonts w:ascii="Arial" w:hAnsi="Arial"/>
      <w:szCs w:val="24"/>
      <w:lang w:val="en-GB" w:eastAsia="de-DE"/>
    </w:rPr>
  </w:style>
  <w:style w:type="paragraph" w:styleId="BodyText3">
    <w:name w:val="Body Text 3"/>
    <w:basedOn w:val="Normal"/>
    <w:link w:val="BodyText3Char"/>
    <w:semiHidden/>
    <w:unhideWhenUsed/>
    <w:rsid w:val="003B67E7"/>
    <w:pPr>
      <w:spacing w:after="120"/>
    </w:pPr>
    <w:rPr>
      <w:sz w:val="16"/>
      <w:szCs w:val="16"/>
    </w:rPr>
  </w:style>
  <w:style w:type="character" w:customStyle="1" w:styleId="BodyText3Char">
    <w:name w:val="Body Text 3 Char"/>
    <w:basedOn w:val="DefaultParagraphFont"/>
    <w:link w:val="BodyText3"/>
    <w:semiHidden/>
    <w:rsid w:val="003B67E7"/>
    <w:rPr>
      <w:rFonts w:ascii="Arial" w:hAnsi="Arial"/>
      <w:sz w:val="16"/>
      <w:szCs w:val="16"/>
      <w:lang w:val="en-GB" w:eastAsia="de-DE"/>
    </w:rPr>
  </w:style>
  <w:style w:type="paragraph" w:styleId="BodyTextFirstIndent">
    <w:name w:val="Body Text First Indent"/>
    <w:basedOn w:val="BodyText"/>
    <w:link w:val="BodyTextFirstIndentChar"/>
    <w:rsid w:val="003B67E7"/>
    <w:pPr>
      <w:numPr>
        <w:numId w:val="0"/>
      </w:numPr>
      <w:spacing w:after="0"/>
      <w:ind w:firstLine="360"/>
      <w:jc w:val="left"/>
    </w:pPr>
    <w:rPr>
      <w:rFonts w:ascii="Arial" w:hAnsi="Arial"/>
      <w:sz w:val="20"/>
      <w:szCs w:val="24"/>
      <w:lang w:eastAsia="de-DE"/>
    </w:rPr>
  </w:style>
  <w:style w:type="character" w:customStyle="1" w:styleId="BodyTextFirstIndentChar">
    <w:name w:val="Body Text First Indent Char"/>
    <w:basedOn w:val="BodyTextChar"/>
    <w:link w:val="BodyTextFirstIndent"/>
    <w:rsid w:val="003B67E7"/>
    <w:rPr>
      <w:rFonts w:ascii="Arial" w:hAnsi="Arial"/>
      <w:sz w:val="24"/>
      <w:szCs w:val="24"/>
      <w:lang w:eastAsia="de-DE"/>
    </w:rPr>
  </w:style>
  <w:style w:type="paragraph" w:styleId="BodyTextIndent">
    <w:name w:val="Body Text Indent"/>
    <w:basedOn w:val="Normal"/>
    <w:link w:val="BodyTextIndentChar"/>
    <w:semiHidden/>
    <w:unhideWhenUsed/>
    <w:rsid w:val="003B67E7"/>
    <w:pPr>
      <w:spacing w:after="120"/>
      <w:ind w:left="283"/>
    </w:pPr>
  </w:style>
  <w:style w:type="character" w:customStyle="1" w:styleId="BodyTextIndentChar">
    <w:name w:val="Body Text Indent Char"/>
    <w:basedOn w:val="DefaultParagraphFont"/>
    <w:link w:val="BodyTextIndent"/>
    <w:semiHidden/>
    <w:rsid w:val="003B67E7"/>
    <w:rPr>
      <w:rFonts w:ascii="Arial" w:hAnsi="Arial"/>
      <w:szCs w:val="24"/>
      <w:lang w:val="en-GB" w:eastAsia="de-DE"/>
    </w:rPr>
  </w:style>
  <w:style w:type="paragraph" w:styleId="BodyTextFirstIndent2">
    <w:name w:val="Body Text First Indent 2"/>
    <w:basedOn w:val="BodyTextIndent"/>
    <w:link w:val="BodyTextFirstIndent2Char"/>
    <w:semiHidden/>
    <w:unhideWhenUsed/>
    <w:rsid w:val="003B67E7"/>
    <w:pPr>
      <w:spacing w:after="0"/>
      <w:ind w:left="360" w:firstLine="360"/>
    </w:pPr>
  </w:style>
  <w:style w:type="character" w:customStyle="1" w:styleId="BodyTextFirstIndent2Char">
    <w:name w:val="Body Text First Indent 2 Char"/>
    <w:basedOn w:val="BodyTextIndentChar"/>
    <w:link w:val="BodyTextFirstIndent2"/>
    <w:semiHidden/>
    <w:rsid w:val="003B67E7"/>
    <w:rPr>
      <w:rFonts w:ascii="Arial" w:hAnsi="Arial"/>
      <w:szCs w:val="24"/>
      <w:lang w:val="en-GB" w:eastAsia="de-DE"/>
    </w:rPr>
  </w:style>
  <w:style w:type="paragraph" w:styleId="BodyTextIndent2">
    <w:name w:val="Body Text Indent 2"/>
    <w:basedOn w:val="Normal"/>
    <w:link w:val="BodyTextIndent2Char"/>
    <w:semiHidden/>
    <w:unhideWhenUsed/>
    <w:rsid w:val="003B67E7"/>
    <w:pPr>
      <w:spacing w:after="120" w:line="480" w:lineRule="auto"/>
      <w:ind w:left="283"/>
    </w:pPr>
  </w:style>
  <w:style w:type="character" w:customStyle="1" w:styleId="BodyTextIndent2Char">
    <w:name w:val="Body Text Indent 2 Char"/>
    <w:basedOn w:val="DefaultParagraphFont"/>
    <w:link w:val="BodyTextIndent2"/>
    <w:semiHidden/>
    <w:rsid w:val="003B67E7"/>
    <w:rPr>
      <w:rFonts w:ascii="Arial" w:hAnsi="Arial"/>
      <w:szCs w:val="24"/>
      <w:lang w:val="en-GB" w:eastAsia="de-DE"/>
    </w:rPr>
  </w:style>
  <w:style w:type="paragraph" w:styleId="BodyTextIndent3">
    <w:name w:val="Body Text Indent 3"/>
    <w:basedOn w:val="Normal"/>
    <w:link w:val="BodyTextIndent3Char"/>
    <w:semiHidden/>
    <w:unhideWhenUsed/>
    <w:rsid w:val="003B67E7"/>
    <w:pPr>
      <w:spacing w:after="120"/>
      <w:ind w:left="283"/>
    </w:pPr>
    <w:rPr>
      <w:sz w:val="16"/>
      <w:szCs w:val="16"/>
    </w:rPr>
  </w:style>
  <w:style w:type="character" w:customStyle="1" w:styleId="BodyTextIndent3Char">
    <w:name w:val="Body Text Indent 3 Char"/>
    <w:basedOn w:val="DefaultParagraphFont"/>
    <w:link w:val="BodyTextIndent3"/>
    <w:semiHidden/>
    <w:rsid w:val="003B67E7"/>
    <w:rPr>
      <w:rFonts w:ascii="Arial" w:hAnsi="Arial"/>
      <w:sz w:val="16"/>
      <w:szCs w:val="16"/>
      <w:lang w:val="en-GB" w:eastAsia="de-DE"/>
    </w:rPr>
  </w:style>
  <w:style w:type="character" w:styleId="BookTitle">
    <w:name w:val="Book Title"/>
    <w:basedOn w:val="DefaultParagraphFont"/>
    <w:uiPriority w:val="33"/>
    <w:qFormat/>
    <w:rsid w:val="003B67E7"/>
    <w:rPr>
      <w:b/>
      <w:bCs/>
      <w:smallCaps/>
      <w:spacing w:val="5"/>
      <w:lang w:val="en-GB"/>
    </w:rPr>
  </w:style>
  <w:style w:type="paragraph" w:styleId="Closing">
    <w:name w:val="Closing"/>
    <w:basedOn w:val="Normal"/>
    <w:link w:val="ClosingChar"/>
    <w:semiHidden/>
    <w:unhideWhenUsed/>
    <w:rsid w:val="003B67E7"/>
    <w:pPr>
      <w:ind w:left="4252"/>
    </w:pPr>
  </w:style>
  <w:style w:type="character" w:customStyle="1" w:styleId="ClosingChar">
    <w:name w:val="Closing Char"/>
    <w:basedOn w:val="DefaultParagraphFont"/>
    <w:link w:val="Closing"/>
    <w:semiHidden/>
    <w:rsid w:val="003B67E7"/>
    <w:rPr>
      <w:rFonts w:ascii="Arial" w:hAnsi="Arial"/>
      <w:szCs w:val="24"/>
      <w:lang w:val="en-GB" w:eastAsia="de-DE"/>
    </w:rPr>
  </w:style>
  <w:style w:type="table" w:styleId="ColorfulGrid">
    <w:name w:val="Colorful Grid"/>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B67E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B67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B67E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B67E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B67E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B67E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B67E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B67E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B67E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B67E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B67E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B67E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B67E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B67E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B67E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3B67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B67E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B67E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B67E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B67E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B67E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B67E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3B67E7"/>
  </w:style>
  <w:style w:type="character" w:customStyle="1" w:styleId="DateChar">
    <w:name w:val="Date Char"/>
    <w:basedOn w:val="DefaultParagraphFont"/>
    <w:link w:val="Date"/>
    <w:rsid w:val="003B67E7"/>
    <w:rPr>
      <w:rFonts w:ascii="Arial" w:hAnsi="Arial"/>
      <w:szCs w:val="24"/>
      <w:lang w:val="en-GB" w:eastAsia="de-DE"/>
    </w:rPr>
  </w:style>
  <w:style w:type="paragraph" w:styleId="E-mailSignature">
    <w:name w:val="E-mail Signature"/>
    <w:basedOn w:val="Normal"/>
    <w:link w:val="E-mailSignatureChar"/>
    <w:semiHidden/>
    <w:unhideWhenUsed/>
    <w:rsid w:val="003B67E7"/>
  </w:style>
  <w:style w:type="character" w:customStyle="1" w:styleId="E-mailSignatureChar">
    <w:name w:val="E-mail Signature Char"/>
    <w:basedOn w:val="DefaultParagraphFont"/>
    <w:link w:val="E-mailSignature"/>
    <w:semiHidden/>
    <w:rsid w:val="003B67E7"/>
    <w:rPr>
      <w:rFonts w:ascii="Arial" w:hAnsi="Arial"/>
      <w:szCs w:val="24"/>
      <w:lang w:val="en-GB" w:eastAsia="de-DE"/>
    </w:rPr>
  </w:style>
  <w:style w:type="paragraph" w:styleId="EnvelopeAddress">
    <w:name w:val="envelope address"/>
    <w:basedOn w:val="Normal"/>
    <w:semiHidden/>
    <w:unhideWhenUsed/>
    <w:rsid w:val="003B67E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rsid w:val="003B67E7"/>
    <w:rPr>
      <w:rFonts w:asciiTheme="majorHAnsi" w:eastAsiaTheme="majorEastAsia" w:hAnsiTheme="majorHAnsi" w:cstheme="majorBidi"/>
      <w:szCs w:val="20"/>
    </w:rPr>
  </w:style>
  <w:style w:type="character" w:styleId="HTMLAcronym">
    <w:name w:val="HTML Acronym"/>
    <w:basedOn w:val="DefaultParagraphFont"/>
    <w:semiHidden/>
    <w:unhideWhenUsed/>
    <w:rsid w:val="003B67E7"/>
    <w:rPr>
      <w:lang w:val="en-GB"/>
    </w:rPr>
  </w:style>
  <w:style w:type="paragraph" w:styleId="HTMLAddress">
    <w:name w:val="HTML Address"/>
    <w:basedOn w:val="Normal"/>
    <w:link w:val="HTMLAddressChar"/>
    <w:semiHidden/>
    <w:unhideWhenUsed/>
    <w:rsid w:val="003B67E7"/>
    <w:rPr>
      <w:i/>
      <w:iCs/>
    </w:rPr>
  </w:style>
  <w:style w:type="character" w:customStyle="1" w:styleId="HTMLAddressChar">
    <w:name w:val="HTML Address Char"/>
    <w:basedOn w:val="DefaultParagraphFont"/>
    <w:link w:val="HTMLAddress"/>
    <w:semiHidden/>
    <w:rsid w:val="003B67E7"/>
    <w:rPr>
      <w:rFonts w:ascii="Arial" w:hAnsi="Arial"/>
      <w:i/>
      <w:iCs/>
      <w:szCs w:val="24"/>
      <w:lang w:val="en-GB" w:eastAsia="de-DE"/>
    </w:rPr>
  </w:style>
  <w:style w:type="character" w:styleId="HTMLCite">
    <w:name w:val="HTML Cite"/>
    <w:basedOn w:val="DefaultParagraphFont"/>
    <w:semiHidden/>
    <w:unhideWhenUsed/>
    <w:rsid w:val="003B67E7"/>
    <w:rPr>
      <w:i/>
      <w:iCs/>
      <w:lang w:val="en-GB"/>
    </w:rPr>
  </w:style>
  <w:style w:type="character" w:styleId="HTMLCode">
    <w:name w:val="HTML Code"/>
    <w:basedOn w:val="DefaultParagraphFont"/>
    <w:semiHidden/>
    <w:unhideWhenUsed/>
    <w:rsid w:val="003B67E7"/>
    <w:rPr>
      <w:rFonts w:ascii="Consolas" w:hAnsi="Consolas" w:cs="Consolas"/>
      <w:sz w:val="20"/>
      <w:szCs w:val="20"/>
      <w:lang w:val="en-GB"/>
    </w:rPr>
  </w:style>
  <w:style w:type="character" w:styleId="HTMLDefinition">
    <w:name w:val="HTML Definition"/>
    <w:basedOn w:val="DefaultParagraphFont"/>
    <w:semiHidden/>
    <w:unhideWhenUsed/>
    <w:rsid w:val="003B67E7"/>
    <w:rPr>
      <w:i/>
      <w:iCs/>
      <w:lang w:val="en-GB"/>
    </w:rPr>
  </w:style>
  <w:style w:type="character" w:styleId="HTMLKeyboard">
    <w:name w:val="HTML Keyboard"/>
    <w:basedOn w:val="DefaultParagraphFont"/>
    <w:semiHidden/>
    <w:unhideWhenUsed/>
    <w:rsid w:val="003B67E7"/>
    <w:rPr>
      <w:rFonts w:ascii="Consolas" w:hAnsi="Consolas" w:cs="Consolas"/>
      <w:sz w:val="20"/>
      <w:szCs w:val="20"/>
      <w:lang w:val="en-GB"/>
    </w:rPr>
  </w:style>
  <w:style w:type="paragraph" w:styleId="HTMLPreformatted">
    <w:name w:val="HTML Preformatted"/>
    <w:basedOn w:val="Normal"/>
    <w:link w:val="HTMLPreformattedChar"/>
    <w:semiHidden/>
    <w:unhideWhenUsed/>
    <w:rsid w:val="003B67E7"/>
    <w:rPr>
      <w:rFonts w:ascii="Consolas" w:hAnsi="Consolas" w:cs="Consolas"/>
      <w:szCs w:val="20"/>
    </w:rPr>
  </w:style>
  <w:style w:type="character" w:customStyle="1" w:styleId="HTMLPreformattedChar">
    <w:name w:val="HTML Preformatted Char"/>
    <w:basedOn w:val="DefaultParagraphFont"/>
    <w:link w:val="HTMLPreformatted"/>
    <w:semiHidden/>
    <w:rsid w:val="003B67E7"/>
    <w:rPr>
      <w:rFonts w:ascii="Consolas" w:hAnsi="Consolas" w:cs="Consolas"/>
      <w:lang w:val="en-GB" w:eastAsia="de-DE"/>
    </w:rPr>
  </w:style>
  <w:style w:type="character" w:styleId="HTMLSample">
    <w:name w:val="HTML Sample"/>
    <w:basedOn w:val="DefaultParagraphFont"/>
    <w:semiHidden/>
    <w:unhideWhenUsed/>
    <w:rsid w:val="003B67E7"/>
    <w:rPr>
      <w:rFonts w:ascii="Consolas" w:hAnsi="Consolas" w:cs="Consolas"/>
      <w:sz w:val="24"/>
      <w:szCs w:val="24"/>
      <w:lang w:val="en-GB"/>
    </w:rPr>
  </w:style>
  <w:style w:type="character" w:styleId="HTMLTypewriter">
    <w:name w:val="HTML Typewriter"/>
    <w:basedOn w:val="DefaultParagraphFont"/>
    <w:semiHidden/>
    <w:unhideWhenUsed/>
    <w:rsid w:val="003B67E7"/>
    <w:rPr>
      <w:rFonts w:ascii="Consolas" w:hAnsi="Consolas" w:cs="Consolas"/>
      <w:sz w:val="20"/>
      <w:szCs w:val="20"/>
      <w:lang w:val="en-GB"/>
    </w:rPr>
  </w:style>
  <w:style w:type="character" w:styleId="HTMLVariable">
    <w:name w:val="HTML Variable"/>
    <w:basedOn w:val="DefaultParagraphFont"/>
    <w:semiHidden/>
    <w:unhideWhenUsed/>
    <w:rsid w:val="003B67E7"/>
    <w:rPr>
      <w:i/>
      <w:iCs/>
      <w:lang w:val="en-GB"/>
    </w:rPr>
  </w:style>
  <w:style w:type="paragraph" w:styleId="Index1">
    <w:name w:val="index 1"/>
    <w:basedOn w:val="Normal"/>
    <w:next w:val="Normal"/>
    <w:autoRedefine/>
    <w:semiHidden/>
    <w:unhideWhenUsed/>
    <w:rsid w:val="003B67E7"/>
    <w:pPr>
      <w:ind w:left="200" w:hanging="200"/>
    </w:pPr>
  </w:style>
  <w:style w:type="paragraph" w:styleId="Index2">
    <w:name w:val="index 2"/>
    <w:basedOn w:val="Normal"/>
    <w:next w:val="Normal"/>
    <w:autoRedefine/>
    <w:semiHidden/>
    <w:unhideWhenUsed/>
    <w:rsid w:val="003B67E7"/>
    <w:pPr>
      <w:ind w:left="400" w:hanging="200"/>
    </w:pPr>
  </w:style>
  <w:style w:type="paragraph" w:styleId="Index3">
    <w:name w:val="index 3"/>
    <w:basedOn w:val="Normal"/>
    <w:next w:val="Normal"/>
    <w:autoRedefine/>
    <w:semiHidden/>
    <w:unhideWhenUsed/>
    <w:rsid w:val="003B67E7"/>
    <w:pPr>
      <w:ind w:left="600" w:hanging="200"/>
    </w:pPr>
  </w:style>
  <w:style w:type="paragraph" w:styleId="Index4">
    <w:name w:val="index 4"/>
    <w:basedOn w:val="Normal"/>
    <w:next w:val="Normal"/>
    <w:autoRedefine/>
    <w:semiHidden/>
    <w:unhideWhenUsed/>
    <w:rsid w:val="003B67E7"/>
    <w:pPr>
      <w:ind w:left="800" w:hanging="200"/>
    </w:pPr>
  </w:style>
  <w:style w:type="paragraph" w:styleId="Index5">
    <w:name w:val="index 5"/>
    <w:basedOn w:val="Normal"/>
    <w:next w:val="Normal"/>
    <w:autoRedefine/>
    <w:semiHidden/>
    <w:unhideWhenUsed/>
    <w:rsid w:val="003B67E7"/>
    <w:pPr>
      <w:ind w:left="1000" w:hanging="200"/>
    </w:pPr>
  </w:style>
  <w:style w:type="paragraph" w:styleId="Index6">
    <w:name w:val="index 6"/>
    <w:basedOn w:val="Normal"/>
    <w:next w:val="Normal"/>
    <w:autoRedefine/>
    <w:semiHidden/>
    <w:unhideWhenUsed/>
    <w:rsid w:val="003B67E7"/>
    <w:pPr>
      <w:ind w:left="1200" w:hanging="200"/>
    </w:pPr>
  </w:style>
  <w:style w:type="paragraph" w:styleId="Index7">
    <w:name w:val="index 7"/>
    <w:basedOn w:val="Normal"/>
    <w:next w:val="Normal"/>
    <w:autoRedefine/>
    <w:semiHidden/>
    <w:unhideWhenUsed/>
    <w:rsid w:val="003B67E7"/>
    <w:pPr>
      <w:ind w:left="1400" w:hanging="200"/>
    </w:pPr>
  </w:style>
  <w:style w:type="paragraph" w:styleId="Index8">
    <w:name w:val="index 8"/>
    <w:basedOn w:val="Normal"/>
    <w:next w:val="Normal"/>
    <w:autoRedefine/>
    <w:semiHidden/>
    <w:unhideWhenUsed/>
    <w:rsid w:val="003B67E7"/>
    <w:pPr>
      <w:ind w:left="1600" w:hanging="200"/>
    </w:pPr>
  </w:style>
  <w:style w:type="paragraph" w:styleId="Index9">
    <w:name w:val="index 9"/>
    <w:basedOn w:val="Normal"/>
    <w:next w:val="Normal"/>
    <w:autoRedefine/>
    <w:semiHidden/>
    <w:unhideWhenUsed/>
    <w:rsid w:val="003B67E7"/>
    <w:pPr>
      <w:ind w:left="1800" w:hanging="200"/>
    </w:pPr>
  </w:style>
  <w:style w:type="paragraph" w:styleId="IndexHeading">
    <w:name w:val="index heading"/>
    <w:basedOn w:val="Normal"/>
    <w:next w:val="Index1"/>
    <w:semiHidden/>
    <w:unhideWhenUsed/>
    <w:rsid w:val="003B67E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B67E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7E7"/>
    <w:rPr>
      <w:rFonts w:ascii="Arial" w:hAnsi="Arial"/>
      <w:b/>
      <w:bCs/>
      <w:i/>
      <w:iCs/>
      <w:color w:val="4F81BD" w:themeColor="accent1"/>
      <w:szCs w:val="24"/>
      <w:lang w:val="en-GB" w:eastAsia="de-DE"/>
    </w:rPr>
  </w:style>
  <w:style w:type="character" w:styleId="IntenseReference">
    <w:name w:val="Intense Reference"/>
    <w:basedOn w:val="DefaultParagraphFont"/>
    <w:uiPriority w:val="32"/>
    <w:qFormat/>
    <w:rsid w:val="003B67E7"/>
    <w:rPr>
      <w:b/>
      <w:bCs/>
      <w:smallCaps/>
      <w:color w:val="C0504D" w:themeColor="accent2"/>
      <w:spacing w:val="5"/>
      <w:u w:val="single"/>
      <w:lang w:val="en-GB"/>
    </w:rPr>
  </w:style>
  <w:style w:type="table" w:styleId="LightGrid">
    <w:name w:val="Light Grid"/>
    <w:basedOn w:val="TableNormal"/>
    <w:uiPriority w:val="62"/>
    <w:rsid w:val="003B67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B67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B67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B67E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B67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B67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B67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3B67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B67E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B67E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3B67E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B67E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B67E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3B67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B67E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B67E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B67E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B67E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B67E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B67E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semiHidden/>
    <w:unhideWhenUsed/>
    <w:rsid w:val="003B67E7"/>
    <w:pPr>
      <w:ind w:left="283" w:hanging="283"/>
      <w:contextualSpacing/>
    </w:pPr>
  </w:style>
  <w:style w:type="paragraph" w:styleId="List2">
    <w:name w:val="List 2"/>
    <w:basedOn w:val="Normal"/>
    <w:semiHidden/>
    <w:unhideWhenUsed/>
    <w:rsid w:val="003B67E7"/>
    <w:pPr>
      <w:ind w:left="566" w:hanging="283"/>
      <w:contextualSpacing/>
    </w:pPr>
  </w:style>
  <w:style w:type="paragraph" w:styleId="List3">
    <w:name w:val="List 3"/>
    <w:basedOn w:val="Normal"/>
    <w:semiHidden/>
    <w:unhideWhenUsed/>
    <w:rsid w:val="003B67E7"/>
    <w:pPr>
      <w:ind w:left="849" w:hanging="283"/>
      <w:contextualSpacing/>
    </w:pPr>
  </w:style>
  <w:style w:type="paragraph" w:styleId="List4">
    <w:name w:val="List 4"/>
    <w:basedOn w:val="Normal"/>
    <w:rsid w:val="003B67E7"/>
    <w:pPr>
      <w:ind w:left="1132" w:hanging="283"/>
      <w:contextualSpacing/>
    </w:pPr>
  </w:style>
  <w:style w:type="paragraph" w:styleId="List5">
    <w:name w:val="List 5"/>
    <w:basedOn w:val="Normal"/>
    <w:rsid w:val="003B67E7"/>
    <w:pPr>
      <w:ind w:left="1415" w:hanging="283"/>
      <w:contextualSpacing/>
    </w:pPr>
  </w:style>
  <w:style w:type="paragraph" w:styleId="ListBullet5">
    <w:name w:val="List Bullet 5"/>
    <w:basedOn w:val="Normal"/>
    <w:semiHidden/>
    <w:unhideWhenUsed/>
    <w:rsid w:val="003B67E7"/>
    <w:pPr>
      <w:numPr>
        <w:numId w:val="52"/>
      </w:numPr>
      <w:contextualSpacing/>
    </w:pPr>
  </w:style>
  <w:style w:type="paragraph" w:styleId="ListContinue">
    <w:name w:val="List Continue"/>
    <w:basedOn w:val="Normal"/>
    <w:semiHidden/>
    <w:unhideWhenUsed/>
    <w:rsid w:val="003B67E7"/>
    <w:pPr>
      <w:spacing w:after="120"/>
      <w:ind w:left="283"/>
      <w:contextualSpacing/>
    </w:pPr>
  </w:style>
  <w:style w:type="paragraph" w:styleId="ListContinue2">
    <w:name w:val="List Continue 2"/>
    <w:basedOn w:val="Normal"/>
    <w:semiHidden/>
    <w:unhideWhenUsed/>
    <w:rsid w:val="003B67E7"/>
    <w:pPr>
      <w:spacing w:after="120"/>
      <w:ind w:left="566"/>
      <w:contextualSpacing/>
    </w:pPr>
  </w:style>
  <w:style w:type="paragraph" w:styleId="ListContinue3">
    <w:name w:val="List Continue 3"/>
    <w:basedOn w:val="Normal"/>
    <w:semiHidden/>
    <w:unhideWhenUsed/>
    <w:rsid w:val="003B67E7"/>
    <w:pPr>
      <w:spacing w:after="120"/>
      <w:ind w:left="849"/>
      <w:contextualSpacing/>
    </w:pPr>
  </w:style>
  <w:style w:type="paragraph" w:styleId="ListContinue4">
    <w:name w:val="List Continue 4"/>
    <w:basedOn w:val="Normal"/>
    <w:semiHidden/>
    <w:unhideWhenUsed/>
    <w:rsid w:val="003B67E7"/>
    <w:pPr>
      <w:spacing w:after="120"/>
      <w:ind w:left="1132"/>
      <w:contextualSpacing/>
    </w:pPr>
  </w:style>
  <w:style w:type="paragraph" w:styleId="ListContinue5">
    <w:name w:val="List Continue 5"/>
    <w:basedOn w:val="Normal"/>
    <w:semiHidden/>
    <w:unhideWhenUsed/>
    <w:rsid w:val="003B67E7"/>
    <w:pPr>
      <w:spacing w:after="120"/>
      <w:ind w:left="1415"/>
      <w:contextualSpacing/>
    </w:pPr>
  </w:style>
  <w:style w:type="paragraph" w:styleId="ListNumber5">
    <w:name w:val="List Number 5"/>
    <w:basedOn w:val="Normal"/>
    <w:semiHidden/>
    <w:unhideWhenUsed/>
    <w:rsid w:val="003B67E7"/>
    <w:pPr>
      <w:numPr>
        <w:numId w:val="53"/>
      </w:numPr>
      <w:contextualSpacing/>
    </w:pPr>
  </w:style>
  <w:style w:type="paragraph" w:styleId="MacroText">
    <w:name w:val="macro"/>
    <w:link w:val="MacroTextChar"/>
    <w:semiHidden/>
    <w:unhideWhenUsed/>
    <w:rsid w:val="003B67E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de-DE"/>
    </w:rPr>
  </w:style>
  <w:style w:type="character" w:customStyle="1" w:styleId="MacroTextChar">
    <w:name w:val="Macro Text Char"/>
    <w:basedOn w:val="DefaultParagraphFont"/>
    <w:link w:val="MacroText"/>
    <w:semiHidden/>
    <w:rsid w:val="003B67E7"/>
    <w:rPr>
      <w:rFonts w:ascii="Consolas" w:hAnsi="Consolas" w:cs="Consolas"/>
      <w:lang w:val="en-GB" w:eastAsia="de-DE"/>
    </w:rPr>
  </w:style>
  <w:style w:type="table" w:styleId="MediumGrid1">
    <w:name w:val="Medium Grid 1"/>
    <w:basedOn w:val="TableNormal"/>
    <w:uiPriority w:val="67"/>
    <w:rsid w:val="003B67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B67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B67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B67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B67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B67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B67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B67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B67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3B67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B67E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B67E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B67E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B67E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B67E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B67E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B67E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B67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B67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B67E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B67E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B67E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B67E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B67E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B67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rsid w:val="003B67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3B67E7"/>
    <w:rPr>
      <w:rFonts w:asciiTheme="majorHAnsi" w:eastAsiaTheme="majorEastAsia" w:hAnsiTheme="majorHAnsi" w:cstheme="majorBidi"/>
      <w:sz w:val="24"/>
      <w:szCs w:val="24"/>
      <w:shd w:val="pct20" w:color="auto" w:fill="auto"/>
      <w:lang w:val="en-GB" w:eastAsia="de-DE"/>
    </w:rPr>
  </w:style>
  <w:style w:type="paragraph" w:styleId="NoSpacing">
    <w:name w:val="No Spacing"/>
    <w:uiPriority w:val="1"/>
    <w:qFormat/>
    <w:rsid w:val="003B67E7"/>
    <w:rPr>
      <w:rFonts w:ascii="Arial" w:hAnsi="Arial"/>
      <w:szCs w:val="24"/>
      <w:lang w:eastAsia="de-DE"/>
    </w:rPr>
  </w:style>
  <w:style w:type="paragraph" w:styleId="NormalIndent">
    <w:name w:val="Normal Indent"/>
    <w:basedOn w:val="Normal"/>
    <w:semiHidden/>
    <w:unhideWhenUsed/>
    <w:rsid w:val="003B67E7"/>
    <w:pPr>
      <w:ind w:left="720"/>
    </w:pPr>
  </w:style>
  <w:style w:type="paragraph" w:styleId="NoteHeading">
    <w:name w:val="Note Heading"/>
    <w:basedOn w:val="Normal"/>
    <w:next w:val="Normal"/>
    <w:link w:val="NoteHeadingChar"/>
    <w:semiHidden/>
    <w:unhideWhenUsed/>
    <w:rsid w:val="003B67E7"/>
  </w:style>
  <w:style w:type="character" w:customStyle="1" w:styleId="NoteHeadingChar">
    <w:name w:val="Note Heading Char"/>
    <w:basedOn w:val="DefaultParagraphFont"/>
    <w:link w:val="NoteHeading"/>
    <w:semiHidden/>
    <w:rsid w:val="003B67E7"/>
    <w:rPr>
      <w:rFonts w:ascii="Arial" w:hAnsi="Arial"/>
      <w:szCs w:val="24"/>
      <w:lang w:val="en-GB" w:eastAsia="de-DE"/>
    </w:rPr>
  </w:style>
  <w:style w:type="paragraph" w:styleId="Quote">
    <w:name w:val="Quote"/>
    <w:basedOn w:val="Normal"/>
    <w:next w:val="Normal"/>
    <w:link w:val="QuoteChar"/>
    <w:uiPriority w:val="29"/>
    <w:qFormat/>
    <w:rsid w:val="003B67E7"/>
    <w:rPr>
      <w:i/>
      <w:iCs/>
      <w:color w:val="000000" w:themeColor="text1"/>
    </w:rPr>
  </w:style>
  <w:style w:type="character" w:customStyle="1" w:styleId="QuoteChar">
    <w:name w:val="Quote Char"/>
    <w:basedOn w:val="DefaultParagraphFont"/>
    <w:link w:val="Quote"/>
    <w:uiPriority w:val="29"/>
    <w:rsid w:val="003B67E7"/>
    <w:rPr>
      <w:rFonts w:ascii="Arial" w:hAnsi="Arial"/>
      <w:i/>
      <w:iCs/>
      <w:color w:val="000000" w:themeColor="text1"/>
      <w:szCs w:val="24"/>
      <w:lang w:val="en-GB" w:eastAsia="de-DE"/>
    </w:rPr>
  </w:style>
  <w:style w:type="paragraph" w:styleId="Salutation">
    <w:name w:val="Salutation"/>
    <w:basedOn w:val="Normal"/>
    <w:next w:val="Normal"/>
    <w:link w:val="SalutationChar"/>
    <w:rsid w:val="003B67E7"/>
  </w:style>
  <w:style w:type="character" w:customStyle="1" w:styleId="SalutationChar">
    <w:name w:val="Salutation Char"/>
    <w:basedOn w:val="DefaultParagraphFont"/>
    <w:link w:val="Salutation"/>
    <w:rsid w:val="003B67E7"/>
    <w:rPr>
      <w:rFonts w:ascii="Arial" w:hAnsi="Arial"/>
      <w:szCs w:val="24"/>
      <w:lang w:val="en-GB" w:eastAsia="de-DE"/>
    </w:rPr>
  </w:style>
  <w:style w:type="paragraph" w:styleId="Signature">
    <w:name w:val="Signature"/>
    <w:basedOn w:val="Normal"/>
    <w:link w:val="SignatureChar"/>
    <w:semiHidden/>
    <w:unhideWhenUsed/>
    <w:rsid w:val="003B67E7"/>
    <w:pPr>
      <w:ind w:left="4252"/>
    </w:pPr>
  </w:style>
  <w:style w:type="character" w:customStyle="1" w:styleId="SignatureChar">
    <w:name w:val="Signature Char"/>
    <w:basedOn w:val="DefaultParagraphFont"/>
    <w:link w:val="Signature"/>
    <w:semiHidden/>
    <w:rsid w:val="003B67E7"/>
    <w:rPr>
      <w:rFonts w:ascii="Arial" w:hAnsi="Arial"/>
      <w:szCs w:val="24"/>
      <w:lang w:val="en-GB" w:eastAsia="de-DE"/>
    </w:rPr>
  </w:style>
  <w:style w:type="paragraph" w:styleId="Subtitle">
    <w:name w:val="Subtitle"/>
    <w:basedOn w:val="Normal"/>
    <w:next w:val="Normal"/>
    <w:link w:val="SubtitleChar"/>
    <w:qFormat/>
    <w:rsid w:val="003B67E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3B67E7"/>
    <w:rPr>
      <w:rFonts w:asciiTheme="majorHAnsi" w:eastAsiaTheme="majorEastAsia" w:hAnsiTheme="majorHAnsi" w:cstheme="majorBidi"/>
      <w:i/>
      <w:iCs/>
      <w:color w:val="4F81BD" w:themeColor="accent1"/>
      <w:spacing w:val="15"/>
      <w:sz w:val="24"/>
      <w:szCs w:val="24"/>
      <w:lang w:val="en-GB" w:eastAsia="de-DE"/>
    </w:rPr>
  </w:style>
  <w:style w:type="character" w:styleId="SubtleReference">
    <w:name w:val="Subtle Reference"/>
    <w:basedOn w:val="DefaultParagraphFont"/>
    <w:uiPriority w:val="31"/>
    <w:qFormat/>
    <w:rsid w:val="003B67E7"/>
    <w:rPr>
      <w:smallCaps/>
      <w:color w:val="C0504D" w:themeColor="accent2"/>
      <w:u w:val="single"/>
      <w:lang w:val="en-GB"/>
    </w:rPr>
  </w:style>
  <w:style w:type="table" w:styleId="Table3Deffects1">
    <w:name w:val="Table 3D effects 1"/>
    <w:basedOn w:val="TableNormal"/>
    <w:semiHidden/>
    <w:unhideWhenUsed/>
    <w:rsid w:val="003B67E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3B67E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3B67E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3B67E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3B67E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3B67E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3B67E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3B67E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3B67E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3B67E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3B67E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3B67E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3B67E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3B67E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3B67E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3B67E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3B67E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3B67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unhideWhenUsed/>
    <w:rsid w:val="003B67E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3B67E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3B67E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3B67E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3B67E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3B67E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3B67E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3B67E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3B67E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3B67E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3B67E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3B67E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3B67E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3B67E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3B67E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3B67E7"/>
    <w:pPr>
      <w:ind w:left="200" w:hanging="200"/>
    </w:pPr>
  </w:style>
  <w:style w:type="table" w:styleId="TableProfessional">
    <w:name w:val="Table Professional"/>
    <w:basedOn w:val="TableNormal"/>
    <w:semiHidden/>
    <w:unhideWhenUsed/>
    <w:rsid w:val="003B67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3B67E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3B67E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3B67E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3B67E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3B67E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3B6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3B67E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3B67E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3B67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3B67E7"/>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86877774">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E203-6321-4F22-84A7-B60733726263}">
  <ds:schemaRefs>
    <ds:schemaRef ds:uri="http://schemas.openxmlformats.org/officeDocument/2006/bibliography"/>
  </ds:schemaRefs>
</ds:datastoreItem>
</file>

<file path=customXml/itemProps2.xml><?xml version="1.0" encoding="utf-8"?>
<ds:datastoreItem xmlns:ds="http://schemas.openxmlformats.org/officeDocument/2006/customXml" ds:itemID="{B4EB9971-D26A-4ED1-BBC6-FAA45F98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2855</Words>
  <Characters>15855</Characters>
  <Application>Microsoft Office Word</Application>
  <DocSecurity>8</DocSecurity>
  <Lines>495</Lines>
  <Paragraphs>287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18423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cfarkas</cp:lastModifiedBy>
  <cp:revision>2</cp:revision>
  <cp:lastPrinted>2015-02-18T11:01:00Z</cp:lastPrinted>
  <dcterms:created xsi:type="dcterms:W3CDTF">2016-01-29T15:49:00Z</dcterms:created>
  <dcterms:modified xsi:type="dcterms:W3CDTF">2016-01-29T15:49:00Z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ies>
</file>