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sz w:val="28"/>
          <w:szCs w:val="24"/>
        </w:rPr>
        <w:id w:val="-973058580"/>
        <w:docPartObj>
          <w:docPartGallery w:val="Cover Pages"/>
          <w:docPartUnique/>
        </w:docPartObj>
      </w:sdtPr>
      <w:sdtEndPr>
        <w:rPr>
          <w:b w:val="0"/>
        </w:rPr>
      </w:sdtEndPr>
      <w:sdtContent>
        <w:p w:rsidR="007E7997" w:rsidRPr="005B6B12" w:rsidRDefault="007E7997">
          <w:pPr>
            <w:rPr>
              <w:color w:val="FF0000"/>
            </w:rPr>
          </w:pPr>
        </w:p>
        <w:tbl>
          <w:tblPr>
            <w:tblpPr w:leftFromText="8505" w:vertAnchor="page" w:horzAnchor="margin" w:tblpXSpec="right" w:tblpY="4441"/>
            <w:tblW w:w="9983" w:type="dxa"/>
            <w:tblLayout w:type="fixed"/>
            <w:tblCellMar>
              <w:left w:w="0" w:type="dxa"/>
              <w:right w:w="0" w:type="dxa"/>
            </w:tblCellMar>
            <w:tblLook w:val="01E0" w:firstRow="1" w:lastRow="1" w:firstColumn="1" w:lastColumn="1" w:noHBand="0" w:noVBand="0"/>
          </w:tblPr>
          <w:tblGrid>
            <w:gridCol w:w="9983"/>
          </w:tblGrid>
          <w:tr w:rsidR="007E7997" w:rsidRPr="005B6B12" w:rsidTr="00712BBE">
            <w:trPr>
              <w:trHeight w:hRule="exact" w:val="1249"/>
            </w:trPr>
            <w:tc>
              <w:tcPr>
                <w:tcW w:w="9983" w:type="dxa"/>
                <w:vAlign w:val="bottom"/>
              </w:tcPr>
              <w:p w:rsidR="007E7997" w:rsidRPr="00712BBE" w:rsidRDefault="00712BBE" w:rsidP="00712BBE">
                <w:pPr>
                  <w:pStyle w:val="01aDBTitle"/>
                  <w:rPr>
                    <w:rFonts w:cs="Arial"/>
                  </w:rPr>
                </w:pPr>
                <w:r w:rsidRPr="00712BBE">
                  <w:rPr>
                    <w:rFonts w:cs="Arial"/>
                  </w:rPr>
                  <w:t>Reply form for the</w:t>
                </w:r>
              </w:p>
              <w:p w:rsidR="00712BBE" w:rsidRPr="00712BBE" w:rsidRDefault="00712BBE" w:rsidP="00712BBE">
                <w:pPr>
                  <w:pStyle w:val="01aDBTitle"/>
                </w:pPr>
                <w:r>
                  <w:rPr>
                    <w:rFonts w:cs="Arial"/>
                  </w:rPr>
                  <w:t>c</w:t>
                </w:r>
                <w:r w:rsidRPr="00712BBE">
                  <w:rPr>
                    <w:rFonts w:cs="Arial"/>
                  </w:rPr>
                  <w:t xml:space="preserve">onsultation </w:t>
                </w:r>
                <w:r>
                  <w:rPr>
                    <w:rFonts w:cs="Arial"/>
                  </w:rPr>
                  <w:t>p</w:t>
                </w:r>
                <w:r w:rsidRPr="00712BBE">
                  <w:rPr>
                    <w:rFonts w:cs="Arial"/>
                  </w:rPr>
                  <w:t>aper</w:t>
                </w:r>
                <w:r>
                  <w:rPr>
                    <w:rFonts w:cs="Arial"/>
                  </w:rPr>
                  <w:t xml:space="preserve"> on indirect clearing arrangements under EMIR and MiFIR</w:t>
                </w:r>
              </w:p>
            </w:tc>
          </w:tr>
          <w:tr w:rsidR="007E7997" w:rsidRPr="005B6B12" w:rsidTr="00712BBE">
            <w:trPr>
              <w:trHeight w:hRule="exact" w:val="625"/>
            </w:trPr>
            <w:tc>
              <w:tcPr>
                <w:tcW w:w="9983" w:type="dxa"/>
                <w:tcMar>
                  <w:top w:w="142" w:type="dxa"/>
                </w:tcMar>
              </w:tcPr>
              <w:p w:rsidR="00B50534" w:rsidRPr="00B50534" w:rsidRDefault="00B50534" w:rsidP="00712BBE">
                <w:pPr>
                  <w:pStyle w:val="Subtitle"/>
                </w:pPr>
              </w:p>
            </w:tc>
          </w:tr>
        </w:tbl>
        <w:p w:rsidR="007E7997" w:rsidRPr="00D61B32" w:rsidRDefault="007E7997">
          <w:pPr>
            <w:spacing w:after="120" w:line="264" w:lineRule="auto"/>
            <w:sectPr w:rsidR="007E7997" w:rsidRPr="00D61B32" w:rsidSect="007E799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5B6B12">
            <w:rPr>
              <w:color w:val="FF0000"/>
            </w:rPr>
            <w:br w:type="page"/>
          </w:r>
        </w:p>
        <w:p w:rsidR="00D40767" w:rsidRDefault="0032443C" w:rsidP="003F39B1">
          <w:pPr>
            <w:pStyle w:val="Subtitle"/>
            <w:rPr>
              <w:b w:val="0"/>
            </w:rPr>
          </w:pPr>
        </w:p>
      </w:sdtContent>
    </w:sdt>
    <w:p w:rsidR="007E7997" w:rsidRPr="00D61B32" w:rsidRDefault="007E7997" w:rsidP="003F39B1">
      <w:pPr>
        <w:pStyle w:val="Subtitle"/>
        <w:rPr>
          <w:highlight w:val="yellow"/>
        </w:rPr>
      </w:pPr>
      <w:r w:rsidRPr="005B6B12">
        <w:t xml:space="preserve">Responding to this paper </w:t>
      </w:r>
    </w:p>
    <w:p w:rsidR="00656CD3" w:rsidRDefault="00D61B32" w:rsidP="00D61B32">
      <w:pPr>
        <w:pStyle w:val="04BodyText"/>
        <w:rPr>
          <w:rFonts w:asciiTheme="majorHAnsi" w:hAnsiTheme="majorHAnsi" w:cstheme="majorHAnsi"/>
          <w:sz w:val="22"/>
          <w:szCs w:val="22"/>
        </w:rPr>
      </w:pPr>
      <w:r w:rsidRPr="00D61B32">
        <w:rPr>
          <w:rFonts w:asciiTheme="majorHAnsi" w:hAnsiTheme="majorHAnsi" w:cstheme="majorHAnsi"/>
          <w:sz w:val="22"/>
          <w:szCs w:val="22"/>
        </w:rPr>
        <w:t xml:space="preserve">The European Securities and Markets Authority (ESMA) invites responses to the questions listed in this Consultation Paper on </w:t>
      </w:r>
      <w:r w:rsidR="009A3562">
        <w:rPr>
          <w:rFonts w:asciiTheme="majorHAnsi" w:hAnsiTheme="majorHAnsi" w:cstheme="majorHAnsi"/>
          <w:sz w:val="22"/>
          <w:szCs w:val="22"/>
        </w:rPr>
        <w:t>Indirect clearing arrangements</w:t>
      </w:r>
      <w:r w:rsidRPr="00D61B32">
        <w:rPr>
          <w:rFonts w:asciiTheme="majorHAnsi" w:hAnsiTheme="majorHAnsi" w:cstheme="majorHAnsi"/>
          <w:sz w:val="22"/>
          <w:szCs w:val="22"/>
        </w:rPr>
        <w:t xml:space="preserve"> under EMIR</w:t>
      </w:r>
      <w:r w:rsidR="00712BBE">
        <w:rPr>
          <w:rFonts w:asciiTheme="majorHAnsi" w:hAnsiTheme="majorHAnsi" w:cstheme="majorHAnsi"/>
          <w:sz w:val="22"/>
          <w:szCs w:val="22"/>
        </w:rPr>
        <w:t xml:space="preserve"> and MiFIR</w:t>
      </w:r>
      <w:r w:rsidR="00656CD3" w:rsidRPr="00656CD3">
        <w:rPr>
          <w:rFonts w:asciiTheme="majorHAnsi" w:hAnsiTheme="majorHAnsi" w:cstheme="majorHAnsi"/>
          <w:sz w:val="22"/>
          <w:szCs w:val="22"/>
        </w:rPr>
        <w:t>, published on the ESMA website</w:t>
      </w:r>
      <w:r w:rsidRPr="00D61B32">
        <w:rPr>
          <w:rFonts w:asciiTheme="majorHAnsi" w:hAnsiTheme="majorHAnsi" w:cstheme="majorHAnsi"/>
          <w:sz w:val="22"/>
          <w:szCs w:val="22"/>
        </w:rPr>
        <w:t>.</w:t>
      </w:r>
    </w:p>
    <w:p w:rsidR="00656CD3" w:rsidRDefault="00656CD3" w:rsidP="00D61B32">
      <w:pPr>
        <w:pStyle w:val="04BodyText"/>
        <w:rPr>
          <w:rFonts w:asciiTheme="majorHAnsi" w:hAnsiTheme="majorHAnsi" w:cstheme="majorHAnsi"/>
          <w:sz w:val="22"/>
          <w:szCs w:val="22"/>
        </w:rPr>
      </w:pPr>
    </w:p>
    <w:p w:rsidR="00656CD3" w:rsidRPr="00656CD3" w:rsidRDefault="00656CD3" w:rsidP="00656CD3">
      <w:pPr>
        <w:autoSpaceDE w:val="0"/>
        <w:autoSpaceDN w:val="0"/>
        <w:adjustRightInd w:val="0"/>
        <w:spacing w:before="120" w:after="120"/>
        <w:rPr>
          <w:rStyle w:val="Strong4"/>
          <w:rFonts w:cs="Arial"/>
        </w:rPr>
      </w:pPr>
      <w:r w:rsidRPr="00656CD3">
        <w:rPr>
          <w:rStyle w:val="Strong4"/>
          <w:rFonts w:cs="Arial"/>
        </w:rPr>
        <w:t>Instructions</w:t>
      </w:r>
    </w:p>
    <w:p w:rsidR="00656CD3" w:rsidRPr="00656CD3" w:rsidRDefault="00656CD3" w:rsidP="00656CD3">
      <w:pPr>
        <w:pStyle w:val="04BodyText"/>
        <w:spacing w:before="120" w:after="120"/>
        <w:rPr>
          <w:rFonts w:asciiTheme="majorHAnsi" w:hAnsiTheme="majorHAnsi" w:cstheme="majorHAnsi"/>
          <w:sz w:val="22"/>
          <w:szCs w:val="22"/>
        </w:rPr>
      </w:pPr>
      <w:r w:rsidRPr="00656CD3">
        <w:rPr>
          <w:rFonts w:asciiTheme="majorHAnsi" w:hAnsiTheme="majorHAnsi" w:cstheme="majorHAnsi"/>
          <w:sz w:val="22"/>
          <w:szCs w:val="22"/>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use this form and send your responses in Word format (pdf documents will not be considered except for annexes);</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do not remove the tags of type &lt;ESMA_QUESTION_RTS_</w:t>
      </w:r>
      <w:r>
        <w:rPr>
          <w:rFonts w:asciiTheme="majorHAnsi" w:hAnsiTheme="majorHAnsi" w:cstheme="majorHAnsi"/>
          <w:sz w:val="22"/>
          <w:szCs w:val="22"/>
        </w:rPr>
        <w:t>INDIRECT_CLEARING</w:t>
      </w:r>
      <w:r w:rsidRPr="00656CD3">
        <w:rPr>
          <w:rFonts w:asciiTheme="majorHAnsi" w:hAnsiTheme="majorHAnsi" w:cstheme="majorHAnsi"/>
          <w:sz w:val="22"/>
          <w:szCs w:val="22"/>
        </w:rPr>
        <w:t>_1&gt; - i.e. the response to one question has to be framed by the 2 tags corresponding to the question; and</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if you do not have a response to a question, do not delete it and leave the text “TYPE YOUR TEXT HERE” between the tags.</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Responses are most helpful:</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if they respond to the question stated;</w:t>
      </w:r>
    </w:p>
    <w:p w:rsid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contain a clear rationale, including on any related costs and benefits; and</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describe any alternatives that ESMA should consider</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Naming protocol</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In order to facilitate the handling of stakeholders responses please save your document using the following format:</w:t>
      </w:r>
    </w:p>
    <w:p w:rsidR="00656CD3" w:rsidRPr="00656CD3" w:rsidRDefault="00656CD3" w:rsidP="00656CD3">
      <w:pPr>
        <w:pStyle w:val="04BodyText"/>
        <w:spacing w:before="120" w:after="120"/>
        <w:jc w:val="left"/>
        <w:rPr>
          <w:rFonts w:asciiTheme="majorHAnsi" w:hAnsiTheme="majorHAnsi" w:cstheme="majorHAnsi"/>
          <w:sz w:val="22"/>
          <w:szCs w:val="22"/>
        </w:rPr>
      </w:pPr>
      <w:bookmarkStart w:id="0" w:name="_GoBack"/>
      <w:r w:rsidRPr="00656CD3">
        <w:rPr>
          <w:rFonts w:asciiTheme="majorHAnsi" w:hAnsiTheme="majorHAnsi" w:cstheme="majorHAnsi"/>
          <w:sz w:val="22"/>
          <w:szCs w:val="22"/>
        </w:rPr>
        <w:t>ESMA_ RTS_</w:t>
      </w:r>
      <w:r>
        <w:rPr>
          <w:rFonts w:asciiTheme="majorHAnsi" w:hAnsiTheme="majorHAnsi" w:cstheme="majorHAnsi"/>
          <w:sz w:val="22"/>
          <w:szCs w:val="22"/>
        </w:rPr>
        <w:t>INDIRECT_CLEARING</w:t>
      </w:r>
      <w:r w:rsidRPr="00656CD3">
        <w:rPr>
          <w:rFonts w:asciiTheme="majorHAnsi" w:hAnsiTheme="majorHAnsi" w:cstheme="majorHAnsi"/>
          <w:sz w:val="22"/>
          <w:szCs w:val="22"/>
        </w:rPr>
        <w:t>_NAMEOFCOMPANY_NAMEOFDOCUMENT</w:t>
      </w:r>
      <w:bookmarkEnd w:id="0"/>
      <w:r w:rsidRPr="00656CD3">
        <w:rPr>
          <w:rFonts w:asciiTheme="majorHAnsi" w:hAnsiTheme="majorHAnsi" w:cstheme="majorHAnsi"/>
          <w:sz w:val="22"/>
          <w:szCs w:val="22"/>
        </w:rPr>
        <w:t>.</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E.g. if the respondent were XXXX, the name of the reply form would be:</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 xml:space="preserve">_XXXX_REPLYFORM or </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_XXXX_ANNEX1</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To help you navigate this document more easily, bookmarks are available in “Navigation Pane” for Word 2010 and in “Document Map” for Word 2007.</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Deadline</w:t>
      </w:r>
    </w:p>
    <w:p w:rsidR="00656CD3" w:rsidRPr="00EF0769" w:rsidRDefault="00656CD3" w:rsidP="00656CD3">
      <w:pPr>
        <w:pStyle w:val="04BodyText"/>
        <w:spacing w:before="120" w:after="120"/>
        <w:rPr>
          <w:rFonts w:cs="Arial"/>
        </w:rPr>
      </w:pPr>
      <w:r w:rsidRPr="00656CD3">
        <w:rPr>
          <w:rFonts w:asciiTheme="majorHAnsi" w:hAnsiTheme="majorHAnsi" w:cstheme="majorHAnsi"/>
          <w:sz w:val="22"/>
          <w:szCs w:val="22"/>
        </w:rPr>
        <w:t xml:space="preserve">Responses must reach </w:t>
      </w:r>
      <w:r>
        <w:rPr>
          <w:rFonts w:asciiTheme="majorHAnsi" w:hAnsiTheme="majorHAnsi" w:cstheme="majorHAnsi"/>
          <w:sz w:val="22"/>
          <w:szCs w:val="22"/>
        </w:rPr>
        <w:t>ESMA</w:t>
      </w:r>
      <w:r w:rsidRPr="00656CD3">
        <w:rPr>
          <w:rFonts w:asciiTheme="majorHAnsi" w:hAnsiTheme="majorHAnsi" w:cstheme="majorHAnsi"/>
          <w:sz w:val="22"/>
          <w:szCs w:val="22"/>
        </w:rPr>
        <w:t xml:space="preserve"> by</w:t>
      </w:r>
      <w:r w:rsidRPr="00EF0769">
        <w:rPr>
          <w:rFonts w:cs="Arial"/>
        </w:rPr>
        <w:t xml:space="preserve"> </w:t>
      </w:r>
      <w:r>
        <w:rPr>
          <w:rStyle w:val="Strong4"/>
          <w:rFonts w:asciiTheme="minorHAnsi" w:eastAsiaTheme="minorEastAsia" w:hAnsiTheme="minorHAnsi" w:cs="Arial"/>
          <w:sz w:val="22"/>
          <w:szCs w:val="20"/>
          <w:lang w:eastAsia="en-US"/>
        </w:rPr>
        <w:t>17 December</w:t>
      </w:r>
      <w:r w:rsidRPr="00656CD3">
        <w:rPr>
          <w:rStyle w:val="Strong4"/>
          <w:rFonts w:asciiTheme="minorHAnsi" w:eastAsiaTheme="minorEastAsia" w:hAnsiTheme="minorHAnsi" w:cs="Arial"/>
          <w:sz w:val="22"/>
          <w:szCs w:val="20"/>
          <w:lang w:eastAsia="en-US"/>
        </w:rPr>
        <w:t xml:space="preserve"> 2015</w:t>
      </w:r>
      <w:r w:rsidRPr="00656CD3">
        <w:rPr>
          <w:rStyle w:val="Strong4"/>
          <w:rFonts w:asciiTheme="minorHAnsi" w:eastAsiaTheme="minorEastAsia" w:hAnsiTheme="minorHAnsi"/>
          <w:b w:val="0"/>
          <w:sz w:val="22"/>
          <w:szCs w:val="20"/>
          <w:lang w:eastAsia="en-US"/>
        </w:rPr>
        <w:t>.</w:t>
      </w:r>
    </w:p>
    <w:p w:rsidR="00D61B32" w:rsidRPr="00656CD3" w:rsidRDefault="00656CD3" w:rsidP="00656CD3">
      <w:pPr>
        <w:pStyle w:val="04BodyText"/>
        <w:spacing w:before="120" w:after="120"/>
        <w:rPr>
          <w:rFonts w:cs="Arial"/>
          <w:b/>
          <w:bCs/>
          <w:i/>
          <w:color w:val="000000"/>
          <w:szCs w:val="20"/>
          <w:lang w:eastAsia="en-GB"/>
        </w:rPr>
      </w:pPr>
      <w:r w:rsidRPr="00656CD3">
        <w:rPr>
          <w:rFonts w:asciiTheme="majorHAnsi" w:hAnsiTheme="majorHAnsi" w:cstheme="majorHAnsi"/>
          <w:sz w:val="22"/>
          <w:szCs w:val="22"/>
        </w:rPr>
        <w:lastRenderedPageBreak/>
        <w:t xml:space="preserve">All contributions should be submitted online at </w:t>
      </w:r>
      <w:hyperlink r:id="rId15" w:history="1">
        <w:r w:rsidRPr="00656CD3">
          <w:rPr>
            <w:rStyle w:val="Hyperlink"/>
            <w:rFonts w:asciiTheme="majorHAnsi" w:hAnsiTheme="majorHAnsi" w:cstheme="majorHAnsi"/>
            <w:sz w:val="22"/>
            <w:szCs w:val="22"/>
          </w:rPr>
          <w:t>www.esma.europa.eu</w:t>
        </w:r>
      </w:hyperlink>
      <w:r w:rsidRPr="00656CD3">
        <w:rPr>
          <w:rFonts w:asciiTheme="majorHAnsi" w:hAnsiTheme="majorHAnsi" w:cstheme="majorHAnsi"/>
          <w:sz w:val="22"/>
          <w:szCs w:val="22"/>
        </w:rPr>
        <w:t xml:space="preserve"> under the heading ‘Your input/Consultations’. </w:t>
      </w:r>
    </w:p>
    <w:p w:rsidR="007E7997" w:rsidRPr="005B6B12" w:rsidRDefault="007E7997" w:rsidP="00656CD3">
      <w:pPr>
        <w:spacing w:before="240"/>
        <w:rPr>
          <w:b/>
        </w:rPr>
      </w:pPr>
      <w:r w:rsidRPr="005B6B12">
        <w:rPr>
          <w:b/>
        </w:rPr>
        <w:t>Publication of responses</w:t>
      </w:r>
    </w:p>
    <w:p w:rsidR="00656CD3" w:rsidRPr="005B6B12" w:rsidRDefault="007E7997" w:rsidP="007E7997">
      <w:r w:rsidRPr="005B6B12">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5B6B12">
        <w:t>eal and the European Ombudsman.</w:t>
      </w:r>
    </w:p>
    <w:p w:rsidR="007E7997" w:rsidRPr="005B6B12" w:rsidRDefault="007E7997" w:rsidP="003F39B1">
      <w:pPr>
        <w:rPr>
          <w:b/>
        </w:rPr>
      </w:pPr>
      <w:r w:rsidRPr="005B6B12">
        <w:rPr>
          <w:b/>
        </w:rPr>
        <w:t>Data protection</w:t>
      </w:r>
    </w:p>
    <w:p w:rsidR="007E7997" w:rsidRPr="005B6B12" w:rsidRDefault="007E7997" w:rsidP="007E7997">
      <w:r w:rsidRPr="005B6B12">
        <w:t xml:space="preserve">Information on data protection can be found at </w:t>
      </w:r>
      <w:hyperlink r:id="rId16" w:history="1">
        <w:r w:rsidR="00B655D1" w:rsidRPr="005B6B12">
          <w:rPr>
            <w:rStyle w:val="Hyperlink"/>
          </w:rPr>
          <w:t>www.esma.europa.eu</w:t>
        </w:r>
      </w:hyperlink>
      <w:r w:rsidR="00B655D1" w:rsidRPr="005B6B12">
        <w:t xml:space="preserve"> </w:t>
      </w:r>
      <w:r w:rsidR="003F39B1" w:rsidRPr="005B6B12">
        <w:t xml:space="preserve">under the heading </w:t>
      </w:r>
      <w:hyperlink r:id="rId17" w:history="1">
        <w:r w:rsidR="003F39B1" w:rsidRPr="005B6B12">
          <w:rPr>
            <w:rStyle w:val="Hyperlink"/>
          </w:rPr>
          <w:t>Legal Notice</w:t>
        </w:r>
      </w:hyperlink>
      <w:r w:rsidR="003F39B1" w:rsidRPr="005B6B12">
        <w:t>.</w:t>
      </w:r>
    </w:p>
    <w:p w:rsidR="00656CD3" w:rsidRDefault="00CD0F94" w:rsidP="00656CD3">
      <w:pPr>
        <w:pStyle w:val="Heading1"/>
        <w:numPr>
          <w:ilvl w:val="0"/>
          <w:numId w:val="0"/>
        </w:numPr>
        <w:ind w:left="431" w:hanging="431"/>
      </w:pPr>
      <w:r>
        <w:br w:type="page"/>
      </w:r>
      <w:r w:rsidR="00656CD3">
        <w:lastRenderedPageBreak/>
        <w:t>Introduction</w:t>
      </w:r>
    </w:p>
    <w:p w:rsidR="00656CD3" w:rsidRPr="00815671" w:rsidRDefault="00656CD3" w:rsidP="00656CD3">
      <w:pPr>
        <w:rPr>
          <w:rStyle w:val="IntenseEmphasis"/>
          <w:i w:val="0"/>
        </w:rPr>
      </w:pPr>
      <w:r w:rsidRPr="00815671">
        <w:rPr>
          <w:rStyle w:val="IntenseEmphasis"/>
          <w:i w:val="0"/>
        </w:rPr>
        <w:t>Please make your introductory comments below, if any:</w:t>
      </w:r>
    </w:p>
    <w:p w:rsidR="00656CD3" w:rsidRDefault="00656CD3" w:rsidP="00656CD3">
      <w:pPr>
        <w:spacing w:after="0"/>
      </w:pPr>
      <w:r w:rsidRPr="00C25863">
        <w:t>&lt;</w:t>
      </w:r>
      <w:r>
        <w:t>ESMA_COMMENT</w:t>
      </w:r>
      <w:r w:rsidRPr="00C25863">
        <w:t>_</w:t>
      </w:r>
      <w:r>
        <w:rPr>
          <w:rFonts w:cs="Arial"/>
        </w:rPr>
        <w:t>RTS_INDIRECT_CLEARING</w:t>
      </w:r>
      <w:r w:rsidRPr="00C25863">
        <w:t>_</w:t>
      </w:r>
      <w:r w:rsidR="00036453">
        <w:t>1</w:t>
      </w:r>
      <w:r w:rsidRPr="00C25863">
        <w:t>&gt;</w:t>
      </w:r>
    </w:p>
    <w:p w:rsidR="007D310C" w:rsidRPr="00C25863" w:rsidRDefault="007D310C" w:rsidP="00656CD3">
      <w:pPr>
        <w:spacing w:after="0"/>
      </w:pPr>
    </w:p>
    <w:p w:rsidR="007D310C" w:rsidRDefault="007D310C" w:rsidP="007D310C">
      <w:pPr>
        <w:spacing w:after="0"/>
      </w:pPr>
      <w:r>
        <w:t xml:space="preserve">This is the response of ISDA to ESMA’s consultation paper on indirect clearing arrangements under EMIR and MiFIR (the </w:t>
      </w:r>
      <w:r w:rsidRPr="007D310C">
        <w:rPr>
          <w:b/>
        </w:rPr>
        <w:t>CP</w:t>
      </w:r>
      <w:r>
        <w:t xml:space="preserve">).  ISDA welcomes the opportunity to respond to the latest proposals and to assist ESMA in developing standards which are practical and workable.  ISDA has already submitted detailed responses to previous consultation papers on this topic, including discussion paper ESMA/2014/548 on MiFID II / MiFIR of 22 May 2014 and consultation paper ESMA/2014/1570 of 19 December 2014 (the </w:t>
      </w:r>
      <w:r w:rsidRPr="007D310C">
        <w:rPr>
          <w:b/>
        </w:rPr>
        <w:t>December Consultation</w:t>
      </w:r>
      <w:r>
        <w:t xml:space="preserve">).  </w:t>
      </w:r>
    </w:p>
    <w:p w:rsidR="007D310C" w:rsidRDefault="007D310C" w:rsidP="007D310C">
      <w:pPr>
        <w:spacing w:after="0"/>
      </w:pPr>
    </w:p>
    <w:p w:rsidR="007D310C" w:rsidRDefault="007D310C" w:rsidP="007D310C">
      <w:pPr>
        <w:spacing w:after="0"/>
      </w:pPr>
      <w:r>
        <w:t>ISDA submits this response in relation to the clearing of OTC derivatives in particular and the corresponding obligations under EMIR as the same are proposed to be amended under the CP, as well as certain issues of general application arising under the CP.  We are aware of the submissions made by the Futures Industry Association (</w:t>
      </w:r>
      <w:r w:rsidRPr="007D310C">
        <w:rPr>
          <w:b/>
        </w:rPr>
        <w:t>FIA</w:t>
      </w:r>
      <w:r>
        <w:t>) in the context of exchange-traded derivatives and the obligations under MiFIR. Having reviewed those submissions, we endorse the positions taken by FIA, although we note that recognition of certain differences between OTC cleared derivatives and exchange-traded derivatives, and therefore differences in the EMIR RTS and the MiFIR RTS, will be necessary to ensure the each set of RTS is suitable for its relevant market.</w:t>
      </w:r>
    </w:p>
    <w:p w:rsidR="007D310C" w:rsidRDefault="007D310C" w:rsidP="007D310C">
      <w:pPr>
        <w:spacing w:after="0"/>
      </w:pPr>
    </w:p>
    <w:p w:rsidR="007D310C" w:rsidRDefault="007D310C" w:rsidP="007D310C">
      <w:pPr>
        <w:spacing w:after="0"/>
      </w:pPr>
      <w:r>
        <w:t xml:space="preserve">This response is set out in detail in the annex and divided into three parts as follows:  </w:t>
      </w:r>
    </w:p>
    <w:p w:rsidR="007D310C" w:rsidRDefault="007D310C" w:rsidP="007D310C">
      <w:pPr>
        <w:spacing w:after="0"/>
      </w:pPr>
      <w:r>
        <w:t>(1)</w:t>
      </w:r>
      <w:r>
        <w:tab/>
        <w:t xml:space="preserve">Part 1:  Territorial scope issues: those areas where differentiation is required between scope of the EMIR clearing obligation and how that might be satisfied, and the narrower scope of the MiFIR requirements. </w:t>
      </w:r>
    </w:p>
    <w:p w:rsidR="007D310C" w:rsidRDefault="007D310C" w:rsidP="007D310C">
      <w:pPr>
        <w:spacing w:after="0"/>
      </w:pPr>
      <w:r>
        <w:t xml:space="preserve">We have set out below in full the submissions we have previously made to ESMA regarding EMIR territorial scope issues.  </w:t>
      </w:r>
    </w:p>
    <w:p w:rsidR="007D310C" w:rsidRDefault="007D310C" w:rsidP="007D310C">
      <w:pPr>
        <w:spacing w:after="0"/>
      </w:pPr>
      <w:r>
        <w:t xml:space="preserve">It is not clear whether the lack of any discussion in the CP regarding territorial scope is because ESMA do not consider that they have the mandate to address such issues now or whether there is a more substantive objection to the submissions which we have made previously.  </w:t>
      </w:r>
    </w:p>
    <w:p w:rsidR="007D310C" w:rsidRDefault="007D310C" w:rsidP="007D310C">
      <w:pPr>
        <w:spacing w:after="0"/>
      </w:pPr>
      <w:r>
        <w:t xml:space="preserve">In any event, we maintain that any workable revision to the EMIR RTS must also address the territorial scope issues we describe below and, if this is not to be addressed in the proposals following the CP, that this be acknowledged as a fundamental element of any workable solution under EMIR and addressed in the EMIR Review in good time before the clearing obligation phase-in starts to apply that obligation to broader classes of entity.  </w:t>
      </w:r>
    </w:p>
    <w:p w:rsidR="007D310C" w:rsidRDefault="007D310C" w:rsidP="007D310C">
      <w:pPr>
        <w:spacing w:after="0"/>
      </w:pPr>
      <w:r>
        <w:t>(2)</w:t>
      </w:r>
      <w:r>
        <w:tab/>
        <w:t xml:space="preserve">Part 2:  Observations on developments following the December Consultation.  </w:t>
      </w:r>
    </w:p>
    <w:p w:rsidR="007D310C" w:rsidRDefault="007D310C" w:rsidP="007D310C">
      <w:pPr>
        <w:spacing w:after="0"/>
      </w:pPr>
      <w:r>
        <w:t>(3)</w:t>
      </w:r>
      <w:r>
        <w:tab/>
        <w:t xml:space="preserve">Part 3:  Addressing the sections of the CP: </w:t>
      </w:r>
    </w:p>
    <w:p w:rsidR="007D310C" w:rsidRDefault="007D310C" w:rsidP="007D310C">
      <w:pPr>
        <w:spacing w:after="0"/>
      </w:pPr>
      <w:r>
        <w:t>•</w:t>
      </w:r>
      <w:r>
        <w:tab/>
        <w:t>Account structure and segregation models;</w:t>
      </w:r>
    </w:p>
    <w:p w:rsidR="007D310C" w:rsidRDefault="007D310C" w:rsidP="007D310C">
      <w:pPr>
        <w:spacing w:after="0"/>
      </w:pPr>
      <w:r>
        <w:t>•</w:t>
      </w:r>
      <w:r>
        <w:tab/>
        <w:t>Default management requirements;</w:t>
      </w:r>
    </w:p>
    <w:p w:rsidR="007D310C" w:rsidRDefault="007D310C" w:rsidP="007D310C">
      <w:pPr>
        <w:spacing w:after="0"/>
      </w:pPr>
      <w:r>
        <w:t>•</w:t>
      </w:r>
      <w:r>
        <w:tab/>
        <w:t>Longer chains; and</w:t>
      </w:r>
    </w:p>
    <w:p w:rsidR="00656CD3" w:rsidRDefault="007D310C" w:rsidP="007D310C">
      <w:pPr>
        <w:spacing w:after="0"/>
      </w:pPr>
      <w:r>
        <w:t>•</w:t>
      </w:r>
      <w:r>
        <w:tab/>
        <w:t>Additional draft provisions.</w:t>
      </w:r>
    </w:p>
    <w:p w:rsidR="007D310C" w:rsidRDefault="007D310C" w:rsidP="007D310C">
      <w:pPr>
        <w:spacing w:after="0"/>
      </w:pPr>
    </w:p>
    <w:p w:rsidR="00656CD3" w:rsidRPr="00C25863" w:rsidRDefault="00656CD3" w:rsidP="00656CD3">
      <w:r w:rsidRPr="00C25863">
        <w:t>&lt;</w:t>
      </w:r>
      <w:r>
        <w:t>ESMA_COMMENT</w:t>
      </w:r>
      <w:r w:rsidRPr="00C25863">
        <w:t>_</w:t>
      </w:r>
      <w:r w:rsidRPr="00F62D30">
        <w:rPr>
          <w:rFonts w:cs="Arial"/>
        </w:rPr>
        <w:t xml:space="preserve"> </w:t>
      </w:r>
      <w:r>
        <w:rPr>
          <w:rFonts w:cs="Arial"/>
        </w:rPr>
        <w:t>RTS_</w:t>
      </w:r>
      <w:r w:rsidRPr="00656CD3">
        <w:rPr>
          <w:rFonts w:cs="Arial"/>
        </w:rPr>
        <w:t xml:space="preserve"> </w:t>
      </w:r>
      <w:r>
        <w:rPr>
          <w:rFonts w:cs="Arial"/>
        </w:rPr>
        <w:t>INDIRECT_CLEARING</w:t>
      </w:r>
      <w:r>
        <w:t>_</w:t>
      </w:r>
      <w:r w:rsidR="00036453">
        <w:t>1</w:t>
      </w:r>
      <w:r w:rsidRPr="00C25863">
        <w:t>&gt;</w:t>
      </w:r>
    </w:p>
    <w:p w:rsidR="00CD0F94" w:rsidRDefault="00CD0F94">
      <w:pPr>
        <w:spacing w:after="120" w:line="264" w:lineRule="auto"/>
        <w:jc w:val="left"/>
      </w:pPr>
    </w:p>
    <w:p w:rsidR="00656CD3" w:rsidRDefault="00656CD3">
      <w:pPr>
        <w:spacing w:after="120" w:line="264" w:lineRule="auto"/>
        <w:jc w:val="left"/>
      </w:pPr>
      <w:r>
        <w:br w:type="page"/>
      </w:r>
    </w:p>
    <w:p w:rsidR="001D2F44" w:rsidRPr="00EC5C5F" w:rsidRDefault="00EC5C5F" w:rsidP="00EC5C5F">
      <w:pPr>
        <w:pStyle w:val="CPQuestions"/>
        <w:numPr>
          <w:ilvl w:val="0"/>
          <w:numId w:val="0"/>
        </w:numPr>
        <w:rPr>
          <w:rFonts w:asciiTheme="majorHAnsi" w:eastAsiaTheme="majorEastAsia" w:hAnsiTheme="majorHAnsi" w:cstheme="majorBidi"/>
          <w:sz w:val="32"/>
          <w:szCs w:val="32"/>
        </w:rPr>
      </w:pPr>
      <w:r w:rsidRPr="00EC5C5F">
        <w:rPr>
          <w:rFonts w:asciiTheme="majorHAnsi" w:eastAsiaTheme="majorEastAsia" w:hAnsiTheme="majorHAnsi" w:cstheme="majorBidi"/>
          <w:sz w:val="32"/>
          <w:szCs w:val="32"/>
        </w:rPr>
        <w:lastRenderedPageBreak/>
        <w:t>Questions from the consultation paper</w:t>
      </w:r>
    </w:p>
    <w:p w:rsidR="00656CD3" w:rsidRPr="00DD478C" w:rsidRDefault="000F2EFC" w:rsidP="00656CD3">
      <w:pPr>
        <w:pStyle w:val="CPQuestions"/>
      </w:pPr>
      <w:r>
        <w:t>Do you agree with the proposed approach to require the choice between an omnibus indirect account and a gross omnibus indirect account with margin at the level of the CCP?</w:t>
      </w:r>
    </w:p>
    <w:p w:rsidR="00656CD3" w:rsidRDefault="00656CD3" w:rsidP="00036453">
      <w:pPr>
        <w:spacing w:after="0"/>
      </w:pPr>
      <w:r>
        <w:t>&lt;ESMA_</w:t>
      </w:r>
      <w:r w:rsidR="00036453">
        <w:t>QUESTION</w:t>
      </w:r>
      <w:r w:rsidRPr="00C25863">
        <w:t>_</w:t>
      </w:r>
      <w:r>
        <w:rPr>
          <w:rFonts w:cs="Arial"/>
        </w:rPr>
        <w:t>RTS_INDIRECT_CLEARING</w:t>
      </w:r>
      <w:r w:rsidRPr="00C25863">
        <w:t>_</w:t>
      </w:r>
      <w:r>
        <w:t>1&gt;</w:t>
      </w:r>
    </w:p>
    <w:p w:rsidR="007D310C" w:rsidRDefault="007D310C" w:rsidP="007D310C">
      <w:r>
        <w:t>We do not agree with this proposal. We would recommend that the requirement for indirect clearing arrangements under EMIR be varied so that the DC offers to the IC in all cases:</w:t>
      </w:r>
    </w:p>
    <w:p w:rsidR="007D310C" w:rsidRDefault="007D310C" w:rsidP="007D310C">
      <w:r>
        <w:t>(a)</w:t>
      </w:r>
      <w:r>
        <w:tab/>
        <w:t xml:space="preserve">at least, a gross omnibus service as contemplated under the CP (subject to our submissions regarding the nature of a compliant service); and </w:t>
      </w:r>
    </w:p>
    <w:p w:rsidR="007D310C" w:rsidRDefault="007D310C" w:rsidP="007D310C">
      <w:r>
        <w:t>(b)</w:t>
      </w:r>
      <w:r>
        <w:tab/>
        <w:t xml:space="preserve">an alternative omnibus client account structure, but only where it is practicable for the CM to offer such an alternative omnibus client account structure without all the features of the GOSA in a commercially reasonable manner (which could be a NOSA service or some other client omnibus arrangement).  </w:t>
      </w:r>
    </w:p>
    <w:p w:rsidR="00656CD3" w:rsidRDefault="00656CD3" w:rsidP="007D310C">
      <w:r>
        <w:t>&lt;ESMA_</w:t>
      </w:r>
      <w:r w:rsidR="00036453">
        <w:t>QUESTION</w:t>
      </w:r>
      <w:r w:rsidRPr="00C25863">
        <w:t>_</w:t>
      </w:r>
      <w:r>
        <w:rPr>
          <w:rFonts w:cs="Arial"/>
        </w:rPr>
        <w:t>RTS_INDIRECT_CLEARING</w:t>
      </w:r>
      <w:r w:rsidRPr="00C25863">
        <w:t>_</w:t>
      </w:r>
      <w:r>
        <w:t>1&gt;</w:t>
      </w:r>
    </w:p>
    <w:p w:rsidR="00656CD3" w:rsidRDefault="000F2EFC" w:rsidP="00656CD3">
      <w:pPr>
        <w:pStyle w:val="CPQuestions"/>
      </w:pPr>
      <w:r w:rsidRPr="00452D62">
        <w:t xml:space="preserve">Do you agree with the proposed approach for the requirements related to default management? Do you think there are alternative level 2 requirements </w:t>
      </w:r>
      <w:r>
        <w:t>(</w:t>
      </w:r>
      <w:r w:rsidRPr="00452D62">
        <w:t>compatible with the relevant insolvency regime situations and the level 1 mandate</w:t>
      </w:r>
      <w:r>
        <w:t xml:space="preserve">) </w:t>
      </w:r>
      <w:r w:rsidRPr="00452D62">
        <w:t xml:space="preserve">that would achieve </w:t>
      </w:r>
      <w:r>
        <w:t>better protections</w:t>
      </w:r>
      <w:r w:rsidR="00656CD3" w:rsidRPr="009D3687">
        <w:t>?</w:t>
      </w:r>
    </w:p>
    <w:p w:rsidR="00036453" w:rsidRDefault="00036453" w:rsidP="00036453">
      <w:pPr>
        <w:spacing w:after="0"/>
      </w:pPr>
      <w:r>
        <w:t>&lt;ESMA_QUESTION_RTS_INDIRECT_CLEARING_2&gt;</w:t>
      </w:r>
    </w:p>
    <w:p w:rsidR="007D310C" w:rsidRDefault="007D310C" w:rsidP="00036453">
      <w:r w:rsidRPr="007D310C">
        <w:t>We do not agree with the default management requirements in the form in which they are currently set out in the CP.  We set out above the modifications which we submit are required to make the requirements workable whilst avoiding the introdu</w:t>
      </w:r>
      <w:r>
        <w:t>ction of new counterparty risk.</w:t>
      </w:r>
    </w:p>
    <w:p w:rsidR="00656CD3" w:rsidRDefault="00036453" w:rsidP="00036453">
      <w:r>
        <w:t>&lt;ESMA_QUESTION_RTS_INDIRECT_CLEARING_2&gt;</w:t>
      </w:r>
    </w:p>
    <w:p w:rsidR="00656CD3" w:rsidRPr="00B62727" w:rsidRDefault="000F2EFC" w:rsidP="00656CD3">
      <w:pPr>
        <w:pStyle w:val="CPQuestions"/>
      </w:pPr>
      <w:r>
        <w:t>Do you agree that the proposed approach adequately</w:t>
      </w:r>
      <w:r w:rsidDel="00F9799A">
        <w:t xml:space="preserve"> </w:t>
      </w:r>
      <w:r>
        <w:t>addresses counterparty risk throughout the longer chain by ensuring an appropriate level of protection to indirect clients? If not, are there alternative approaches compatible with Level 1?</w:t>
      </w:r>
    </w:p>
    <w:p w:rsidR="00656CD3" w:rsidRDefault="00656CD3" w:rsidP="00036453">
      <w:pPr>
        <w:spacing w:after="0"/>
      </w:pPr>
      <w:r>
        <w:t>&lt;</w:t>
      </w:r>
      <w:r w:rsidR="00036453">
        <w:t>ESMA_QUESTION</w:t>
      </w:r>
      <w:r w:rsidR="00036453" w:rsidRPr="00C25863">
        <w:t>_</w:t>
      </w:r>
      <w:r w:rsidR="00036453">
        <w:rPr>
          <w:rFonts w:cs="Arial"/>
        </w:rPr>
        <w:t>RTS_INDIRECT_CLEARING</w:t>
      </w:r>
      <w:r>
        <w:t>_3&gt;</w:t>
      </w:r>
    </w:p>
    <w:p w:rsidR="007D310C" w:rsidRDefault="007D310C" w:rsidP="00656CD3">
      <w:r w:rsidRPr="007D310C">
        <w:t xml:space="preserve">We refer to our submissions above and, for the reasons set out in those submissions, believe that the proposals require certain amendments to avoid actually increasing counterparty risk throughout the clearing chain, rather than reducing it, contrary to the stated aim of EMIR. Regarding protection of indirect clients, we believe that the proposals as amended by our submissions above would continue to provide an appropriate level of choice, protection and transparency to indirect clients. </w:t>
      </w:r>
    </w:p>
    <w:p w:rsidR="00656CD3" w:rsidRDefault="00656CD3" w:rsidP="00656CD3">
      <w:r>
        <w:t>&lt;</w:t>
      </w:r>
      <w:r w:rsidR="00036453">
        <w:t>ESMA_QUESTION</w:t>
      </w:r>
      <w:r w:rsidR="00036453" w:rsidRPr="00C25863">
        <w:t>_</w:t>
      </w:r>
      <w:r w:rsidR="00036453">
        <w:rPr>
          <w:rFonts w:cs="Arial"/>
        </w:rPr>
        <w:t>RTS_INDIRECT_CLEARING</w:t>
      </w:r>
      <w:r w:rsidR="00036453" w:rsidRPr="00C25863">
        <w:t>_</w:t>
      </w:r>
      <w:r>
        <w:t>3&gt;</w:t>
      </w:r>
    </w:p>
    <w:p w:rsidR="00656CD3" w:rsidRPr="00B62727" w:rsidRDefault="000F2EFC" w:rsidP="00656CD3">
      <w:pPr>
        <w:pStyle w:val="CPQuestions"/>
      </w:pPr>
      <w:r>
        <w:lastRenderedPageBreak/>
        <w:t>For longer chains, what other details (liquidation trigger and steps, flow and content of information, other) should be taken into account or what additional requirements or clarification should be provided in order to avoid potential difficulties when handling the default of a client or an indirect client facilitating clearing services?</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_4&gt;</w:t>
      </w:r>
    </w:p>
    <w:p w:rsidR="007D310C" w:rsidRDefault="007D310C" w:rsidP="00C74FBD">
      <w:pPr>
        <w:spacing w:after="0"/>
      </w:pPr>
      <w:r w:rsidRPr="007D310C">
        <w:t xml:space="preserve">Please refer to the detailed discussion in section 6 </w:t>
      </w:r>
      <w:r>
        <w:t>of the main body of our response in the annex</w:t>
      </w:r>
      <w:r w:rsidRPr="007D310C">
        <w:t xml:space="preserve">. </w:t>
      </w:r>
    </w:p>
    <w:p w:rsidR="007D310C" w:rsidRDefault="007D310C" w:rsidP="00C74FBD">
      <w:pPr>
        <w:spacing w:after="0"/>
      </w:pPr>
    </w:p>
    <w:p w:rsidR="00656CD3" w:rsidRDefault="00C74FBD" w:rsidP="00C74FBD">
      <w:pPr>
        <w:spacing w:after="0"/>
      </w:pPr>
      <w:r>
        <w:t>&lt;ESMA_QUESTION</w:t>
      </w:r>
      <w:r w:rsidRPr="00C25863">
        <w:t>_</w:t>
      </w:r>
      <w:r>
        <w:rPr>
          <w:rFonts w:cs="Arial"/>
        </w:rPr>
        <w:t>RTS_INDIRECT_CLEARING</w:t>
      </w:r>
      <w:r w:rsidRPr="00C25863">
        <w:t>_</w:t>
      </w:r>
      <w:r>
        <w:t>4</w:t>
      </w:r>
      <w:r w:rsidR="00656CD3">
        <w:t>&gt;</w:t>
      </w:r>
    </w:p>
    <w:p w:rsidR="00656CD3" w:rsidRPr="00B62727" w:rsidRDefault="000F2EFC" w:rsidP="00656CD3">
      <w:pPr>
        <w:pStyle w:val="CPQuestions"/>
      </w:pPr>
      <w:r>
        <w:t>Do you consider that the new provision assigning by default to the indirect client the choice of an omnibus indirect account following reasonable efforts from the client to receive an instruction is appropriate? If not, what other considerations should be taken into account</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_5&gt;</w:t>
      </w:r>
    </w:p>
    <w:p w:rsidR="007D310C" w:rsidRDefault="007D310C" w:rsidP="00C74FBD">
      <w:r w:rsidRPr="007D310C">
        <w:t xml:space="preserve">We agree with this proposal.  </w:t>
      </w:r>
    </w:p>
    <w:p w:rsidR="00656CD3" w:rsidRDefault="00C74FBD" w:rsidP="00C74FBD">
      <w:r>
        <w:t>&lt;ESMA_QUESTION</w:t>
      </w:r>
      <w:r w:rsidRPr="00C25863">
        <w:t>_</w:t>
      </w:r>
      <w:r>
        <w:rPr>
          <w:rFonts w:cs="Arial"/>
        </w:rPr>
        <w:t>RTS_INDIRECT_CLEARING</w:t>
      </w:r>
      <w:r w:rsidRPr="00C25863">
        <w:t>_</w:t>
      </w:r>
      <w:r w:rsidR="00656CD3">
        <w:t>5&gt;</w:t>
      </w:r>
    </w:p>
    <w:p w:rsidR="00656CD3" w:rsidRDefault="000F2EFC" w:rsidP="00656CD3">
      <w:pPr>
        <w:pStyle w:val="CPQuestions"/>
      </w:pPr>
      <w:r>
        <w:t>Do you consider appropriate that the collateral provided on top of the amount of margin the indirect client is called for is treated in accordance with the contractual arrangements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_6&gt;</w:t>
      </w:r>
    </w:p>
    <w:p w:rsidR="007D310C" w:rsidRDefault="007D310C" w:rsidP="00C74FBD">
      <w:r w:rsidRPr="007D310C">
        <w:t xml:space="preserve">We agree with this proposal.  </w:t>
      </w:r>
    </w:p>
    <w:p w:rsidR="00656CD3" w:rsidRDefault="00C74FBD" w:rsidP="00C74FBD">
      <w:r>
        <w:t>&lt;ESMA_QUESTION</w:t>
      </w:r>
      <w:r w:rsidRPr="00C25863">
        <w:t>_</w:t>
      </w:r>
      <w:r>
        <w:rPr>
          <w:rFonts w:cs="Arial"/>
        </w:rPr>
        <w:t>RTS_INDIRECT_CLEARING</w:t>
      </w:r>
      <w:r w:rsidRPr="00C25863">
        <w:t>_</w:t>
      </w:r>
      <w:r>
        <w:t>6</w:t>
      </w:r>
      <w:r w:rsidR="00656CD3">
        <w:t>&gt;</w:t>
      </w:r>
    </w:p>
    <w:p w:rsidR="00656CD3" w:rsidRPr="00C24BCA" w:rsidRDefault="000F2EFC" w:rsidP="00656CD3">
      <w:pPr>
        <w:pStyle w:val="CPQuestions"/>
      </w:pPr>
      <w:r>
        <w:t>In view of the different amendments described above, do you consider that this set of requirements ensures a level of protection with equivalent effect as referred to in Articles 39 and 48 of EMIR for indirect clients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_7&gt;</w:t>
      </w:r>
    </w:p>
    <w:p w:rsidR="007D310C" w:rsidRDefault="007D310C" w:rsidP="00C74FBD">
      <w:r w:rsidRPr="007D310C">
        <w:t xml:space="preserve">We would submit that these requirements, with the amendments suggested in this response, would ensure a level of protection with equivalent effect as referred to in Articles 39 and 48 of EMIR for indirect clients in terms of choice, protection and transparency.  </w:t>
      </w:r>
    </w:p>
    <w:p w:rsidR="00656CD3" w:rsidRDefault="00C74FBD" w:rsidP="00C74FBD">
      <w:r>
        <w:t>&lt;ESMA_QUESTION</w:t>
      </w:r>
      <w:r w:rsidRPr="00C25863">
        <w:t>_</w:t>
      </w:r>
      <w:r>
        <w:rPr>
          <w:rFonts w:cs="Arial"/>
        </w:rPr>
        <w:t>RTS_INDIRECT_CLEARING</w:t>
      </w:r>
      <w:r w:rsidRPr="00C25863">
        <w:t>_</w:t>
      </w:r>
      <w:r w:rsidR="00656CD3">
        <w:t>7&gt;</w:t>
      </w:r>
    </w:p>
    <w:p w:rsidR="00656CD3" w:rsidRPr="00C24BCA" w:rsidRDefault="000F2EFC" w:rsidP="00656CD3">
      <w:pPr>
        <w:pStyle w:val="CPQuestions"/>
      </w:pPr>
      <w:r>
        <w:t>Please indicate your answers to the cost-benefit survey</w:t>
      </w:r>
      <w:r w:rsidR="00656CD3" w:rsidRPr="002A38B9">
        <w:t xml:space="preserve">? </w:t>
      </w:r>
      <w:r w:rsidR="00656CD3">
        <w:t xml:space="preserve"> </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_8&gt;</w:t>
      </w:r>
    </w:p>
    <w:p w:rsidR="00C74FBD" w:rsidRDefault="007D310C" w:rsidP="00C74FBD">
      <w:pPr>
        <w:spacing w:after="0"/>
      </w:pPr>
      <w:r>
        <w:t>We have no comments on th</w:t>
      </w:r>
      <w:r w:rsidR="006E6A15">
        <w:t>e</w:t>
      </w:r>
      <w:r>
        <w:t xml:space="preserve"> survey. </w:t>
      </w:r>
    </w:p>
    <w:p w:rsidR="00656CD3" w:rsidRDefault="00C74FBD" w:rsidP="00C74FBD">
      <w:r>
        <w:t>&lt;ESMA_QUESTION</w:t>
      </w:r>
      <w:r w:rsidRPr="00C25863">
        <w:t>_</w:t>
      </w:r>
      <w:r>
        <w:rPr>
          <w:rFonts w:cs="Arial"/>
        </w:rPr>
        <w:t>RTS_INDIRECT_CLEARING</w:t>
      </w:r>
      <w:r w:rsidRPr="00C25863">
        <w:t>_</w:t>
      </w:r>
      <w:r>
        <w:t>8</w:t>
      </w:r>
      <w:r w:rsidR="00656CD3">
        <w:t>&gt;</w:t>
      </w:r>
    </w:p>
    <w:p w:rsidR="000F2EFC" w:rsidRDefault="000F2EFC" w:rsidP="000F2EFC">
      <w:pPr>
        <w:pStyle w:val="CPQuestions"/>
      </w:pPr>
      <w:r>
        <w:lastRenderedPageBreak/>
        <w:t>Do you have any comments on the draft RTS under EMIR not already covered in the previous questions?</w:t>
      </w:r>
    </w:p>
    <w:p w:rsidR="000F2EFC" w:rsidRDefault="000F2EFC" w:rsidP="000F2EFC">
      <w:pPr>
        <w:spacing w:after="0"/>
      </w:pPr>
      <w:r>
        <w:t>&lt;ESMA_QUESTION</w:t>
      </w:r>
      <w:r w:rsidRPr="00C25863">
        <w:t>_</w:t>
      </w:r>
      <w:r>
        <w:rPr>
          <w:rFonts w:cs="Arial"/>
        </w:rPr>
        <w:t>RTS_INDIRECT_CLEARING</w:t>
      </w:r>
      <w:r>
        <w:t>_9&gt;</w:t>
      </w:r>
    </w:p>
    <w:p w:rsidR="007D310C" w:rsidRDefault="007D310C" w:rsidP="000F2EFC">
      <w:r w:rsidRPr="007D310C">
        <w:t>Yes, please see the main body of our response</w:t>
      </w:r>
      <w:r>
        <w:t xml:space="preserve"> (in the attached annex)</w:t>
      </w:r>
      <w:r w:rsidRPr="007D310C">
        <w:t>.</w:t>
      </w:r>
    </w:p>
    <w:p w:rsidR="000F2EFC" w:rsidRDefault="000F2EFC" w:rsidP="000F2EFC">
      <w:r>
        <w:t>&lt;ESMA_QUESTION</w:t>
      </w:r>
      <w:r w:rsidRPr="00C25863">
        <w:t>_</w:t>
      </w:r>
      <w:r>
        <w:rPr>
          <w:rFonts w:cs="Arial"/>
        </w:rPr>
        <w:t>RTS_INDIRECT_CLEARING</w:t>
      </w:r>
      <w:r w:rsidRPr="00C25863">
        <w:t>_</w:t>
      </w:r>
      <w:r>
        <w:t>9&gt;</w:t>
      </w:r>
    </w:p>
    <w:p w:rsidR="000F2EFC" w:rsidRDefault="000F2EFC" w:rsidP="000F2EFC">
      <w:pPr>
        <w:pStyle w:val="CPQuestions"/>
      </w:pPr>
      <w:r>
        <w:t>Do you have any comments on the draft RTS under MiFIR not already covered in the previous questions?</w:t>
      </w:r>
    </w:p>
    <w:p w:rsidR="000F2EFC" w:rsidRDefault="000F2EFC" w:rsidP="000F2EFC">
      <w:pPr>
        <w:spacing w:after="0"/>
      </w:pPr>
      <w:r>
        <w:t>&lt;ESMA_QUESTION</w:t>
      </w:r>
      <w:r w:rsidRPr="00C25863">
        <w:t>_</w:t>
      </w:r>
      <w:r>
        <w:rPr>
          <w:rFonts w:cs="Arial"/>
        </w:rPr>
        <w:t>RTS_INDIRECT_CLEARING</w:t>
      </w:r>
      <w:r>
        <w:t>_10&gt;</w:t>
      </w:r>
    </w:p>
    <w:p w:rsidR="000F2EFC" w:rsidRDefault="007D310C" w:rsidP="000F2EFC">
      <w:pPr>
        <w:spacing w:after="0"/>
      </w:pPr>
      <w:r>
        <w:t xml:space="preserve">We have no comments on the MiFIR draft RTS. </w:t>
      </w:r>
    </w:p>
    <w:p w:rsidR="000F2EFC" w:rsidRDefault="000F2EFC" w:rsidP="000F2EFC">
      <w:r>
        <w:t>&lt;ESMA_QUESTION</w:t>
      </w:r>
      <w:r w:rsidRPr="00C25863">
        <w:t>_</w:t>
      </w:r>
      <w:r>
        <w:rPr>
          <w:rFonts w:cs="Arial"/>
        </w:rPr>
        <w:t>RTS_INDIRECT_CLEARING</w:t>
      </w:r>
      <w:r w:rsidRPr="00C25863">
        <w:t>_</w:t>
      </w:r>
      <w:r w:rsidR="00143AE6">
        <w:t>10</w:t>
      </w:r>
      <w:r>
        <w:t>&gt;</w:t>
      </w:r>
    </w:p>
    <w:p w:rsidR="00656CD3" w:rsidRDefault="00656CD3">
      <w:pPr>
        <w:spacing w:after="120" w:line="264" w:lineRule="auto"/>
        <w:jc w:val="left"/>
      </w:pPr>
    </w:p>
    <w:sectPr w:rsidR="00656CD3" w:rsidSect="0042048F">
      <w:headerReference w:type="default" r:id="rId18"/>
      <w:footerReference w:type="default" r:id="rId19"/>
      <w:pgSz w:w="11906" w:h="16838"/>
      <w:pgMar w:top="1417" w:right="707" w:bottom="1417" w:left="1417" w:header="708" w:footer="708" w:gutter="0"/>
      <w:cols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93" w:rsidRDefault="00367693" w:rsidP="007E7997">
      <w:pPr>
        <w:spacing w:line="240" w:lineRule="auto"/>
      </w:pPr>
      <w:r>
        <w:separator/>
      </w:r>
    </w:p>
  </w:endnote>
  <w:endnote w:type="continuationSeparator" w:id="0">
    <w:p w:rsidR="00367693" w:rsidRDefault="00367693"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3C" w:rsidRDefault="00324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3C" w:rsidRDefault="003244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4746F4">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5 November</w:t>
    </w:r>
    <w:r w:rsidR="00712BBE">
      <w:rPr>
        <w:rFonts w:asciiTheme="majorHAnsi" w:hAnsiTheme="majorHAnsi"/>
        <w:color w:val="FFFFFF" w:themeColor="background1"/>
      </w:rPr>
      <w:t xml:space="preserve"> 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3036"/>
      <w:docPartObj>
        <w:docPartGallery w:val="Page Numbers (Bottom of Page)"/>
        <w:docPartUnique/>
      </w:docPartObj>
    </w:sdtPr>
    <w:sdtEndPr>
      <w:rPr>
        <w:noProof/>
      </w:rPr>
    </w:sdtEndPr>
    <w:sdtContent>
      <w:p w:rsidR="00367693" w:rsidRDefault="00367693" w:rsidP="00B73281">
        <w:pPr>
          <w:pStyle w:val="Footer"/>
          <w:jc w:val="right"/>
        </w:pPr>
        <w:r>
          <w:fldChar w:fldCharType="begin"/>
        </w:r>
        <w:r>
          <w:instrText xml:space="preserve"> PAGE   \* MERGEFORMAT </w:instrText>
        </w:r>
        <w:r>
          <w:fldChar w:fldCharType="separate"/>
        </w:r>
        <w:r w:rsidR="0032443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93" w:rsidRDefault="00367693" w:rsidP="007E7997">
      <w:pPr>
        <w:spacing w:line="240" w:lineRule="auto"/>
      </w:pPr>
      <w:r>
        <w:separator/>
      </w:r>
    </w:p>
  </w:footnote>
  <w:footnote w:type="continuationSeparator" w:id="0">
    <w:p w:rsidR="00367693" w:rsidRDefault="00367693" w:rsidP="007E79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3C" w:rsidRDefault="003244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43C" w:rsidRDefault="003244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367693">
    <w:pPr>
      <w:pStyle w:val="Header"/>
    </w:pPr>
    <w:r>
      <w:rPr>
        <w:noProof/>
        <w:lang w:eastAsia="en-GB"/>
      </w:rPr>
      <w:drawing>
        <wp:anchor distT="0" distB="0" distL="114300" distR="114300" simplePos="0" relativeHeight="251661312" behindDoc="0" locked="0" layoutInCell="1" allowOverlap="1" wp14:anchorId="2D4D4D9A" wp14:editId="09A6D5A1">
          <wp:simplePos x="0" y="0"/>
          <wp:positionH relativeFrom="page">
            <wp:posOffset>366395</wp:posOffset>
          </wp:positionH>
          <wp:positionV relativeFrom="page">
            <wp:posOffset>372745</wp:posOffset>
          </wp:positionV>
          <wp:extent cx="2209800" cy="904875"/>
          <wp:effectExtent l="0" t="0" r="0" b="9525"/>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605E3C4E" wp14:editId="1A3C6CBB">
          <wp:simplePos x="0" y="0"/>
          <wp:positionH relativeFrom="page">
            <wp:align>right</wp:align>
          </wp:positionH>
          <wp:positionV relativeFrom="page">
            <wp:align>bottom</wp:align>
          </wp:positionV>
          <wp:extent cx="7560310" cy="6800850"/>
          <wp:effectExtent l="0" t="0" r="2540" b="0"/>
          <wp:wrapNone/>
          <wp:docPr id="6"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367693" w:rsidP="00B50534">
    <w:pPr>
      <w:pStyle w:val="Header"/>
      <w:jc w:val="right"/>
      <w:rPr>
        <w:b/>
        <w:color w:val="FF0000"/>
        <w:sz w:val="20"/>
      </w:rPr>
    </w:pPr>
  </w:p>
  <w:p w:rsidR="00367693" w:rsidRPr="00D73444" w:rsidRDefault="00367693" w:rsidP="00B50534">
    <w:pPr>
      <w:pStyle w:val="Header"/>
      <w:jc w:val="right"/>
      <w:rPr>
        <w:b/>
        <w:color w:val="FF0000"/>
        <w:sz w:val="20"/>
      </w:rPr>
    </w:pPr>
    <w:r w:rsidRPr="00D73444">
      <w:rPr>
        <w:rFonts w:ascii="Arial" w:hAnsi="Arial" w:cs="Arial"/>
        <w:noProof/>
        <w:sz w:val="20"/>
        <w:lang w:eastAsia="en-GB"/>
      </w:rPr>
      <mc:AlternateContent>
        <mc:Choice Requires="wps">
          <w:drawing>
            <wp:anchor distT="0" distB="0" distL="114300" distR="114300" simplePos="0" relativeHeight="251672576" behindDoc="0" locked="0" layoutInCell="1" allowOverlap="1" wp14:anchorId="522729C2" wp14:editId="4379CA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367693" w:rsidRPr="00B50534" w:rsidRDefault="00367693" w:rsidP="00B50534">
    <w:pPr>
      <w:pStyle w:val="Header"/>
      <w:jc w:val="right"/>
      <w:rPr>
        <w:b/>
        <w:color w:val="FF0000"/>
      </w:rPr>
    </w:pPr>
    <w:r w:rsidRPr="00D73444">
      <w:rPr>
        <w:b/>
        <w:noProof/>
        <w:color w:val="FF0000"/>
        <w:sz w:val="20"/>
        <w:lang w:eastAsia="en-GB"/>
      </w:rPr>
      <w:drawing>
        <wp:anchor distT="0" distB="0" distL="114300" distR="114300" simplePos="0" relativeHeight="251668480" behindDoc="0" locked="0" layoutInCell="1" allowOverlap="1" wp14:anchorId="3268AD39" wp14:editId="74CA1FDF">
          <wp:simplePos x="0" y="0"/>
          <wp:positionH relativeFrom="page">
            <wp:posOffset>899795</wp:posOffset>
          </wp:positionH>
          <wp:positionV relativeFrom="page">
            <wp:posOffset>448945</wp:posOffset>
          </wp:positionV>
          <wp:extent cx="561975" cy="561975"/>
          <wp:effectExtent l="0" t="0" r="9525" b="9525"/>
          <wp:wrapNone/>
          <wp:docPr id="39" name="Picture 39"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A442C"/>
    <w:multiLevelType w:val="hybridMultilevel"/>
    <w:tmpl w:val="0BFE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169E8"/>
    <w:multiLevelType w:val="multilevel"/>
    <w:tmpl w:val="1D8CEFF6"/>
    <w:lvl w:ilvl="0">
      <w:start w:val="1"/>
      <w:numFmt w:val="none"/>
      <w:pStyle w:val="RTSLevel1"/>
      <w:suff w:val="space"/>
      <w:lvlText w:val=""/>
      <w:lvlJc w:val="left"/>
      <w:pPr>
        <w:ind w:left="0" w:firstLine="0"/>
      </w:pPr>
      <w:rPr>
        <w:rFonts w:ascii="Arial" w:hAnsi="Arial" w:hint="default"/>
        <w:b/>
        <w:i w:val="0"/>
        <w:sz w:val="32"/>
      </w:rPr>
    </w:lvl>
    <w:lvl w:ilvl="1">
      <w:start w:val="1"/>
      <w:numFmt w:val="none"/>
      <w:lvlRestart w:val="0"/>
      <w:pStyle w:val="RTSLevel2"/>
      <w:suff w:val="nothing"/>
      <w:lvlText w:val="%2"/>
      <w:lvlJc w:val="left"/>
      <w:pPr>
        <w:ind w:left="0" w:firstLine="0"/>
      </w:pPr>
      <w:rPr>
        <w:rFonts w:hint="default"/>
      </w:rPr>
    </w:lvl>
    <w:lvl w:ilvl="2">
      <w:start w:val="1"/>
      <w:numFmt w:val="none"/>
      <w:lvlRestart w:val="0"/>
      <w:pStyle w:val="RTSLevel3"/>
      <w:suff w:val="nothing"/>
      <w:lvlText w:val="%3"/>
      <w:lvlJc w:val="center"/>
      <w:pPr>
        <w:ind w:left="0" w:firstLine="0"/>
      </w:pPr>
      <w:rPr>
        <w:rFonts w:hint="default"/>
      </w:rPr>
    </w:lvl>
    <w:lvl w:ilvl="3">
      <w:start w:val="1"/>
      <w:numFmt w:val="none"/>
      <w:lvlRestart w:val="0"/>
      <w:pStyle w:val="RTSLevel4"/>
      <w:suff w:val="nothing"/>
      <w:lvlText w:val="%4"/>
      <w:lvlJc w:val="center"/>
      <w:pPr>
        <w:ind w:left="0" w:firstLine="0"/>
      </w:pPr>
      <w:rPr>
        <w:rFonts w:hint="default"/>
      </w:rPr>
    </w:lvl>
    <w:lvl w:ilvl="4">
      <w:start w:val="1"/>
      <w:numFmt w:val="decimal"/>
      <w:lvlText w:val="%5."/>
      <w:lvlJc w:val="left"/>
      <w:pPr>
        <w:tabs>
          <w:tab w:val="num" w:pos="425"/>
        </w:tabs>
        <w:ind w:left="0" w:firstLine="0"/>
      </w:pPr>
      <w:rPr>
        <w:rFonts w:hint="default"/>
      </w:rPr>
    </w:lvl>
    <w:lvl w:ilvl="5">
      <w:start w:val="1"/>
      <w:numFmt w:val="decimal"/>
      <w:pStyle w:val="RTS1Par"/>
      <w:lvlText w:val="(%6)"/>
      <w:lvlJc w:val="left"/>
      <w:pPr>
        <w:ind w:left="425" w:hanging="4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RTSaPar"/>
      <w:lvlText w:val="(%7)"/>
      <w:lvlJc w:val="left"/>
      <w:pPr>
        <w:ind w:left="851" w:hanging="42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pStyle w:val="RTSi"/>
      <w:lvlText w:val="(%8)"/>
      <w:lvlJc w:val="left"/>
      <w:pPr>
        <w:ind w:left="1276" w:hanging="425"/>
      </w:pPr>
      <w:rPr>
        <w:rFonts w:hint="default"/>
      </w:rPr>
    </w:lvl>
    <w:lvl w:ilvl="8">
      <w:start w:val="1"/>
      <w:numFmt w:val="lowerRoman"/>
      <w:lvlText w:val="%9."/>
      <w:lvlJc w:val="right"/>
      <w:pPr>
        <w:ind w:left="6480" w:hanging="180"/>
      </w:pPr>
      <w:rPr>
        <w:rFonts w:hint="default"/>
      </w:rPr>
    </w:lvl>
  </w:abstractNum>
  <w:abstractNum w:abstractNumId="4">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2F1590"/>
    <w:multiLevelType w:val="multilevel"/>
    <w:tmpl w:val="E1841B74"/>
    <w:lvl w:ilvl="0">
      <w:start w:val="2"/>
      <w:numFmt w:val="upperRoman"/>
      <w:lvlText w:val="%1."/>
      <w:lvlJc w:val="left"/>
      <w:pPr>
        <w:tabs>
          <w:tab w:val="num" w:pos="567"/>
        </w:tabs>
        <w:ind w:left="567" w:hanging="567"/>
      </w:pPr>
      <w:rPr>
        <w:rFonts w:ascii="Georgia" w:hAnsi="Georgia" w:hint="default"/>
        <w:b/>
        <w:i w:val="0"/>
        <w:sz w:val="20"/>
      </w:rPr>
    </w:lvl>
    <w:lvl w:ilvl="1">
      <w:start w:val="2"/>
      <w:numFmt w:val="decimal"/>
      <w:pStyle w:val="ListParagraph"/>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41D6808"/>
    <w:multiLevelType w:val="hybridMultilevel"/>
    <w:tmpl w:val="E5965DAE"/>
    <w:lvl w:ilvl="0" w:tplc="502E89C4">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5A7A63"/>
    <w:multiLevelType w:val="hybridMultilevel"/>
    <w:tmpl w:val="D7BA852A"/>
    <w:lvl w:ilvl="0" w:tplc="277284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1FF0BFE8">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97E5A13"/>
    <w:multiLevelType w:val="hybridMultilevel"/>
    <w:tmpl w:val="A5ECEA2A"/>
    <w:lvl w:ilvl="0" w:tplc="EB6A0684">
      <w:start w:val="1"/>
      <w:numFmt w:val="decimal"/>
      <w:pStyle w:val="AnnexHeading1"/>
      <w:lvlText w:val="%1."/>
      <w:lvlJc w:val="left"/>
      <w:pPr>
        <w:ind w:left="720" w:hanging="360"/>
      </w:pPr>
    </w:lvl>
    <w:lvl w:ilvl="1" w:tplc="08090019" w:tentative="1">
      <w:start w:val="1"/>
      <w:numFmt w:val="lowerLetter"/>
      <w:pStyle w:val="AnnexHeading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846409"/>
    <w:multiLevelType w:val="hybridMultilevel"/>
    <w:tmpl w:val="9536B416"/>
    <w:lvl w:ilvl="0" w:tplc="81B0B234">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261A85"/>
    <w:multiLevelType w:val="hybridMultilevel"/>
    <w:tmpl w:val="A59AA36A"/>
    <w:lvl w:ilvl="0" w:tplc="8E68A54A">
      <w:start w:val="1"/>
      <w:numFmt w:val="decimal"/>
      <w:pStyle w:val="04aNumbering"/>
      <w:lvlText w:val="%1."/>
      <w:lvlJc w:val="left"/>
      <w:pPr>
        <w:tabs>
          <w:tab w:val="num" w:pos="4679"/>
        </w:tabs>
        <w:ind w:left="4679" w:hanging="284"/>
      </w:pPr>
      <w:rPr>
        <w:rFonts w:ascii="Georgia" w:hAnsi="Georgia" w:hint="default"/>
        <w:b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34640D"/>
    <w:multiLevelType w:val="hybridMultilevel"/>
    <w:tmpl w:val="FC6C6D2C"/>
    <w:lvl w:ilvl="0" w:tplc="56AA4C28">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nsid w:val="4A8501C1"/>
    <w:multiLevelType w:val="hybridMultilevel"/>
    <w:tmpl w:val="24566D9E"/>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60F13"/>
    <w:multiLevelType w:val="multilevel"/>
    <w:tmpl w:val="EC120F24"/>
    <w:lvl w:ilvl="0">
      <w:start w:val="2"/>
      <w:numFmt w:val="upperRoman"/>
      <w:lvlText w:val="%1."/>
      <w:lvlJc w:val="left"/>
      <w:pPr>
        <w:tabs>
          <w:tab w:val="num" w:pos="567"/>
        </w:tabs>
        <w:ind w:left="567" w:hanging="567"/>
      </w:pPr>
      <w:rPr>
        <w:rFonts w:ascii="Georgia" w:hAnsi="Georgia" w:hint="default"/>
        <w:b/>
        <w:i w:val="0"/>
        <w:sz w:val="20"/>
      </w:rPr>
    </w:lvl>
    <w:lvl w:ilvl="1">
      <w:start w:val="4"/>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4F17769"/>
    <w:multiLevelType w:val="hybridMultilevel"/>
    <w:tmpl w:val="DC984FB8"/>
    <w:lvl w:ilvl="0" w:tplc="D818C6E6">
      <w:start w:val="1"/>
      <w:numFmt w:val="decimal"/>
      <w:pStyle w:val="RTS1Par0"/>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616613E"/>
    <w:multiLevelType w:val="hybridMultilevel"/>
    <w:tmpl w:val="CAE09E6E"/>
    <w:lvl w:ilvl="0" w:tplc="82B84314">
      <w:start w:val="1"/>
      <w:numFmt w:val="decimal"/>
      <w:lvlText w:val="%1."/>
      <w:lvlJc w:val="left"/>
      <w:pPr>
        <w:ind w:left="360" w:hanging="360"/>
      </w:pPr>
      <w:rPr>
        <w:rFonts w:hint="default"/>
      </w:rPr>
    </w:lvl>
    <w:lvl w:ilvl="1" w:tplc="6E2ACFA8">
      <w:start w:val="1"/>
      <w:numFmt w:val="bullet"/>
      <w:pStyle w:val="Style1"/>
      <w:lvlText w:val=""/>
      <w:lvlJc w:val="left"/>
      <w:pPr>
        <w:ind w:left="785"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2E0353"/>
    <w:multiLevelType w:val="hybridMultilevel"/>
    <w:tmpl w:val="637C1214"/>
    <w:lvl w:ilvl="0" w:tplc="82B84314">
      <w:start w:val="1"/>
      <w:numFmt w:val="decimal"/>
      <w:lvlText w:val="%1."/>
      <w:lvlJc w:val="left"/>
      <w:pPr>
        <w:ind w:left="360" w:hanging="360"/>
      </w:pPr>
      <w:rPr>
        <w:rFonts w:hint="default"/>
      </w:rPr>
    </w:lvl>
    <w:lvl w:ilvl="1" w:tplc="AA1C88FE">
      <w:start w:val="1"/>
      <w:numFmt w:val="lowerLetter"/>
      <w:lvlText w:val="(%2)"/>
      <w:lvlJc w:val="left"/>
      <w:pPr>
        <w:ind w:left="785" w:hanging="360"/>
      </w:pPr>
      <w:rPr>
        <w:rFont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nsid w:val="618332DF"/>
    <w:multiLevelType w:val="hybridMultilevel"/>
    <w:tmpl w:val="080E4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6BAD1101"/>
    <w:multiLevelType w:val="multilevel"/>
    <w:tmpl w:val="2E62C9E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5"/>
  </w:num>
  <w:num w:numId="3">
    <w:abstractNumId w:val="21"/>
  </w:num>
  <w:num w:numId="4">
    <w:abstractNumId w:val="12"/>
  </w:num>
  <w:num w:numId="5">
    <w:abstractNumId w:val="9"/>
  </w:num>
  <w:num w:numId="6">
    <w:abstractNumId w:val="1"/>
  </w:num>
  <w:num w:numId="7">
    <w:abstractNumId w:val="15"/>
  </w:num>
  <w:num w:numId="8">
    <w:abstractNumId w:val="11"/>
    <w:lvlOverride w:ilvl="0">
      <w:startOverride w:val="1"/>
    </w:lvlOverride>
  </w:num>
  <w:num w:numId="9">
    <w:abstractNumId w:val="11"/>
  </w:num>
  <w:num w:numId="10">
    <w:abstractNumId w:val="17"/>
  </w:num>
  <w:num w:numId="11">
    <w:abstractNumId w:val="19"/>
  </w:num>
  <w:num w:numId="12">
    <w:abstractNumId w:val="7"/>
  </w:num>
  <w:num w:numId="13">
    <w:abstractNumId w:val="10"/>
  </w:num>
  <w:num w:numId="14">
    <w:abstractNumId w:val="13"/>
  </w:num>
  <w:num w:numId="15">
    <w:abstractNumId w:val="8"/>
  </w:num>
  <w:num w:numId="16">
    <w:abstractNumId w:val="8"/>
    <w:lvlOverride w:ilvl="0">
      <w:startOverride w:val="1"/>
    </w:lvlOverride>
  </w:num>
  <w:num w:numId="17">
    <w:abstractNumId w:val="18"/>
  </w:num>
  <w:num w:numId="18">
    <w:abstractNumId w:val="2"/>
  </w:num>
  <w:num w:numId="19">
    <w:abstractNumId w:val="8"/>
  </w:num>
  <w:num w:numId="20">
    <w:abstractNumId w:val="8"/>
    <w:lvlOverride w:ilvl="0">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3">
    <w:abstractNumId w:val="1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21"/>
  </w:num>
  <w:num w:numId="37">
    <w:abstractNumId w:val="3"/>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4"/>
  </w:num>
  <w:num w:numId="42">
    <w:abstractNumId w:val="14"/>
  </w:num>
  <w:num w:numId="43">
    <w:abstractNumId w:val="14"/>
    <w:lvlOverride w:ilvl="0">
      <w:startOverride w:val="1"/>
    </w:lvlOverride>
  </w:num>
  <w:num w:numId="44">
    <w:abstractNumId w:val="14"/>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9"/>
  <w:hyphenationZone w:val="425"/>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32"/>
    <w:rsid w:val="00000E36"/>
    <w:rsid w:val="00000EE8"/>
    <w:rsid w:val="00001C90"/>
    <w:rsid w:val="00001EC0"/>
    <w:rsid w:val="00005A9D"/>
    <w:rsid w:val="00006413"/>
    <w:rsid w:val="0000796B"/>
    <w:rsid w:val="00011510"/>
    <w:rsid w:val="00012C5D"/>
    <w:rsid w:val="00012D68"/>
    <w:rsid w:val="00013585"/>
    <w:rsid w:val="00015DDD"/>
    <w:rsid w:val="0001600E"/>
    <w:rsid w:val="0001781C"/>
    <w:rsid w:val="00020300"/>
    <w:rsid w:val="000240E4"/>
    <w:rsid w:val="000335F0"/>
    <w:rsid w:val="00036453"/>
    <w:rsid w:val="00036888"/>
    <w:rsid w:val="000369D4"/>
    <w:rsid w:val="00036AC6"/>
    <w:rsid w:val="00036B12"/>
    <w:rsid w:val="000372BF"/>
    <w:rsid w:val="00040E6C"/>
    <w:rsid w:val="0004185C"/>
    <w:rsid w:val="00042B77"/>
    <w:rsid w:val="0004325E"/>
    <w:rsid w:val="00043F2A"/>
    <w:rsid w:val="00044C5A"/>
    <w:rsid w:val="00045C83"/>
    <w:rsid w:val="0004696E"/>
    <w:rsid w:val="00052AC6"/>
    <w:rsid w:val="00055DF0"/>
    <w:rsid w:val="0006147C"/>
    <w:rsid w:val="00063981"/>
    <w:rsid w:val="00064B7A"/>
    <w:rsid w:val="0006502D"/>
    <w:rsid w:val="0006662D"/>
    <w:rsid w:val="00073676"/>
    <w:rsid w:val="000742B5"/>
    <w:rsid w:val="0007452D"/>
    <w:rsid w:val="00076380"/>
    <w:rsid w:val="0007681E"/>
    <w:rsid w:val="000768F7"/>
    <w:rsid w:val="000804C2"/>
    <w:rsid w:val="00083924"/>
    <w:rsid w:val="00085BCD"/>
    <w:rsid w:val="00086597"/>
    <w:rsid w:val="00090B9C"/>
    <w:rsid w:val="00093A06"/>
    <w:rsid w:val="00096695"/>
    <w:rsid w:val="00097E32"/>
    <w:rsid w:val="000A1026"/>
    <w:rsid w:val="000A41F6"/>
    <w:rsid w:val="000A5FBA"/>
    <w:rsid w:val="000A74C2"/>
    <w:rsid w:val="000B1699"/>
    <w:rsid w:val="000B51B5"/>
    <w:rsid w:val="000B5D3D"/>
    <w:rsid w:val="000B63FD"/>
    <w:rsid w:val="000C0CE0"/>
    <w:rsid w:val="000C24FB"/>
    <w:rsid w:val="000C2EC0"/>
    <w:rsid w:val="000C2EF2"/>
    <w:rsid w:val="000C3FEB"/>
    <w:rsid w:val="000C4453"/>
    <w:rsid w:val="000C4A0A"/>
    <w:rsid w:val="000C514F"/>
    <w:rsid w:val="000C5ACF"/>
    <w:rsid w:val="000D1038"/>
    <w:rsid w:val="000D302B"/>
    <w:rsid w:val="000D48A2"/>
    <w:rsid w:val="000D4AE0"/>
    <w:rsid w:val="000D51E9"/>
    <w:rsid w:val="000D54C1"/>
    <w:rsid w:val="000D5935"/>
    <w:rsid w:val="000D63C3"/>
    <w:rsid w:val="000D7D50"/>
    <w:rsid w:val="000E2C3F"/>
    <w:rsid w:val="000E443A"/>
    <w:rsid w:val="000E5047"/>
    <w:rsid w:val="000E55F7"/>
    <w:rsid w:val="000F0771"/>
    <w:rsid w:val="000F0BDF"/>
    <w:rsid w:val="000F0C1B"/>
    <w:rsid w:val="000F2EFC"/>
    <w:rsid w:val="000F405A"/>
    <w:rsid w:val="000F46FE"/>
    <w:rsid w:val="000F5E19"/>
    <w:rsid w:val="000F6F03"/>
    <w:rsid w:val="000F72F5"/>
    <w:rsid w:val="00100541"/>
    <w:rsid w:val="00104A6C"/>
    <w:rsid w:val="00106272"/>
    <w:rsid w:val="0011041B"/>
    <w:rsid w:val="00110BA9"/>
    <w:rsid w:val="00111D6D"/>
    <w:rsid w:val="0011206D"/>
    <w:rsid w:val="00112109"/>
    <w:rsid w:val="001137FE"/>
    <w:rsid w:val="0011410F"/>
    <w:rsid w:val="00114392"/>
    <w:rsid w:val="00115E88"/>
    <w:rsid w:val="0011645B"/>
    <w:rsid w:val="00124616"/>
    <w:rsid w:val="001248B9"/>
    <w:rsid w:val="00130EF9"/>
    <w:rsid w:val="0013143E"/>
    <w:rsid w:val="001315BC"/>
    <w:rsid w:val="00136D6F"/>
    <w:rsid w:val="00143AE6"/>
    <w:rsid w:val="00144AAD"/>
    <w:rsid w:val="0014562E"/>
    <w:rsid w:val="001472F3"/>
    <w:rsid w:val="00151995"/>
    <w:rsid w:val="0015355F"/>
    <w:rsid w:val="001535A7"/>
    <w:rsid w:val="00154950"/>
    <w:rsid w:val="00155366"/>
    <w:rsid w:val="00165267"/>
    <w:rsid w:val="00165640"/>
    <w:rsid w:val="00171F71"/>
    <w:rsid w:val="00176F81"/>
    <w:rsid w:val="0017701D"/>
    <w:rsid w:val="00177377"/>
    <w:rsid w:val="00177821"/>
    <w:rsid w:val="00177B40"/>
    <w:rsid w:val="00180B0D"/>
    <w:rsid w:val="00181C90"/>
    <w:rsid w:val="001907D0"/>
    <w:rsid w:val="00194163"/>
    <w:rsid w:val="00194440"/>
    <w:rsid w:val="001949DF"/>
    <w:rsid w:val="001A0052"/>
    <w:rsid w:val="001A0286"/>
    <w:rsid w:val="001A02B7"/>
    <w:rsid w:val="001A098A"/>
    <w:rsid w:val="001A1099"/>
    <w:rsid w:val="001A27CF"/>
    <w:rsid w:val="001A337D"/>
    <w:rsid w:val="001A594C"/>
    <w:rsid w:val="001A67CC"/>
    <w:rsid w:val="001A77C2"/>
    <w:rsid w:val="001B2151"/>
    <w:rsid w:val="001B4996"/>
    <w:rsid w:val="001B6F4B"/>
    <w:rsid w:val="001B7025"/>
    <w:rsid w:val="001C23FA"/>
    <w:rsid w:val="001C3F45"/>
    <w:rsid w:val="001C4031"/>
    <w:rsid w:val="001C6676"/>
    <w:rsid w:val="001D0DC0"/>
    <w:rsid w:val="001D152F"/>
    <w:rsid w:val="001D2F44"/>
    <w:rsid w:val="001D4DBB"/>
    <w:rsid w:val="001E39CC"/>
    <w:rsid w:val="001E3F76"/>
    <w:rsid w:val="001E4F92"/>
    <w:rsid w:val="001E7DF7"/>
    <w:rsid w:val="001F0318"/>
    <w:rsid w:val="001F0712"/>
    <w:rsid w:val="001F1214"/>
    <w:rsid w:val="001F4193"/>
    <w:rsid w:val="001F512A"/>
    <w:rsid w:val="002011E1"/>
    <w:rsid w:val="00202090"/>
    <w:rsid w:val="00206321"/>
    <w:rsid w:val="00207CC9"/>
    <w:rsid w:val="002124F6"/>
    <w:rsid w:val="00214A02"/>
    <w:rsid w:val="0022168D"/>
    <w:rsid w:val="00221B30"/>
    <w:rsid w:val="00222596"/>
    <w:rsid w:val="0023212B"/>
    <w:rsid w:val="002367EC"/>
    <w:rsid w:val="00236BF9"/>
    <w:rsid w:val="00237AF3"/>
    <w:rsid w:val="00240389"/>
    <w:rsid w:val="00245078"/>
    <w:rsid w:val="00245630"/>
    <w:rsid w:val="00245FA1"/>
    <w:rsid w:val="00253DAE"/>
    <w:rsid w:val="00255F57"/>
    <w:rsid w:val="00256B22"/>
    <w:rsid w:val="002574D1"/>
    <w:rsid w:val="00260087"/>
    <w:rsid w:val="00260256"/>
    <w:rsid w:val="002648DE"/>
    <w:rsid w:val="0027167B"/>
    <w:rsid w:val="00271DDF"/>
    <w:rsid w:val="00271E41"/>
    <w:rsid w:val="00272993"/>
    <w:rsid w:val="00272DCF"/>
    <w:rsid w:val="0027308F"/>
    <w:rsid w:val="002736FD"/>
    <w:rsid w:val="002769D0"/>
    <w:rsid w:val="0027745A"/>
    <w:rsid w:val="0027745B"/>
    <w:rsid w:val="002869C0"/>
    <w:rsid w:val="00286E4C"/>
    <w:rsid w:val="00286EB2"/>
    <w:rsid w:val="00287A38"/>
    <w:rsid w:val="00292B49"/>
    <w:rsid w:val="002941CC"/>
    <w:rsid w:val="00294E5E"/>
    <w:rsid w:val="0029682C"/>
    <w:rsid w:val="0029715F"/>
    <w:rsid w:val="002A0C4F"/>
    <w:rsid w:val="002A116A"/>
    <w:rsid w:val="002A570E"/>
    <w:rsid w:val="002A67B8"/>
    <w:rsid w:val="002B0430"/>
    <w:rsid w:val="002B2AE5"/>
    <w:rsid w:val="002B4EC1"/>
    <w:rsid w:val="002B657E"/>
    <w:rsid w:val="002B6BE2"/>
    <w:rsid w:val="002B7220"/>
    <w:rsid w:val="002C0882"/>
    <w:rsid w:val="002C0B03"/>
    <w:rsid w:val="002C0C12"/>
    <w:rsid w:val="002C27A0"/>
    <w:rsid w:val="002D16E7"/>
    <w:rsid w:val="002D30B1"/>
    <w:rsid w:val="002D557C"/>
    <w:rsid w:val="002E117F"/>
    <w:rsid w:val="002E1C11"/>
    <w:rsid w:val="002E289E"/>
    <w:rsid w:val="002E3671"/>
    <w:rsid w:val="002E3873"/>
    <w:rsid w:val="002E51A5"/>
    <w:rsid w:val="002F16C6"/>
    <w:rsid w:val="002F7657"/>
    <w:rsid w:val="0030187E"/>
    <w:rsid w:val="00301937"/>
    <w:rsid w:val="003035A3"/>
    <w:rsid w:val="00303A21"/>
    <w:rsid w:val="003052CF"/>
    <w:rsid w:val="00312215"/>
    <w:rsid w:val="003128E1"/>
    <w:rsid w:val="00313E90"/>
    <w:rsid w:val="00314117"/>
    <w:rsid w:val="00316CF4"/>
    <w:rsid w:val="00316D82"/>
    <w:rsid w:val="00317EDF"/>
    <w:rsid w:val="00321552"/>
    <w:rsid w:val="00323C1B"/>
    <w:rsid w:val="0032443C"/>
    <w:rsid w:val="00326A1C"/>
    <w:rsid w:val="003279E7"/>
    <w:rsid w:val="00331173"/>
    <w:rsid w:val="00332D0C"/>
    <w:rsid w:val="0033324D"/>
    <w:rsid w:val="0033367E"/>
    <w:rsid w:val="00334E2C"/>
    <w:rsid w:val="0033594E"/>
    <w:rsid w:val="0033702F"/>
    <w:rsid w:val="00337320"/>
    <w:rsid w:val="00340148"/>
    <w:rsid w:val="003416B2"/>
    <w:rsid w:val="003422B5"/>
    <w:rsid w:val="0034292D"/>
    <w:rsid w:val="003454ED"/>
    <w:rsid w:val="003472DD"/>
    <w:rsid w:val="00350E69"/>
    <w:rsid w:val="0035149E"/>
    <w:rsid w:val="00351C26"/>
    <w:rsid w:val="003530F8"/>
    <w:rsid w:val="0035791C"/>
    <w:rsid w:val="00364488"/>
    <w:rsid w:val="00366D42"/>
    <w:rsid w:val="00366D60"/>
    <w:rsid w:val="00367693"/>
    <w:rsid w:val="00370C87"/>
    <w:rsid w:val="0037177D"/>
    <w:rsid w:val="0037306F"/>
    <w:rsid w:val="00373FC2"/>
    <w:rsid w:val="003750D6"/>
    <w:rsid w:val="00376282"/>
    <w:rsid w:val="003773B1"/>
    <w:rsid w:val="003824C4"/>
    <w:rsid w:val="00384B8C"/>
    <w:rsid w:val="003853B6"/>
    <w:rsid w:val="00391079"/>
    <w:rsid w:val="003910C9"/>
    <w:rsid w:val="00391AD5"/>
    <w:rsid w:val="00392E3F"/>
    <w:rsid w:val="00397D1F"/>
    <w:rsid w:val="003A1D28"/>
    <w:rsid w:val="003A58FD"/>
    <w:rsid w:val="003B10F8"/>
    <w:rsid w:val="003B247D"/>
    <w:rsid w:val="003B2E19"/>
    <w:rsid w:val="003B3BD8"/>
    <w:rsid w:val="003B4375"/>
    <w:rsid w:val="003B5202"/>
    <w:rsid w:val="003B54D2"/>
    <w:rsid w:val="003B6724"/>
    <w:rsid w:val="003B73BA"/>
    <w:rsid w:val="003B7C7C"/>
    <w:rsid w:val="003C12D5"/>
    <w:rsid w:val="003C4EB5"/>
    <w:rsid w:val="003C54BF"/>
    <w:rsid w:val="003C62DA"/>
    <w:rsid w:val="003D0AB6"/>
    <w:rsid w:val="003D1C98"/>
    <w:rsid w:val="003D3599"/>
    <w:rsid w:val="003D37AE"/>
    <w:rsid w:val="003D4BAE"/>
    <w:rsid w:val="003D5C79"/>
    <w:rsid w:val="003D6DA1"/>
    <w:rsid w:val="003D7226"/>
    <w:rsid w:val="003E0B61"/>
    <w:rsid w:val="003E12A9"/>
    <w:rsid w:val="003E684D"/>
    <w:rsid w:val="003F0667"/>
    <w:rsid w:val="003F263E"/>
    <w:rsid w:val="003F3164"/>
    <w:rsid w:val="003F317E"/>
    <w:rsid w:val="003F3838"/>
    <w:rsid w:val="003F39B1"/>
    <w:rsid w:val="003F3D1B"/>
    <w:rsid w:val="00401E5F"/>
    <w:rsid w:val="0040640C"/>
    <w:rsid w:val="00407A30"/>
    <w:rsid w:val="00407AA0"/>
    <w:rsid w:val="004114AF"/>
    <w:rsid w:val="004116B1"/>
    <w:rsid w:val="00411F04"/>
    <w:rsid w:val="0042048F"/>
    <w:rsid w:val="004206B2"/>
    <w:rsid w:val="00421291"/>
    <w:rsid w:val="0042383C"/>
    <w:rsid w:val="00424573"/>
    <w:rsid w:val="00426F84"/>
    <w:rsid w:val="00434028"/>
    <w:rsid w:val="0043433F"/>
    <w:rsid w:val="00434D29"/>
    <w:rsid w:val="0043522A"/>
    <w:rsid w:val="00435FE9"/>
    <w:rsid w:val="00441373"/>
    <w:rsid w:val="004433B9"/>
    <w:rsid w:val="00445696"/>
    <w:rsid w:val="00450C7C"/>
    <w:rsid w:val="00452D62"/>
    <w:rsid w:val="0045377D"/>
    <w:rsid w:val="00455FF7"/>
    <w:rsid w:val="004561BB"/>
    <w:rsid w:val="004566D9"/>
    <w:rsid w:val="00457CEC"/>
    <w:rsid w:val="00457E6A"/>
    <w:rsid w:val="004622EB"/>
    <w:rsid w:val="0046392B"/>
    <w:rsid w:val="00463BD8"/>
    <w:rsid w:val="00470ABD"/>
    <w:rsid w:val="00471083"/>
    <w:rsid w:val="00471464"/>
    <w:rsid w:val="00473F2B"/>
    <w:rsid w:val="004746AA"/>
    <w:rsid w:val="004746F4"/>
    <w:rsid w:val="0048000F"/>
    <w:rsid w:val="00481C61"/>
    <w:rsid w:val="00481E99"/>
    <w:rsid w:val="004828BC"/>
    <w:rsid w:val="004849C7"/>
    <w:rsid w:val="00484C21"/>
    <w:rsid w:val="004900E9"/>
    <w:rsid w:val="00490FE0"/>
    <w:rsid w:val="0049111E"/>
    <w:rsid w:val="00491FA1"/>
    <w:rsid w:val="004928B9"/>
    <w:rsid w:val="00492FA4"/>
    <w:rsid w:val="0049373A"/>
    <w:rsid w:val="0049496C"/>
    <w:rsid w:val="004A09DE"/>
    <w:rsid w:val="004A13D6"/>
    <w:rsid w:val="004A2903"/>
    <w:rsid w:val="004A52F7"/>
    <w:rsid w:val="004A5621"/>
    <w:rsid w:val="004A66CB"/>
    <w:rsid w:val="004A6C4B"/>
    <w:rsid w:val="004A703B"/>
    <w:rsid w:val="004A7630"/>
    <w:rsid w:val="004A76F7"/>
    <w:rsid w:val="004B5C9B"/>
    <w:rsid w:val="004B7325"/>
    <w:rsid w:val="004C255D"/>
    <w:rsid w:val="004C78FB"/>
    <w:rsid w:val="004D1217"/>
    <w:rsid w:val="004D2DCC"/>
    <w:rsid w:val="004D2FAF"/>
    <w:rsid w:val="004D4899"/>
    <w:rsid w:val="004D4C4E"/>
    <w:rsid w:val="004D528A"/>
    <w:rsid w:val="004D5FD6"/>
    <w:rsid w:val="004D6E93"/>
    <w:rsid w:val="004D703D"/>
    <w:rsid w:val="004D7430"/>
    <w:rsid w:val="004E087B"/>
    <w:rsid w:val="004E3445"/>
    <w:rsid w:val="004E52A6"/>
    <w:rsid w:val="004F0AAC"/>
    <w:rsid w:val="004F362D"/>
    <w:rsid w:val="004F5D42"/>
    <w:rsid w:val="0051190D"/>
    <w:rsid w:val="0051552F"/>
    <w:rsid w:val="0051603A"/>
    <w:rsid w:val="00516CB6"/>
    <w:rsid w:val="00523D85"/>
    <w:rsid w:val="005256B8"/>
    <w:rsid w:val="00526E5D"/>
    <w:rsid w:val="00527690"/>
    <w:rsid w:val="00530F35"/>
    <w:rsid w:val="00531CB9"/>
    <w:rsid w:val="005356A4"/>
    <w:rsid w:val="00540052"/>
    <w:rsid w:val="00541D2B"/>
    <w:rsid w:val="00543C9D"/>
    <w:rsid w:val="00543FCB"/>
    <w:rsid w:val="005442AF"/>
    <w:rsid w:val="00544891"/>
    <w:rsid w:val="00550754"/>
    <w:rsid w:val="00554823"/>
    <w:rsid w:val="00555A18"/>
    <w:rsid w:val="0055634B"/>
    <w:rsid w:val="00557550"/>
    <w:rsid w:val="005604B5"/>
    <w:rsid w:val="005647A1"/>
    <w:rsid w:val="00565193"/>
    <w:rsid w:val="0057181B"/>
    <w:rsid w:val="005748A7"/>
    <w:rsid w:val="005755CF"/>
    <w:rsid w:val="00582809"/>
    <w:rsid w:val="00584D85"/>
    <w:rsid w:val="00585992"/>
    <w:rsid w:val="00585FF5"/>
    <w:rsid w:val="0058616E"/>
    <w:rsid w:val="00587568"/>
    <w:rsid w:val="0059716C"/>
    <w:rsid w:val="005A31A4"/>
    <w:rsid w:val="005A36CD"/>
    <w:rsid w:val="005A3AD0"/>
    <w:rsid w:val="005A426F"/>
    <w:rsid w:val="005A7FC4"/>
    <w:rsid w:val="005B0A22"/>
    <w:rsid w:val="005B12FF"/>
    <w:rsid w:val="005B269A"/>
    <w:rsid w:val="005B6B12"/>
    <w:rsid w:val="005C7C98"/>
    <w:rsid w:val="005D1039"/>
    <w:rsid w:val="005D1DD6"/>
    <w:rsid w:val="005D3940"/>
    <w:rsid w:val="005D3EDB"/>
    <w:rsid w:val="005D4AC4"/>
    <w:rsid w:val="005D6E82"/>
    <w:rsid w:val="005D7008"/>
    <w:rsid w:val="005D712B"/>
    <w:rsid w:val="005E64DF"/>
    <w:rsid w:val="005F2F6D"/>
    <w:rsid w:val="005F4568"/>
    <w:rsid w:val="005F7530"/>
    <w:rsid w:val="0060014B"/>
    <w:rsid w:val="006009B0"/>
    <w:rsid w:val="00605B2A"/>
    <w:rsid w:val="006069F3"/>
    <w:rsid w:val="006111EE"/>
    <w:rsid w:val="00611928"/>
    <w:rsid w:val="00613F36"/>
    <w:rsid w:val="0061624C"/>
    <w:rsid w:val="0062249A"/>
    <w:rsid w:val="0062300E"/>
    <w:rsid w:val="006234E7"/>
    <w:rsid w:val="0062455F"/>
    <w:rsid w:val="00624703"/>
    <w:rsid w:val="00624B3F"/>
    <w:rsid w:val="006257F3"/>
    <w:rsid w:val="006272EE"/>
    <w:rsid w:val="0062748E"/>
    <w:rsid w:val="00627A12"/>
    <w:rsid w:val="006300AF"/>
    <w:rsid w:val="00630566"/>
    <w:rsid w:val="00634903"/>
    <w:rsid w:val="00634C8F"/>
    <w:rsid w:val="0063565E"/>
    <w:rsid w:val="006359BD"/>
    <w:rsid w:val="00636E02"/>
    <w:rsid w:val="006419C6"/>
    <w:rsid w:val="00641F00"/>
    <w:rsid w:val="00642297"/>
    <w:rsid w:val="00644A34"/>
    <w:rsid w:val="00645628"/>
    <w:rsid w:val="00645AD3"/>
    <w:rsid w:val="00646BB2"/>
    <w:rsid w:val="00651BBD"/>
    <w:rsid w:val="00655249"/>
    <w:rsid w:val="00656CD3"/>
    <w:rsid w:val="00656D9C"/>
    <w:rsid w:val="00662882"/>
    <w:rsid w:val="00665A7C"/>
    <w:rsid w:val="00666DED"/>
    <w:rsid w:val="00667AD1"/>
    <w:rsid w:val="00671363"/>
    <w:rsid w:val="00672563"/>
    <w:rsid w:val="00672FBE"/>
    <w:rsid w:val="00675B43"/>
    <w:rsid w:val="0067692B"/>
    <w:rsid w:val="00676DE2"/>
    <w:rsid w:val="00681AE9"/>
    <w:rsid w:val="00683094"/>
    <w:rsid w:val="00683928"/>
    <w:rsid w:val="00685435"/>
    <w:rsid w:val="006854FD"/>
    <w:rsid w:val="0069103B"/>
    <w:rsid w:val="006911DC"/>
    <w:rsid w:val="00692E69"/>
    <w:rsid w:val="00695598"/>
    <w:rsid w:val="00695807"/>
    <w:rsid w:val="0069788E"/>
    <w:rsid w:val="0069794A"/>
    <w:rsid w:val="006A2EBA"/>
    <w:rsid w:val="006A6374"/>
    <w:rsid w:val="006A7A10"/>
    <w:rsid w:val="006B0DA4"/>
    <w:rsid w:val="006B1B6B"/>
    <w:rsid w:val="006B1C6D"/>
    <w:rsid w:val="006B2684"/>
    <w:rsid w:val="006B271F"/>
    <w:rsid w:val="006B3169"/>
    <w:rsid w:val="006B44DC"/>
    <w:rsid w:val="006B541E"/>
    <w:rsid w:val="006C0537"/>
    <w:rsid w:val="006C1186"/>
    <w:rsid w:val="006C257F"/>
    <w:rsid w:val="006C4B5F"/>
    <w:rsid w:val="006D1492"/>
    <w:rsid w:val="006D5784"/>
    <w:rsid w:val="006D5894"/>
    <w:rsid w:val="006D7566"/>
    <w:rsid w:val="006E08A8"/>
    <w:rsid w:val="006E2297"/>
    <w:rsid w:val="006E38BE"/>
    <w:rsid w:val="006E4D30"/>
    <w:rsid w:val="006E6A15"/>
    <w:rsid w:val="006E6DDF"/>
    <w:rsid w:val="006F0E9E"/>
    <w:rsid w:val="006F3DEF"/>
    <w:rsid w:val="006F4121"/>
    <w:rsid w:val="006F4714"/>
    <w:rsid w:val="006F53E8"/>
    <w:rsid w:val="006F73F4"/>
    <w:rsid w:val="006F7FC9"/>
    <w:rsid w:val="00700F59"/>
    <w:rsid w:val="00704715"/>
    <w:rsid w:val="00706072"/>
    <w:rsid w:val="0070629A"/>
    <w:rsid w:val="00706ED1"/>
    <w:rsid w:val="00707046"/>
    <w:rsid w:val="0070722C"/>
    <w:rsid w:val="00707926"/>
    <w:rsid w:val="007100A0"/>
    <w:rsid w:val="00712BBE"/>
    <w:rsid w:val="00713918"/>
    <w:rsid w:val="00714908"/>
    <w:rsid w:val="007151BF"/>
    <w:rsid w:val="00716F6F"/>
    <w:rsid w:val="00717488"/>
    <w:rsid w:val="00724328"/>
    <w:rsid w:val="0072782E"/>
    <w:rsid w:val="0073218E"/>
    <w:rsid w:val="00732A82"/>
    <w:rsid w:val="00734057"/>
    <w:rsid w:val="0073539C"/>
    <w:rsid w:val="00736999"/>
    <w:rsid w:val="00737DB3"/>
    <w:rsid w:val="00740C04"/>
    <w:rsid w:val="0074269D"/>
    <w:rsid w:val="007452F0"/>
    <w:rsid w:val="007465E6"/>
    <w:rsid w:val="0075013C"/>
    <w:rsid w:val="007552F1"/>
    <w:rsid w:val="0075667F"/>
    <w:rsid w:val="00762719"/>
    <w:rsid w:val="007640B6"/>
    <w:rsid w:val="00767F98"/>
    <w:rsid w:val="00770540"/>
    <w:rsid w:val="00771121"/>
    <w:rsid w:val="0077236B"/>
    <w:rsid w:val="0077336F"/>
    <w:rsid w:val="00777EE4"/>
    <w:rsid w:val="0078371E"/>
    <w:rsid w:val="00784F49"/>
    <w:rsid w:val="00786DAC"/>
    <w:rsid w:val="007921EB"/>
    <w:rsid w:val="00792D18"/>
    <w:rsid w:val="0079316C"/>
    <w:rsid w:val="00793A49"/>
    <w:rsid w:val="0079716C"/>
    <w:rsid w:val="00797D2C"/>
    <w:rsid w:val="00797E0C"/>
    <w:rsid w:val="007A0A39"/>
    <w:rsid w:val="007A1998"/>
    <w:rsid w:val="007A4A23"/>
    <w:rsid w:val="007A4C0B"/>
    <w:rsid w:val="007A5B31"/>
    <w:rsid w:val="007B18A0"/>
    <w:rsid w:val="007B2DA2"/>
    <w:rsid w:val="007B5680"/>
    <w:rsid w:val="007B5EC6"/>
    <w:rsid w:val="007B6D02"/>
    <w:rsid w:val="007C01F8"/>
    <w:rsid w:val="007C0ECE"/>
    <w:rsid w:val="007C25D9"/>
    <w:rsid w:val="007C65AA"/>
    <w:rsid w:val="007C6A68"/>
    <w:rsid w:val="007D310C"/>
    <w:rsid w:val="007D50D4"/>
    <w:rsid w:val="007D5397"/>
    <w:rsid w:val="007D7886"/>
    <w:rsid w:val="007E1AF8"/>
    <w:rsid w:val="007E38D6"/>
    <w:rsid w:val="007E53DD"/>
    <w:rsid w:val="007E5EEA"/>
    <w:rsid w:val="007E7997"/>
    <w:rsid w:val="007F0B57"/>
    <w:rsid w:val="007F3DC9"/>
    <w:rsid w:val="007F52EA"/>
    <w:rsid w:val="007F538D"/>
    <w:rsid w:val="007F6E3C"/>
    <w:rsid w:val="00800863"/>
    <w:rsid w:val="00800BEF"/>
    <w:rsid w:val="00804EFA"/>
    <w:rsid w:val="00806A31"/>
    <w:rsid w:val="008073FD"/>
    <w:rsid w:val="00810C3D"/>
    <w:rsid w:val="00811476"/>
    <w:rsid w:val="008150E3"/>
    <w:rsid w:val="00815671"/>
    <w:rsid w:val="00815B07"/>
    <w:rsid w:val="00817900"/>
    <w:rsid w:val="00820FBC"/>
    <w:rsid w:val="0082121D"/>
    <w:rsid w:val="008212F3"/>
    <w:rsid w:val="00824F5E"/>
    <w:rsid w:val="008274A6"/>
    <w:rsid w:val="0083729B"/>
    <w:rsid w:val="00840D29"/>
    <w:rsid w:val="0084197B"/>
    <w:rsid w:val="00842F5B"/>
    <w:rsid w:val="00847A12"/>
    <w:rsid w:val="00852947"/>
    <w:rsid w:val="00852B48"/>
    <w:rsid w:val="00861E6E"/>
    <w:rsid w:val="00870225"/>
    <w:rsid w:val="00870F96"/>
    <w:rsid w:val="008735F0"/>
    <w:rsid w:val="00873A10"/>
    <w:rsid w:val="00874C2D"/>
    <w:rsid w:val="008767F2"/>
    <w:rsid w:val="00876D7F"/>
    <w:rsid w:val="0087749A"/>
    <w:rsid w:val="00884129"/>
    <w:rsid w:val="00884D40"/>
    <w:rsid w:val="0089052A"/>
    <w:rsid w:val="0089075A"/>
    <w:rsid w:val="00891D0A"/>
    <w:rsid w:val="0089552A"/>
    <w:rsid w:val="0089580A"/>
    <w:rsid w:val="008965DD"/>
    <w:rsid w:val="008A2BA8"/>
    <w:rsid w:val="008A2C60"/>
    <w:rsid w:val="008A3671"/>
    <w:rsid w:val="008A3DDE"/>
    <w:rsid w:val="008A41C1"/>
    <w:rsid w:val="008A702D"/>
    <w:rsid w:val="008B2822"/>
    <w:rsid w:val="008B36E2"/>
    <w:rsid w:val="008B3AF9"/>
    <w:rsid w:val="008B55FF"/>
    <w:rsid w:val="008B671C"/>
    <w:rsid w:val="008B76A2"/>
    <w:rsid w:val="008C633A"/>
    <w:rsid w:val="008C767A"/>
    <w:rsid w:val="008C76FE"/>
    <w:rsid w:val="008D252F"/>
    <w:rsid w:val="008D2928"/>
    <w:rsid w:val="008D5152"/>
    <w:rsid w:val="008D54A4"/>
    <w:rsid w:val="008D5A5A"/>
    <w:rsid w:val="008D5C28"/>
    <w:rsid w:val="008D78EF"/>
    <w:rsid w:val="008E10C5"/>
    <w:rsid w:val="008E472D"/>
    <w:rsid w:val="008E6F16"/>
    <w:rsid w:val="008E7267"/>
    <w:rsid w:val="008E750E"/>
    <w:rsid w:val="008E7FEB"/>
    <w:rsid w:val="008F11C3"/>
    <w:rsid w:val="008F30F2"/>
    <w:rsid w:val="008F48BB"/>
    <w:rsid w:val="008F4AAD"/>
    <w:rsid w:val="008F4B13"/>
    <w:rsid w:val="008F568F"/>
    <w:rsid w:val="008F5FCE"/>
    <w:rsid w:val="008F793A"/>
    <w:rsid w:val="00906176"/>
    <w:rsid w:val="0090645C"/>
    <w:rsid w:val="009108BD"/>
    <w:rsid w:val="00910ECF"/>
    <w:rsid w:val="00911BA3"/>
    <w:rsid w:val="00913CDA"/>
    <w:rsid w:val="00917B57"/>
    <w:rsid w:val="0092001E"/>
    <w:rsid w:val="00923931"/>
    <w:rsid w:val="00925B12"/>
    <w:rsid w:val="00926469"/>
    <w:rsid w:val="009329E5"/>
    <w:rsid w:val="0093320B"/>
    <w:rsid w:val="00934C4F"/>
    <w:rsid w:val="00935F0F"/>
    <w:rsid w:val="0093601D"/>
    <w:rsid w:val="00944029"/>
    <w:rsid w:val="00944DC5"/>
    <w:rsid w:val="009518B0"/>
    <w:rsid w:val="009525F6"/>
    <w:rsid w:val="009536A6"/>
    <w:rsid w:val="00956A40"/>
    <w:rsid w:val="00962DEB"/>
    <w:rsid w:val="0096679B"/>
    <w:rsid w:val="0097191E"/>
    <w:rsid w:val="00973722"/>
    <w:rsid w:val="00975DD5"/>
    <w:rsid w:val="00976174"/>
    <w:rsid w:val="00977486"/>
    <w:rsid w:val="009828D9"/>
    <w:rsid w:val="009830AF"/>
    <w:rsid w:val="009843AE"/>
    <w:rsid w:val="00985096"/>
    <w:rsid w:val="00987F5C"/>
    <w:rsid w:val="009906FA"/>
    <w:rsid w:val="00991432"/>
    <w:rsid w:val="00993E99"/>
    <w:rsid w:val="00993FF3"/>
    <w:rsid w:val="0099526D"/>
    <w:rsid w:val="009A0719"/>
    <w:rsid w:val="009A1D02"/>
    <w:rsid w:val="009A2773"/>
    <w:rsid w:val="009A2D19"/>
    <w:rsid w:val="009A3562"/>
    <w:rsid w:val="009B05CB"/>
    <w:rsid w:val="009B26E3"/>
    <w:rsid w:val="009B36CB"/>
    <w:rsid w:val="009B5379"/>
    <w:rsid w:val="009C1839"/>
    <w:rsid w:val="009C1962"/>
    <w:rsid w:val="009C5016"/>
    <w:rsid w:val="009C5EAC"/>
    <w:rsid w:val="009C7694"/>
    <w:rsid w:val="009D02CA"/>
    <w:rsid w:val="009D32FE"/>
    <w:rsid w:val="009D5AB7"/>
    <w:rsid w:val="009D71E8"/>
    <w:rsid w:val="009D7294"/>
    <w:rsid w:val="009E2896"/>
    <w:rsid w:val="009E301D"/>
    <w:rsid w:val="009E61B3"/>
    <w:rsid w:val="009E7959"/>
    <w:rsid w:val="009F08EE"/>
    <w:rsid w:val="009F1EB8"/>
    <w:rsid w:val="009F5681"/>
    <w:rsid w:val="009F5C76"/>
    <w:rsid w:val="009F610F"/>
    <w:rsid w:val="00A00C98"/>
    <w:rsid w:val="00A026A4"/>
    <w:rsid w:val="00A04698"/>
    <w:rsid w:val="00A06923"/>
    <w:rsid w:val="00A169B5"/>
    <w:rsid w:val="00A20384"/>
    <w:rsid w:val="00A20707"/>
    <w:rsid w:val="00A25BF2"/>
    <w:rsid w:val="00A26C88"/>
    <w:rsid w:val="00A333F4"/>
    <w:rsid w:val="00A33EEF"/>
    <w:rsid w:val="00A34508"/>
    <w:rsid w:val="00A347F4"/>
    <w:rsid w:val="00A3537B"/>
    <w:rsid w:val="00A35B12"/>
    <w:rsid w:val="00A36908"/>
    <w:rsid w:val="00A37387"/>
    <w:rsid w:val="00A410CC"/>
    <w:rsid w:val="00A412E3"/>
    <w:rsid w:val="00A42A06"/>
    <w:rsid w:val="00A43213"/>
    <w:rsid w:val="00A43F09"/>
    <w:rsid w:val="00A457AE"/>
    <w:rsid w:val="00A461F5"/>
    <w:rsid w:val="00A4655B"/>
    <w:rsid w:val="00A513E2"/>
    <w:rsid w:val="00A527C3"/>
    <w:rsid w:val="00A52B21"/>
    <w:rsid w:val="00A533D8"/>
    <w:rsid w:val="00A53EDB"/>
    <w:rsid w:val="00A547EB"/>
    <w:rsid w:val="00A622EB"/>
    <w:rsid w:val="00A6306C"/>
    <w:rsid w:val="00A66D5D"/>
    <w:rsid w:val="00A7107B"/>
    <w:rsid w:val="00A72298"/>
    <w:rsid w:val="00A762F5"/>
    <w:rsid w:val="00A76BF5"/>
    <w:rsid w:val="00A82D1B"/>
    <w:rsid w:val="00A859F2"/>
    <w:rsid w:val="00A86B00"/>
    <w:rsid w:val="00A90F07"/>
    <w:rsid w:val="00A91673"/>
    <w:rsid w:val="00A91D91"/>
    <w:rsid w:val="00A92565"/>
    <w:rsid w:val="00A92595"/>
    <w:rsid w:val="00A9533C"/>
    <w:rsid w:val="00A95E60"/>
    <w:rsid w:val="00A96C72"/>
    <w:rsid w:val="00AA054E"/>
    <w:rsid w:val="00AA12F3"/>
    <w:rsid w:val="00AA3A92"/>
    <w:rsid w:val="00AB065A"/>
    <w:rsid w:val="00AB3D9C"/>
    <w:rsid w:val="00AB4940"/>
    <w:rsid w:val="00AB6180"/>
    <w:rsid w:val="00AB62F8"/>
    <w:rsid w:val="00AB70A3"/>
    <w:rsid w:val="00AB7542"/>
    <w:rsid w:val="00AB75FA"/>
    <w:rsid w:val="00AC3F9F"/>
    <w:rsid w:val="00AC425E"/>
    <w:rsid w:val="00AC5458"/>
    <w:rsid w:val="00AC59F7"/>
    <w:rsid w:val="00AC6856"/>
    <w:rsid w:val="00AC7081"/>
    <w:rsid w:val="00AC79E0"/>
    <w:rsid w:val="00AD106D"/>
    <w:rsid w:val="00AD3C40"/>
    <w:rsid w:val="00AD49FC"/>
    <w:rsid w:val="00AD6CE7"/>
    <w:rsid w:val="00AD6CF5"/>
    <w:rsid w:val="00AE27D8"/>
    <w:rsid w:val="00AE29EE"/>
    <w:rsid w:val="00AE2A06"/>
    <w:rsid w:val="00AE37EE"/>
    <w:rsid w:val="00AE389A"/>
    <w:rsid w:val="00AE4308"/>
    <w:rsid w:val="00AE4FC7"/>
    <w:rsid w:val="00AE53E7"/>
    <w:rsid w:val="00AE7063"/>
    <w:rsid w:val="00AE7781"/>
    <w:rsid w:val="00AF00C5"/>
    <w:rsid w:val="00AF29E8"/>
    <w:rsid w:val="00AF4884"/>
    <w:rsid w:val="00AF60D7"/>
    <w:rsid w:val="00AF6466"/>
    <w:rsid w:val="00AF682E"/>
    <w:rsid w:val="00AF6895"/>
    <w:rsid w:val="00AF7434"/>
    <w:rsid w:val="00B00FAA"/>
    <w:rsid w:val="00B01C8C"/>
    <w:rsid w:val="00B02C96"/>
    <w:rsid w:val="00B04283"/>
    <w:rsid w:val="00B05B37"/>
    <w:rsid w:val="00B0780F"/>
    <w:rsid w:val="00B07AF3"/>
    <w:rsid w:val="00B1030B"/>
    <w:rsid w:val="00B1342C"/>
    <w:rsid w:val="00B15411"/>
    <w:rsid w:val="00B15C0B"/>
    <w:rsid w:val="00B16182"/>
    <w:rsid w:val="00B17623"/>
    <w:rsid w:val="00B17AF3"/>
    <w:rsid w:val="00B22FEE"/>
    <w:rsid w:val="00B2400F"/>
    <w:rsid w:val="00B242C7"/>
    <w:rsid w:val="00B26393"/>
    <w:rsid w:val="00B26610"/>
    <w:rsid w:val="00B2691B"/>
    <w:rsid w:val="00B27499"/>
    <w:rsid w:val="00B307C6"/>
    <w:rsid w:val="00B31781"/>
    <w:rsid w:val="00B34076"/>
    <w:rsid w:val="00B37208"/>
    <w:rsid w:val="00B37C04"/>
    <w:rsid w:val="00B37F37"/>
    <w:rsid w:val="00B40B94"/>
    <w:rsid w:val="00B40D81"/>
    <w:rsid w:val="00B4164A"/>
    <w:rsid w:val="00B45452"/>
    <w:rsid w:val="00B47F9E"/>
    <w:rsid w:val="00B50534"/>
    <w:rsid w:val="00B50923"/>
    <w:rsid w:val="00B50AB0"/>
    <w:rsid w:val="00B52E10"/>
    <w:rsid w:val="00B53263"/>
    <w:rsid w:val="00B54CE4"/>
    <w:rsid w:val="00B55A72"/>
    <w:rsid w:val="00B55CF9"/>
    <w:rsid w:val="00B56646"/>
    <w:rsid w:val="00B56EA3"/>
    <w:rsid w:val="00B60558"/>
    <w:rsid w:val="00B606A2"/>
    <w:rsid w:val="00B62075"/>
    <w:rsid w:val="00B647FD"/>
    <w:rsid w:val="00B655D1"/>
    <w:rsid w:val="00B667DB"/>
    <w:rsid w:val="00B73281"/>
    <w:rsid w:val="00B7765E"/>
    <w:rsid w:val="00B81AC2"/>
    <w:rsid w:val="00B81C83"/>
    <w:rsid w:val="00B87AE5"/>
    <w:rsid w:val="00B90945"/>
    <w:rsid w:val="00B91A8C"/>
    <w:rsid w:val="00B91B6E"/>
    <w:rsid w:val="00B92DCE"/>
    <w:rsid w:val="00B94DF8"/>
    <w:rsid w:val="00B94F32"/>
    <w:rsid w:val="00BA179A"/>
    <w:rsid w:val="00BA53B7"/>
    <w:rsid w:val="00BA717B"/>
    <w:rsid w:val="00BA7703"/>
    <w:rsid w:val="00BB0419"/>
    <w:rsid w:val="00BB449C"/>
    <w:rsid w:val="00BB4B72"/>
    <w:rsid w:val="00BB4D38"/>
    <w:rsid w:val="00BB5C41"/>
    <w:rsid w:val="00BC00C1"/>
    <w:rsid w:val="00BC0CBE"/>
    <w:rsid w:val="00BC0E05"/>
    <w:rsid w:val="00BC10C2"/>
    <w:rsid w:val="00BC1539"/>
    <w:rsid w:val="00BC15CC"/>
    <w:rsid w:val="00BC1713"/>
    <w:rsid w:val="00BC2561"/>
    <w:rsid w:val="00BC422A"/>
    <w:rsid w:val="00BC497F"/>
    <w:rsid w:val="00BC6A89"/>
    <w:rsid w:val="00BD0895"/>
    <w:rsid w:val="00BD24FA"/>
    <w:rsid w:val="00BD5CC8"/>
    <w:rsid w:val="00BE0BD7"/>
    <w:rsid w:val="00BE225E"/>
    <w:rsid w:val="00BE2B4F"/>
    <w:rsid w:val="00BE4CA9"/>
    <w:rsid w:val="00BE702C"/>
    <w:rsid w:val="00BF2088"/>
    <w:rsid w:val="00BF25CD"/>
    <w:rsid w:val="00BF3C57"/>
    <w:rsid w:val="00BF6958"/>
    <w:rsid w:val="00BF7928"/>
    <w:rsid w:val="00C0696A"/>
    <w:rsid w:val="00C11C77"/>
    <w:rsid w:val="00C123AA"/>
    <w:rsid w:val="00C13F39"/>
    <w:rsid w:val="00C14871"/>
    <w:rsid w:val="00C17153"/>
    <w:rsid w:val="00C21A4A"/>
    <w:rsid w:val="00C2492F"/>
    <w:rsid w:val="00C24E9F"/>
    <w:rsid w:val="00C261FB"/>
    <w:rsid w:val="00C317B1"/>
    <w:rsid w:val="00C3528C"/>
    <w:rsid w:val="00C3538A"/>
    <w:rsid w:val="00C35CA3"/>
    <w:rsid w:val="00C36046"/>
    <w:rsid w:val="00C366EB"/>
    <w:rsid w:val="00C37F64"/>
    <w:rsid w:val="00C404EE"/>
    <w:rsid w:val="00C4171D"/>
    <w:rsid w:val="00C41958"/>
    <w:rsid w:val="00C433CC"/>
    <w:rsid w:val="00C43D3A"/>
    <w:rsid w:val="00C44969"/>
    <w:rsid w:val="00C45B03"/>
    <w:rsid w:val="00C50AD1"/>
    <w:rsid w:val="00C50B69"/>
    <w:rsid w:val="00C50C17"/>
    <w:rsid w:val="00C51B69"/>
    <w:rsid w:val="00C51EC5"/>
    <w:rsid w:val="00C52BAA"/>
    <w:rsid w:val="00C57FFE"/>
    <w:rsid w:val="00C614DE"/>
    <w:rsid w:val="00C64214"/>
    <w:rsid w:val="00C64909"/>
    <w:rsid w:val="00C66E03"/>
    <w:rsid w:val="00C6739C"/>
    <w:rsid w:val="00C735B3"/>
    <w:rsid w:val="00C73ABA"/>
    <w:rsid w:val="00C73C45"/>
    <w:rsid w:val="00C74FBD"/>
    <w:rsid w:val="00C80C33"/>
    <w:rsid w:val="00C81C0E"/>
    <w:rsid w:val="00C84A0F"/>
    <w:rsid w:val="00C8728B"/>
    <w:rsid w:val="00C87F76"/>
    <w:rsid w:val="00C907BE"/>
    <w:rsid w:val="00C91E08"/>
    <w:rsid w:val="00C9260D"/>
    <w:rsid w:val="00C957E9"/>
    <w:rsid w:val="00C960DA"/>
    <w:rsid w:val="00C97280"/>
    <w:rsid w:val="00CA324D"/>
    <w:rsid w:val="00CA4152"/>
    <w:rsid w:val="00CA5707"/>
    <w:rsid w:val="00CB084F"/>
    <w:rsid w:val="00CB14FC"/>
    <w:rsid w:val="00CB163C"/>
    <w:rsid w:val="00CB3DD9"/>
    <w:rsid w:val="00CB50EF"/>
    <w:rsid w:val="00CB5C08"/>
    <w:rsid w:val="00CB680D"/>
    <w:rsid w:val="00CB68FA"/>
    <w:rsid w:val="00CB7465"/>
    <w:rsid w:val="00CB791A"/>
    <w:rsid w:val="00CB7E07"/>
    <w:rsid w:val="00CC017F"/>
    <w:rsid w:val="00CC1FE5"/>
    <w:rsid w:val="00CC3698"/>
    <w:rsid w:val="00CC44DC"/>
    <w:rsid w:val="00CC56F0"/>
    <w:rsid w:val="00CC57BF"/>
    <w:rsid w:val="00CC5808"/>
    <w:rsid w:val="00CC6842"/>
    <w:rsid w:val="00CD02E4"/>
    <w:rsid w:val="00CD0783"/>
    <w:rsid w:val="00CD0F94"/>
    <w:rsid w:val="00CD1060"/>
    <w:rsid w:val="00CD47B2"/>
    <w:rsid w:val="00CD665A"/>
    <w:rsid w:val="00CE019C"/>
    <w:rsid w:val="00CE06A1"/>
    <w:rsid w:val="00CE07BB"/>
    <w:rsid w:val="00CE2187"/>
    <w:rsid w:val="00CE2A21"/>
    <w:rsid w:val="00CE31DC"/>
    <w:rsid w:val="00CE4529"/>
    <w:rsid w:val="00CE49F8"/>
    <w:rsid w:val="00CE5403"/>
    <w:rsid w:val="00CE66AA"/>
    <w:rsid w:val="00CF31E5"/>
    <w:rsid w:val="00CF36C9"/>
    <w:rsid w:val="00CF4CEB"/>
    <w:rsid w:val="00CF56D1"/>
    <w:rsid w:val="00CF682E"/>
    <w:rsid w:val="00CF6BB6"/>
    <w:rsid w:val="00D0266D"/>
    <w:rsid w:val="00D02D3D"/>
    <w:rsid w:val="00D02D8E"/>
    <w:rsid w:val="00D07902"/>
    <w:rsid w:val="00D07BE6"/>
    <w:rsid w:val="00D1180F"/>
    <w:rsid w:val="00D11A49"/>
    <w:rsid w:val="00D12EDE"/>
    <w:rsid w:val="00D16A47"/>
    <w:rsid w:val="00D204C0"/>
    <w:rsid w:val="00D21ED3"/>
    <w:rsid w:val="00D22F2F"/>
    <w:rsid w:val="00D232E8"/>
    <w:rsid w:val="00D23A01"/>
    <w:rsid w:val="00D2651B"/>
    <w:rsid w:val="00D2659E"/>
    <w:rsid w:val="00D27627"/>
    <w:rsid w:val="00D27AEB"/>
    <w:rsid w:val="00D3372F"/>
    <w:rsid w:val="00D36DBB"/>
    <w:rsid w:val="00D40767"/>
    <w:rsid w:val="00D40F91"/>
    <w:rsid w:val="00D41621"/>
    <w:rsid w:val="00D41EEB"/>
    <w:rsid w:val="00D46275"/>
    <w:rsid w:val="00D4721E"/>
    <w:rsid w:val="00D5022D"/>
    <w:rsid w:val="00D52812"/>
    <w:rsid w:val="00D52941"/>
    <w:rsid w:val="00D55264"/>
    <w:rsid w:val="00D60C99"/>
    <w:rsid w:val="00D61B32"/>
    <w:rsid w:val="00D62DA4"/>
    <w:rsid w:val="00D64A17"/>
    <w:rsid w:val="00D664E6"/>
    <w:rsid w:val="00D71CA5"/>
    <w:rsid w:val="00D7274D"/>
    <w:rsid w:val="00D73338"/>
    <w:rsid w:val="00D73444"/>
    <w:rsid w:val="00D73824"/>
    <w:rsid w:val="00D73E75"/>
    <w:rsid w:val="00D774CA"/>
    <w:rsid w:val="00D77A96"/>
    <w:rsid w:val="00D83FD1"/>
    <w:rsid w:val="00D8636F"/>
    <w:rsid w:val="00D91780"/>
    <w:rsid w:val="00D92E27"/>
    <w:rsid w:val="00D93AF3"/>
    <w:rsid w:val="00DA1CE7"/>
    <w:rsid w:val="00DA1DB1"/>
    <w:rsid w:val="00DA3AD6"/>
    <w:rsid w:val="00DA434A"/>
    <w:rsid w:val="00DA58BC"/>
    <w:rsid w:val="00DA5ACD"/>
    <w:rsid w:val="00DA5D4C"/>
    <w:rsid w:val="00DA684E"/>
    <w:rsid w:val="00DA74C1"/>
    <w:rsid w:val="00DB3895"/>
    <w:rsid w:val="00DB4AD8"/>
    <w:rsid w:val="00DC1CB0"/>
    <w:rsid w:val="00DC41DA"/>
    <w:rsid w:val="00DC767F"/>
    <w:rsid w:val="00DD0CA7"/>
    <w:rsid w:val="00DD1BAD"/>
    <w:rsid w:val="00DD2CCF"/>
    <w:rsid w:val="00DD35E9"/>
    <w:rsid w:val="00DD3E52"/>
    <w:rsid w:val="00DD478A"/>
    <w:rsid w:val="00DD6A2E"/>
    <w:rsid w:val="00DD6C42"/>
    <w:rsid w:val="00DE26CF"/>
    <w:rsid w:val="00DE2D77"/>
    <w:rsid w:val="00DE31BA"/>
    <w:rsid w:val="00DE3731"/>
    <w:rsid w:val="00DE38E2"/>
    <w:rsid w:val="00DE45E6"/>
    <w:rsid w:val="00DE56CC"/>
    <w:rsid w:val="00DF1446"/>
    <w:rsid w:val="00DF192F"/>
    <w:rsid w:val="00DF299A"/>
    <w:rsid w:val="00DF3785"/>
    <w:rsid w:val="00DF5319"/>
    <w:rsid w:val="00DF552D"/>
    <w:rsid w:val="00E001E3"/>
    <w:rsid w:val="00E01C92"/>
    <w:rsid w:val="00E02A15"/>
    <w:rsid w:val="00E07700"/>
    <w:rsid w:val="00E07A2E"/>
    <w:rsid w:val="00E07EE5"/>
    <w:rsid w:val="00E115FB"/>
    <w:rsid w:val="00E15E28"/>
    <w:rsid w:val="00E204D2"/>
    <w:rsid w:val="00E22187"/>
    <w:rsid w:val="00E22CA7"/>
    <w:rsid w:val="00E24806"/>
    <w:rsid w:val="00E2781C"/>
    <w:rsid w:val="00E30065"/>
    <w:rsid w:val="00E3156B"/>
    <w:rsid w:val="00E31AC9"/>
    <w:rsid w:val="00E3456B"/>
    <w:rsid w:val="00E34D08"/>
    <w:rsid w:val="00E3529D"/>
    <w:rsid w:val="00E35F8E"/>
    <w:rsid w:val="00E43ED1"/>
    <w:rsid w:val="00E50EDC"/>
    <w:rsid w:val="00E5445D"/>
    <w:rsid w:val="00E54F31"/>
    <w:rsid w:val="00E60E5D"/>
    <w:rsid w:val="00E61248"/>
    <w:rsid w:val="00E618AD"/>
    <w:rsid w:val="00E61BEB"/>
    <w:rsid w:val="00E67447"/>
    <w:rsid w:val="00E67F9C"/>
    <w:rsid w:val="00E73B4A"/>
    <w:rsid w:val="00E76F42"/>
    <w:rsid w:val="00E82FE5"/>
    <w:rsid w:val="00E901F7"/>
    <w:rsid w:val="00E914CC"/>
    <w:rsid w:val="00E91E45"/>
    <w:rsid w:val="00E9511F"/>
    <w:rsid w:val="00E96669"/>
    <w:rsid w:val="00E97EF9"/>
    <w:rsid w:val="00EA21A7"/>
    <w:rsid w:val="00EA3D18"/>
    <w:rsid w:val="00EA46A7"/>
    <w:rsid w:val="00EA6CEE"/>
    <w:rsid w:val="00EA73CB"/>
    <w:rsid w:val="00EA7EAD"/>
    <w:rsid w:val="00EB4898"/>
    <w:rsid w:val="00EC106B"/>
    <w:rsid w:val="00EC5C5F"/>
    <w:rsid w:val="00EC5C87"/>
    <w:rsid w:val="00EC6826"/>
    <w:rsid w:val="00EC6BD8"/>
    <w:rsid w:val="00ED0BA6"/>
    <w:rsid w:val="00ED0E19"/>
    <w:rsid w:val="00ED20AC"/>
    <w:rsid w:val="00ED21F8"/>
    <w:rsid w:val="00ED40B5"/>
    <w:rsid w:val="00ED5AEE"/>
    <w:rsid w:val="00ED6E77"/>
    <w:rsid w:val="00ED708F"/>
    <w:rsid w:val="00ED74D7"/>
    <w:rsid w:val="00ED78A3"/>
    <w:rsid w:val="00EE2096"/>
    <w:rsid w:val="00EE3478"/>
    <w:rsid w:val="00EE47CB"/>
    <w:rsid w:val="00EE55E6"/>
    <w:rsid w:val="00EE7B2C"/>
    <w:rsid w:val="00EF6B95"/>
    <w:rsid w:val="00EF7646"/>
    <w:rsid w:val="00F023E8"/>
    <w:rsid w:val="00F04F3B"/>
    <w:rsid w:val="00F14EE4"/>
    <w:rsid w:val="00F1522E"/>
    <w:rsid w:val="00F15A6D"/>
    <w:rsid w:val="00F15EE0"/>
    <w:rsid w:val="00F226E0"/>
    <w:rsid w:val="00F24B9D"/>
    <w:rsid w:val="00F256DB"/>
    <w:rsid w:val="00F260BA"/>
    <w:rsid w:val="00F26493"/>
    <w:rsid w:val="00F27E67"/>
    <w:rsid w:val="00F31805"/>
    <w:rsid w:val="00F31903"/>
    <w:rsid w:val="00F33474"/>
    <w:rsid w:val="00F33EED"/>
    <w:rsid w:val="00F34422"/>
    <w:rsid w:val="00F346D0"/>
    <w:rsid w:val="00F36A40"/>
    <w:rsid w:val="00F37214"/>
    <w:rsid w:val="00F4087A"/>
    <w:rsid w:val="00F43212"/>
    <w:rsid w:val="00F4524E"/>
    <w:rsid w:val="00F51277"/>
    <w:rsid w:val="00F515FB"/>
    <w:rsid w:val="00F52105"/>
    <w:rsid w:val="00F5210E"/>
    <w:rsid w:val="00F53A19"/>
    <w:rsid w:val="00F53E50"/>
    <w:rsid w:val="00F5405A"/>
    <w:rsid w:val="00F552B0"/>
    <w:rsid w:val="00F55EB2"/>
    <w:rsid w:val="00F578D8"/>
    <w:rsid w:val="00F61565"/>
    <w:rsid w:val="00F61903"/>
    <w:rsid w:val="00F6349E"/>
    <w:rsid w:val="00F637DB"/>
    <w:rsid w:val="00F658CE"/>
    <w:rsid w:val="00F67E25"/>
    <w:rsid w:val="00F67EBD"/>
    <w:rsid w:val="00F71EC7"/>
    <w:rsid w:val="00F71F91"/>
    <w:rsid w:val="00F734E4"/>
    <w:rsid w:val="00F73595"/>
    <w:rsid w:val="00F74209"/>
    <w:rsid w:val="00F76B30"/>
    <w:rsid w:val="00F80103"/>
    <w:rsid w:val="00F801FC"/>
    <w:rsid w:val="00F80FAB"/>
    <w:rsid w:val="00F81A31"/>
    <w:rsid w:val="00F82981"/>
    <w:rsid w:val="00F87D9F"/>
    <w:rsid w:val="00F9083A"/>
    <w:rsid w:val="00F93A6D"/>
    <w:rsid w:val="00F94870"/>
    <w:rsid w:val="00F95705"/>
    <w:rsid w:val="00F9799A"/>
    <w:rsid w:val="00FA0C95"/>
    <w:rsid w:val="00FA2EC8"/>
    <w:rsid w:val="00FA64EC"/>
    <w:rsid w:val="00FA6E43"/>
    <w:rsid w:val="00FA76D6"/>
    <w:rsid w:val="00FA770C"/>
    <w:rsid w:val="00FA79F0"/>
    <w:rsid w:val="00FB0312"/>
    <w:rsid w:val="00FB05F9"/>
    <w:rsid w:val="00FB0D46"/>
    <w:rsid w:val="00FB1A27"/>
    <w:rsid w:val="00FB5DC2"/>
    <w:rsid w:val="00FB5FCB"/>
    <w:rsid w:val="00FC043A"/>
    <w:rsid w:val="00FC12FC"/>
    <w:rsid w:val="00FC1A08"/>
    <w:rsid w:val="00FC3BED"/>
    <w:rsid w:val="00FC3DA5"/>
    <w:rsid w:val="00FC5456"/>
    <w:rsid w:val="00FC7672"/>
    <w:rsid w:val="00FD03C3"/>
    <w:rsid w:val="00FD4230"/>
    <w:rsid w:val="00FD4C0F"/>
    <w:rsid w:val="00FE1A54"/>
    <w:rsid w:val="00FE23E5"/>
    <w:rsid w:val="00FE28D3"/>
    <w:rsid w:val="00FE2EF1"/>
    <w:rsid w:val="00FE2F87"/>
    <w:rsid w:val="00FE3647"/>
    <w:rsid w:val="00FE4683"/>
    <w:rsid w:val="00FE49BB"/>
    <w:rsid w:val="00FE53C8"/>
    <w:rsid w:val="00FE6D8F"/>
    <w:rsid w:val="00FE7F23"/>
    <w:rsid w:val="00FF0328"/>
    <w:rsid w:val="00FF3B8C"/>
    <w:rsid w:val="00FF6839"/>
    <w:rsid w:val="00FF6860"/>
    <w:rsid w:val="00FF759D"/>
    <w:rsid w:val="00FF77FA"/>
    <w:rsid w:val="00FF7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Heading6"/>
    <w:next w:val="Normal"/>
    <w:link w:val="Heading5Char"/>
    <w:uiPriority w:val="9"/>
    <w:unhideWhenUsed/>
    <w:qFormat/>
    <w:rsid w:val="002E117F"/>
    <w:pPr>
      <w:numPr>
        <w:ilvl w:val="4"/>
      </w:numPr>
      <w:outlineLvl w:val="4"/>
    </w:pPr>
  </w:style>
  <w:style w:type="paragraph" w:styleId="Heading6">
    <w:name w:val="heading 6"/>
    <w:basedOn w:val="Normal"/>
    <w:next w:val="Normal"/>
    <w:link w:val="Heading6Char"/>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ilvl w:val="0"/>
        <w:numId w:val="0"/>
      </w:numPr>
      <w:ind w:left="792" w:hanging="432"/>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Paragraphe de liste"/>
    <w:basedOn w:val="Normal"/>
    <w:link w:val="ListParagraphChar"/>
    <w:autoRedefine/>
    <w:uiPriority w:val="34"/>
    <w:qFormat/>
    <w:rsid w:val="0046392B"/>
    <w:pPr>
      <w:numPr>
        <w:ilvl w:val="1"/>
        <w:numId w:val="32"/>
      </w:numPr>
    </w:pPr>
    <w:rPr>
      <w:sz w:val="20"/>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2E117F"/>
    <w:rPr>
      <w:rFonts w:asciiTheme="majorHAnsi" w:eastAsiaTheme="majorEastAsia" w:hAnsiTheme="majorHAnsi" w:cstheme="majorBidi"/>
      <w:i/>
      <w:iCs/>
      <w:color w:val="44546A" w:themeColor="text2"/>
      <w:sz w:val="21"/>
      <w:szCs w:val="21"/>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nhideWhenUsed/>
    <w:qFormat/>
    <w:rsid w:val="00B53263"/>
    <w:pPr>
      <w:keepNext/>
      <w:spacing w:before="120" w:after="120" w:line="240" w:lineRule="auto"/>
      <w:ind w:left="709"/>
      <w:jc w:val="left"/>
    </w:pPr>
    <w:rPr>
      <w:b/>
      <w:bCs/>
      <w:color w:val="000000" w:themeColor="text1"/>
      <w:spacing w:val="6"/>
      <w:sz w:val="20"/>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ind w:left="432" w:hanging="432"/>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CA324D"/>
    <w:pPr>
      <w:tabs>
        <w:tab w:val="left" w:pos="709"/>
        <w:tab w:val="right" w:leader="dot" w:pos="9781"/>
      </w:tabs>
      <w:spacing w:after="100"/>
    </w:pPr>
  </w:style>
  <w:style w:type="paragraph" w:styleId="TOC2">
    <w:name w:val="toc 2"/>
    <w:basedOn w:val="Normal"/>
    <w:next w:val="Normal"/>
    <w:autoRedefine/>
    <w:uiPriority w:val="39"/>
    <w:unhideWhenUsed/>
    <w:rsid w:val="00CA324D"/>
    <w:pPr>
      <w:tabs>
        <w:tab w:val="left" w:pos="709"/>
        <w:tab w:val="right" w:leader="dot" w:pos="9781"/>
      </w:tabs>
      <w:spacing w:after="10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Char3,Footnote text,Testo nota a piè di pagina_Rientro,stile 1,Footnote1,Footnote2,Footnote3,Footnote4,Footnote5,Footnote6,Footnote7,Footnote8,Footnote9,Footnote10,Footnote11,Footnote21,Footnote31,Footnote41,Footnote51,Footnote61"/>
    <w:basedOn w:val="Normal"/>
    <w:link w:val="FootnoteTextChar"/>
    <w:autoRedefine/>
    <w:uiPriority w:val="99"/>
    <w:unhideWhenUsed/>
    <w:qFormat/>
    <w:rsid w:val="006F53E8"/>
    <w:pPr>
      <w:spacing w:after="0" w:line="240" w:lineRule="auto"/>
    </w:pPr>
    <w:rPr>
      <w:sz w:val="16"/>
    </w:rPr>
  </w:style>
  <w:style w:type="character" w:customStyle="1" w:styleId="FootnoteTextChar">
    <w:name w:val="Footnote Text Char"/>
    <w:aliases w:val="Car Char,Char3 Char,Footnote text Char,Testo nota a piè di pagina_Rientro Char,stile 1 Char,Footnote1 Char,Footnote2 Char,Footnote3 Char,Footnote4 Char,Footnote5 Char,Footnote6 Char,Footnote7 Char,Footnote8 Char,Footnote9 Char"/>
    <w:basedOn w:val="DefaultParagraphFont"/>
    <w:link w:val="FootnoteText"/>
    <w:uiPriority w:val="99"/>
    <w:rsid w:val="006F53E8"/>
    <w:rPr>
      <w:sz w:val="16"/>
      <w:lang w:val="en-GB"/>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E Fußnotenzeichen"/>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customStyle="1" w:styleId="04BodyText">
    <w:name w:val="04_Body Text"/>
    <w:basedOn w:val="Normal"/>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efaultParagraphFont"/>
    <w:link w:val="04BodyText"/>
    <w:rsid w:val="00D61B32"/>
    <w:rPr>
      <w:rFonts w:ascii="Georgia" w:eastAsia="Times New Roman" w:hAnsi="Georgia" w:cs="Times New Roman"/>
      <w:szCs w:val="24"/>
      <w:lang w:val="en-GB" w:eastAsia="de-DE"/>
    </w:rPr>
  </w:style>
  <w:style w:type="paragraph" w:customStyle="1" w:styleId="05aTitle">
    <w:name w:val="05a_Title"/>
    <w:basedOn w:val="Normal"/>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ListParagraphChar">
    <w:name w:val="List Paragraph Char"/>
    <w:aliases w:val="Paragraphe EI Char,Paragraphe de liste1 Char,EC Char,Paragraphe de liste Char"/>
    <w:link w:val="ListParagraph"/>
    <w:uiPriority w:val="34"/>
    <w:rsid w:val="0046392B"/>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CaptionChar">
    <w:name w:val="Caption Char"/>
    <w:basedOn w:val="DefaultParagraphFont"/>
    <w:link w:val="Caption"/>
    <w:rsid w:val="00B53263"/>
    <w:rPr>
      <w:b/>
      <w:bCs/>
      <w:color w:val="000000" w:themeColor="text1"/>
      <w:spacing w:val="6"/>
      <w:lang w:val="en-GB"/>
    </w:rPr>
  </w:style>
  <w:style w:type="paragraph" w:customStyle="1" w:styleId="Questions">
    <w:name w:val="Questions"/>
    <w:basedOn w:val="Caption"/>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CaptionChar"/>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CommentReference">
    <w:name w:val="annotation reference"/>
    <w:basedOn w:val="DefaultParagraphFont"/>
    <w:uiPriority w:val="99"/>
    <w:semiHidden/>
    <w:unhideWhenUsed/>
    <w:rsid w:val="00090B9C"/>
    <w:rPr>
      <w:sz w:val="16"/>
      <w:szCs w:val="16"/>
    </w:rPr>
  </w:style>
  <w:style w:type="paragraph" w:styleId="CommentText">
    <w:name w:val="annotation text"/>
    <w:basedOn w:val="Normal"/>
    <w:link w:val="CommentTextChar"/>
    <w:uiPriority w:val="99"/>
    <w:unhideWhenUsed/>
    <w:rsid w:val="00090B9C"/>
    <w:pPr>
      <w:spacing w:line="240" w:lineRule="auto"/>
    </w:pPr>
    <w:rPr>
      <w:sz w:val="20"/>
    </w:rPr>
  </w:style>
  <w:style w:type="character" w:customStyle="1" w:styleId="CommentTextChar">
    <w:name w:val="Comment Text Char"/>
    <w:basedOn w:val="DefaultParagraphFont"/>
    <w:link w:val="CommentText"/>
    <w:uiPriority w:val="99"/>
    <w:rsid w:val="00090B9C"/>
    <w:rPr>
      <w:lang w:val="en-GB"/>
    </w:rPr>
  </w:style>
  <w:style w:type="paragraph" w:styleId="CommentSubject">
    <w:name w:val="annotation subject"/>
    <w:basedOn w:val="CommentText"/>
    <w:next w:val="CommentText"/>
    <w:link w:val="CommentSubjectChar"/>
    <w:uiPriority w:val="99"/>
    <w:semiHidden/>
    <w:unhideWhenUsed/>
    <w:rsid w:val="00090B9C"/>
    <w:rPr>
      <w:b/>
      <w:bCs/>
    </w:rPr>
  </w:style>
  <w:style w:type="character" w:customStyle="1" w:styleId="CommentSubjectChar">
    <w:name w:val="Comment Subject Char"/>
    <w:basedOn w:val="CommentTextChar"/>
    <w:link w:val="CommentSubject"/>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Revision">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ListParagraph"/>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ListParagraphChar"/>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ListParagraph"/>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Heading1Char"/>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
    <w:link w:val="MYSourceChar"/>
    <w:qFormat/>
    <w:rsid w:val="00B53263"/>
    <w:pPr>
      <w:ind w:left="709"/>
    </w:pPr>
    <w:rPr>
      <w:i/>
      <w:sz w:val="20"/>
    </w:rPr>
  </w:style>
  <w:style w:type="character" w:customStyle="1" w:styleId="MYSourceChar">
    <w:name w:val="MY Source Char"/>
    <w:basedOn w:val="DefaultParagraphFont"/>
    <w:link w:val="MYSource"/>
    <w:rsid w:val="00B53263"/>
    <w:rPr>
      <w:i/>
      <w:lang w:val="en-GB"/>
    </w:rPr>
  </w:style>
  <w:style w:type="paragraph" w:customStyle="1" w:styleId="RTSLevel1">
    <w:name w:val="RTS_Level1"/>
    <w:basedOn w:val="Heading1"/>
    <w:qFormat/>
    <w:rsid w:val="00321552"/>
    <w:pPr>
      <w:numPr>
        <w:numId w:val="21"/>
      </w:numPr>
      <w:spacing w:before="250"/>
    </w:pPr>
    <w:rPr>
      <w:rFonts w:cstheme="majorHAnsi"/>
      <w:lang w:val="en-US"/>
    </w:rPr>
  </w:style>
  <w:style w:type="paragraph" w:customStyle="1" w:styleId="RTSLevel2">
    <w:name w:val="RTS_Level2"/>
    <w:basedOn w:val="Heading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
    <w:link w:val="CPNoNumParChar"/>
    <w:qFormat/>
    <w:rsid w:val="00321552"/>
    <w:pPr>
      <w:spacing w:before="250"/>
    </w:pPr>
    <w:rPr>
      <w:rFonts w:ascii="Times New Roman" w:hAnsi="Times New Roman"/>
      <w:sz w:val="24"/>
    </w:rPr>
  </w:style>
  <w:style w:type="character" w:customStyle="1" w:styleId="CPNoNumParChar">
    <w:name w:val="CP_NoNumPar Char"/>
    <w:basedOn w:val="DefaultParagraphFont"/>
    <w:link w:val="CPNoNumPar"/>
    <w:rsid w:val="00321552"/>
    <w:rPr>
      <w:rFonts w:ascii="Times New Roman" w:hAnsi="Times New Roman"/>
      <w:sz w:val="24"/>
      <w:lang w:val="en-GB"/>
    </w:rPr>
  </w:style>
  <w:style w:type="paragraph" w:customStyle="1" w:styleId="RTS1Par">
    <w:name w:val="RTS_(1)Par"/>
    <w:basedOn w:val="Normal"/>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
    <w:next w:val="Normal"/>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efaultParagraphFont"/>
    <w:link w:val="RTS1Par"/>
    <w:rsid w:val="00321552"/>
    <w:rPr>
      <w:rFonts w:ascii="Times New Roman" w:hAnsi="Times New Roman"/>
      <w:sz w:val="24"/>
      <w:lang w:val="en-GB"/>
    </w:rPr>
  </w:style>
  <w:style w:type="paragraph" w:customStyle="1" w:styleId="RTSi">
    <w:name w:val="RTS_(i)"/>
    <w:basedOn w:val="Normal"/>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efaultParagraphFont"/>
    <w:link w:val="RTSaPar"/>
    <w:rsid w:val="00321552"/>
    <w:rPr>
      <w:rFonts w:ascii="Times New Roman" w:hAnsi="Times New Roman"/>
      <w:sz w:val="24"/>
      <w:lang w:val="en-GB"/>
    </w:rPr>
  </w:style>
  <w:style w:type="paragraph" w:customStyle="1" w:styleId="RTSArticle">
    <w:name w:val="RTS_Article"/>
    <w:basedOn w:val="Normal"/>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efaultParagraphFont"/>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DocumentMap">
    <w:name w:val="Document Map"/>
    <w:basedOn w:val="Normal"/>
    <w:link w:val="DocumentMapChar"/>
    <w:rsid w:val="00656CD3"/>
    <w:pPr>
      <w:spacing w:after="0" w:line="240" w:lineRule="auto"/>
      <w:jc w:val="left"/>
    </w:pPr>
    <w:rPr>
      <w:rFonts w:ascii="Tahoma" w:eastAsia="Times New Roman" w:hAnsi="Tahoma" w:cs="Tahoma"/>
      <w:sz w:val="16"/>
      <w:szCs w:val="16"/>
      <w:lang w:eastAsia="de-DE"/>
    </w:rPr>
  </w:style>
  <w:style w:type="character" w:customStyle="1" w:styleId="DocumentMapChar">
    <w:name w:val="Document Map Char"/>
    <w:basedOn w:val="DefaultParagraphFont"/>
    <w:link w:val="DocumentMap"/>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
    <w:link w:val="CPQuestionsChar"/>
    <w:qFormat/>
    <w:rsid w:val="00656CD3"/>
    <w:pPr>
      <w:numPr>
        <w:numId w:val="42"/>
      </w:numPr>
      <w:spacing w:before="250"/>
    </w:pPr>
    <w:rPr>
      <w:rFonts w:ascii="Arial" w:hAnsi="Arial"/>
      <w:b/>
    </w:rPr>
  </w:style>
  <w:style w:type="character" w:customStyle="1" w:styleId="CPQuestionsChar">
    <w:name w:val="CP_Questions Char"/>
    <w:basedOn w:val="DefaultParagraphFont"/>
    <w:link w:val="CPQuestions"/>
    <w:rsid w:val="00656CD3"/>
    <w:rPr>
      <w:rFonts w:ascii="Arial" w:hAnsi="Arial"/>
      <w:b/>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Heading6"/>
    <w:next w:val="Normal"/>
    <w:link w:val="Heading5Char"/>
    <w:uiPriority w:val="9"/>
    <w:unhideWhenUsed/>
    <w:qFormat/>
    <w:rsid w:val="002E117F"/>
    <w:pPr>
      <w:numPr>
        <w:ilvl w:val="4"/>
      </w:numPr>
      <w:outlineLvl w:val="4"/>
    </w:pPr>
  </w:style>
  <w:style w:type="paragraph" w:styleId="Heading6">
    <w:name w:val="heading 6"/>
    <w:basedOn w:val="Normal"/>
    <w:next w:val="Normal"/>
    <w:link w:val="Heading6Char"/>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ilvl w:val="0"/>
        <w:numId w:val="0"/>
      </w:numPr>
      <w:ind w:left="792" w:hanging="432"/>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Paragraphe de liste"/>
    <w:basedOn w:val="Normal"/>
    <w:link w:val="ListParagraphChar"/>
    <w:autoRedefine/>
    <w:uiPriority w:val="34"/>
    <w:qFormat/>
    <w:rsid w:val="0046392B"/>
    <w:pPr>
      <w:numPr>
        <w:ilvl w:val="1"/>
        <w:numId w:val="32"/>
      </w:numPr>
    </w:pPr>
    <w:rPr>
      <w:sz w:val="20"/>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2E117F"/>
    <w:rPr>
      <w:rFonts w:asciiTheme="majorHAnsi" w:eastAsiaTheme="majorEastAsia" w:hAnsiTheme="majorHAnsi" w:cstheme="majorBidi"/>
      <w:i/>
      <w:iCs/>
      <w:color w:val="44546A" w:themeColor="text2"/>
      <w:sz w:val="21"/>
      <w:szCs w:val="21"/>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nhideWhenUsed/>
    <w:qFormat/>
    <w:rsid w:val="00B53263"/>
    <w:pPr>
      <w:keepNext/>
      <w:spacing w:before="120" w:after="120" w:line="240" w:lineRule="auto"/>
      <w:ind w:left="709"/>
      <w:jc w:val="left"/>
    </w:pPr>
    <w:rPr>
      <w:b/>
      <w:bCs/>
      <w:color w:val="000000" w:themeColor="text1"/>
      <w:spacing w:val="6"/>
      <w:sz w:val="20"/>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ind w:left="432" w:hanging="432"/>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CA324D"/>
    <w:pPr>
      <w:tabs>
        <w:tab w:val="left" w:pos="709"/>
        <w:tab w:val="right" w:leader="dot" w:pos="9781"/>
      </w:tabs>
      <w:spacing w:after="100"/>
    </w:pPr>
  </w:style>
  <w:style w:type="paragraph" w:styleId="TOC2">
    <w:name w:val="toc 2"/>
    <w:basedOn w:val="Normal"/>
    <w:next w:val="Normal"/>
    <w:autoRedefine/>
    <w:uiPriority w:val="39"/>
    <w:unhideWhenUsed/>
    <w:rsid w:val="00CA324D"/>
    <w:pPr>
      <w:tabs>
        <w:tab w:val="left" w:pos="709"/>
        <w:tab w:val="right" w:leader="dot" w:pos="9781"/>
      </w:tabs>
      <w:spacing w:after="10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Char3,Footnote text,Testo nota a piè di pagina_Rientro,stile 1,Footnote1,Footnote2,Footnote3,Footnote4,Footnote5,Footnote6,Footnote7,Footnote8,Footnote9,Footnote10,Footnote11,Footnote21,Footnote31,Footnote41,Footnote51,Footnote61"/>
    <w:basedOn w:val="Normal"/>
    <w:link w:val="FootnoteTextChar"/>
    <w:autoRedefine/>
    <w:uiPriority w:val="99"/>
    <w:unhideWhenUsed/>
    <w:qFormat/>
    <w:rsid w:val="006F53E8"/>
    <w:pPr>
      <w:spacing w:after="0" w:line="240" w:lineRule="auto"/>
    </w:pPr>
    <w:rPr>
      <w:sz w:val="16"/>
    </w:rPr>
  </w:style>
  <w:style w:type="character" w:customStyle="1" w:styleId="FootnoteTextChar">
    <w:name w:val="Footnote Text Char"/>
    <w:aliases w:val="Car Char,Char3 Char,Footnote text Char,Testo nota a piè di pagina_Rientro Char,stile 1 Char,Footnote1 Char,Footnote2 Char,Footnote3 Char,Footnote4 Char,Footnote5 Char,Footnote6 Char,Footnote7 Char,Footnote8 Char,Footnote9 Char"/>
    <w:basedOn w:val="DefaultParagraphFont"/>
    <w:link w:val="FootnoteText"/>
    <w:uiPriority w:val="99"/>
    <w:rsid w:val="006F53E8"/>
    <w:rPr>
      <w:sz w:val="16"/>
      <w:lang w:val="en-GB"/>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E Fußnotenzeichen"/>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customStyle="1" w:styleId="04BodyText">
    <w:name w:val="04_Body Text"/>
    <w:basedOn w:val="Normal"/>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efaultParagraphFont"/>
    <w:link w:val="04BodyText"/>
    <w:rsid w:val="00D61B32"/>
    <w:rPr>
      <w:rFonts w:ascii="Georgia" w:eastAsia="Times New Roman" w:hAnsi="Georgia" w:cs="Times New Roman"/>
      <w:szCs w:val="24"/>
      <w:lang w:val="en-GB" w:eastAsia="de-DE"/>
    </w:rPr>
  </w:style>
  <w:style w:type="paragraph" w:customStyle="1" w:styleId="05aTitle">
    <w:name w:val="05a_Title"/>
    <w:basedOn w:val="Normal"/>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ListParagraphChar">
    <w:name w:val="List Paragraph Char"/>
    <w:aliases w:val="Paragraphe EI Char,Paragraphe de liste1 Char,EC Char,Paragraphe de liste Char"/>
    <w:link w:val="ListParagraph"/>
    <w:uiPriority w:val="34"/>
    <w:rsid w:val="0046392B"/>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CaptionChar">
    <w:name w:val="Caption Char"/>
    <w:basedOn w:val="DefaultParagraphFont"/>
    <w:link w:val="Caption"/>
    <w:rsid w:val="00B53263"/>
    <w:rPr>
      <w:b/>
      <w:bCs/>
      <w:color w:val="000000" w:themeColor="text1"/>
      <w:spacing w:val="6"/>
      <w:lang w:val="en-GB"/>
    </w:rPr>
  </w:style>
  <w:style w:type="paragraph" w:customStyle="1" w:styleId="Questions">
    <w:name w:val="Questions"/>
    <w:basedOn w:val="Caption"/>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CaptionChar"/>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CommentReference">
    <w:name w:val="annotation reference"/>
    <w:basedOn w:val="DefaultParagraphFont"/>
    <w:uiPriority w:val="99"/>
    <w:semiHidden/>
    <w:unhideWhenUsed/>
    <w:rsid w:val="00090B9C"/>
    <w:rPr>
      <w:sz w:val="16"/>
      <w:szCs w:val="16"/>
    </w:rPr>
  </w:style>
  <w:style w:type="paragraph" w:styleId="CommentText">
    <w:name w:val="annotation text"/>
    <w:basedOn w:val="Normal"/>
    <w:link w:val="CommentTextChar"/>
    <w:uiPriority w:val="99"/>
    <w:unhideWhenUsed/>
    <w:rsid w:val="00090B9C"/>
    <w:pPr>
      <w:spacing w:line="240" w:lineRule="auto"/>
    </w:pPr>
    <w:rPr>
      <w:sz w:val="20"/>
    </w:rPr>
  </w:style>
  <w:style w:type="character" w:customStyle="1" w:styleId="CommentTextChar">
    <w:name w:val="Comment Text Char"/>
    <w:basedOn w:val="DefaultParagraphFont"/>
    <w:link w:val="CommentText"/>
    <w:uiPriority w:val="99"/>
    <w:rsid w:val="00090B9C"/>
    <w:rPr>
      <w:lang w:val="en-GB"/>
    </w:rPr>
  </w:style>
  <w:style w:type="paragraph" w:styleId="CommentSubject">
    <w:name w:val="annotation subject"/>
    <w:basedOn w:val="CommentText"/>
    <w:next w:val="CommentText"/>
    <w:link w:val="CommentSubjectChar"/>
    <w:uiPriority w:val="99"/>
    <w:semiHidden/>
    <w:unhideWhenUsed/>
    <w:rsid w:val="00090B9C"/>
    <w:rPr>
      <w:b/>
      <w:bCs/>
    </w:rPr>
  </w:style>
  <w:style w:type="character" w:customStyle="1" w:styleId="CommentSubjectChar">
    <w:name w:val="Comment Subject Char"/>
    <w:basedOn w:val="CommentTextChar"/>
    <w:link w:val="CommentSubject"/>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Revision">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ListParagraph"/>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ListParagraphChar"/>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ListParagraph"/>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Heading1Char"/>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
    <w:link w:val="MYSourceChar"/>
    <w:qFormat/>
    <w:rsid w:val="00B53263"/>
    <w:pPr>
      <w:ind w:left="709"/>
    </w:pPr>
    <w:rPr>
      <w:i/>
      <w:sz w:val="20"/>
    </w:rPr>
  </w:style>
  <w:style w:type="character" w:customStyle="1" w:styleId="MYSourceChar">
    <w:name w:val="MY Source Char"/>
    <w:basedOn w:val="DefaultParagraphFont"/>
    <w:link w:val="MYSource"/>
    <w:rsid w:val="00B53263"/>
    <w:rPr>
      <w:i/>
      <w:lang w:val="en-GB"/>
    </w:rPr>
  </w:style>
  <w:style w:type="paragraph" w:customStyle="1" w:styleId="RTSLevel1">
    <w:name w:val="RTS_Level1"/>
    <w:basedOn w:val="Heading1"/>
    <w:qFormat/>
    <w:rsid w:val="00321552"/>
    <w:pPr>
      <w:numPr>
        <w:numId w:val="21"/>
      </w:numPr>
      <w:spacing w:before="250"/>
    </w:pPr>
    <w:rPr>
      <w:rFonts w:cstheme="majorHAnsi"/>
      <w:lang w:val="en-US"/>
    </w:rPr>
  </w:style>
  <w:style w:type="paragraph" w:customStyle="1" w:styleId="RTSLevel2">
    <w:name w:val="RTS_Level2"/>
    <w:basedOn w:val="Heading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
    <w:link w:val="CPNoNumParChar"/>
    <w:qFormat/>
    <w:rsid w:val="00321552"/>
    <w:pPr>
      <w:spacing w:before="250"/>
    </w:pPr>
    <w:rPr>
      <w:rFonts w:ascii="Times New Roman" w:hAnsi="Times New Roman"/>
      <w:sz w:val="24"/>
    </w:rPr>
  </w:style>
  <w:style w:type="character" w:customStyle="1" w:styleId="CPNoNumParChar">
    <w:name w:val="CP_NoNumPar Char"/>
    <w:basedOn w:val="DefaultParagraphFont"/>
    <w:link w:val="CPNoNumPar"/>
    <w:rsid w:val="00321552"/>
    <w:rPr>
      <w:rFonts w:ascii="Times New Roman" w:hAnsi="Times New Roman"/>
      <w:sz w:val="24"/>
      <w:lang w:val="en-GB"/>
    </w:rPr>
  </w:style>
  <w:style w:type="paragraph" w:customStyle="1" w:styleId="RTS1Par">
    <w:name w:val="RTS_(1)Par"/>
    <w:basedOn w:val="Normal"/>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
    <w:next w:val="Normal"/>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efaultParagraphFont"/>
    <w:link w:val="RTS1Par"/>
    <w:rsid w:val="00321552"/>
    <w:rPr>
      <w:rFonts w:ascii="Times New Roman" w:hAnsi="Times New Roman"/>
      <w:sz w:val="24"/>
      <w:lang w:val="en-GB"/>
    </w:rPr>
  </w:style>
  <w:style w:type="paragraph" w:customStyle="1" w:styleId="RTSi">
    <w:name w:val="RTS_(i)"/>
    <w:basedOn w:val="Normal"/>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efaultParagraphFont"/>
    <w:link w:val="RTSaPar"/>
    <w:rsid w:val="00321552"/>
    <w:rPr>
      <w:rFonts w:ascii="Times New Roman" w:hAnsi="Times New Roman"/>
      <w:sz w:val="24"/>
      <w:lang w:val="en-GB"/>
    </w:rPr>
  </w:style>
  <w:style w:type="paragraph" w:customStyle="1" w:styleId="RTSArticle">
    <w:name w:val="RTS_Article"/>
    <w:basedOn w:val="Normal"/>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efaultParagraphFont"/>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DocumentMap">
    <w:name w:val="Document Map"/>
    <w:basedOn w:val="Normal"/>
    <w:link w:val="DocumentMapChar"/>
    <w:rsid w:val="00656CD3"/>
    <w:pPr>
      <w:spacing w:after="0" w:line="240" w:lineRule="auto"/>
      <w:jc w:val="left"/>
    </w:pPr>
    <w:rPr>
      <w:rFonts w:ascii="Tahoma" w:eastAsia="Times New Roman" w:hAnsi="Tahoma" w:cs="Tahoma"/>
      <w:sz w:val="16"/>
      <w:szCs w:val="16"/>
      <w:lang w:eastAsia="de-DE"/>
    </w:rPr>
  </w:style>
  <w:style w:type="character" w:customStyle="1" w:styleId="DocumentMapChar">
    <w:name w:val="Document Map Char"/>
    <w:basedOn w:val="DefaultParagraphFont"/>
    <w:link w:val="DocumentMap"/>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
    <w:link w:val="CPQuestionsChar"/>
    <w:qFormat/>
    <w:rsid w:val="00656CD3"/>
    <w:pPr>
      <w:numPr>
        <w:numId w:val="42"/>
      </w:numPr>
      <w:spacing w:before="250"/>
    </w:pPr>
    <w:rPr>
      <w:rFonts w:ascii="Arial" w:hAnsi="Arial"/>
      <w:b/>
    </w:rPr>
  </w:style>
  <w:style w:type="character" w:customStyle="1" w:styleId="CPQuestionsChar">
    <w:name w:val="CP_Questions Char"/>
    <w:basedOn w:val="DefaultParagraphFont"/>
    <w:link w:val="CPQuestions"/>
    <w:rsid w:val="00656CD3"/>
    <w:rPr>
      <w:rFonts w:ascii="Arial" w:hAnsi="Arial"/>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046">
      <w:bodyDiv w:val="1"/>
      <w:marLeft w:val="0"/>
      <w:marRight w:val="0"/>
      <w:marTop w:val="0"/>
      <w:marBottom w:val="0"/>
      <w:divBdr>
        <w:top w:val="none" w:sz="0" w:space="0" w:color="auto"/>
        <w:left w:val="none" w:sz="0" w:space="0" w:color="auto"/>
        <w:bottom w:val="none" w:sz="0" w:space="0" w:color="auto"/>
        <w:right w:val="none" w:sz="0" w:space="0" w:color="auto"/>
      </w:divBdr>
    </w:div>
    <w:div w:id="202450583">
      <w:bodyDiv w:val="1"/>
      <w:marLeft w:val="0"/>
      <w:marRight w:val="0"/>
      <w:marTop w:val="0"/>
      <w:marBottom w:val="0"/>
      <w:divBdr>
        <w:top w:val="none" w:sz="0" w:space="0" w:color="auto"/>
        <w:left w:val="none" w:sz="0" w:space="0" w:color="auto"/>
        <w:bottom w:val="none" w:sz="0" w:space="0" w:color="auto"/>
        <w:right w:val="none" w:sz="0" w:space="0" w:color="auto"/>
      </w:divBdr>
    </w:div>
    <w:div w:id="336618147">
      <w:bodyDiv w:val="1"/>
      <w:marLeft w:val="0"/>
      <w:marRight w:val="0"/>
      <w:marTop w:val="0"/>
      <w:marBottom w:val="0"/>
      <w:divBdr>
        <w:top w:val="none" w:sz="0" w:space="0" w:color="auto"/>
        <w:left w:val="none" w:sz="0" w:space="0" w:color="auto"/>
        <w:bottom w:val="none" w:sz="0" w:space="0" w:color="auto"/>
        <w:right w:val="none" w:sz="0" w:space="0" w:color="auto"/>
      </w:divBdr>
    </w:div>
    <w:div w:id="963925688">
      <w:bodyDiv w:val="1"/>
      <w:marLeft w:val="0"/>
      <w:marRight w:val="0"/>
      <w:marTop w:val="0"/>
      <w:marBottom w:val="0"/>
      <w:divBdr>
        <w:top w:val="none" w:sz="0" w:space="0" w:color="auto"/>
        <w:left w:val="none" w:sz="0" w:space="0" w:color="auto"/>
        <w:bottom w:val="none" w:sz="0" w:space="0" w:color="auto"/>
        <w:right w:val="none" w:sz="0" w:space="0" w:color="auto"/>
      </w:divBdr>
    </w:div>
    <w:div w:id="1025863617">
      <w:bodyDiv w:val="1"/>
      <w:marLeft w:val="0"/>
      <w:marRight w:val="0"/>
      <w:marTop w:val="0"/>
      <w:marBottom w:val="0"/>
      <w:divBdr>
        <w:top w:val="none" w:sz="0" w:space="0" w:color="auto"/>
        <w:left w:val="none" w:sz="0" w:space="0" w:color="auto"/>
        <w:bottom w:val="none" w:sz="0" w:space="0" w:color="auto"/>
        <w:right w:val="none" w:sz="0" w:space="0" w:color="auto"/>
      </w:divBdr>
    </w:div>
    <w:div w:id="103877336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886944926">
      <w:bodyDiv w:val="1"/>
      <w:marLeft w:val="0"/>
      <w:marRight w:val="0"/>
      <w:marTop w:val="0"/>
      <w:marBottom w:val="0"/>
      <w:divBdr>
        <w:top w:val="none" w:sz="0" w:space="0" w:color="auto"/>
        <w:left w:val="none" w:sz="0" w:space="0" w:color="auto"/>
        <w:bottom w:val="none" w:sz="0" w:space="0" w:color="auto"/>
        <w:right w:val="none" w:sz="0" w:space="0" w:color="auto"/>
      </w:divBdr>
    </w:div>
    <w:div w:id="20951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sma.europa.eu/legal-notice" TargetMode="External"/><Relationship Id="rId2" Type="http://schemas.openxmlformats.org/officeDocument/2006/relationships/numbering" Target="numbering.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sma.europa.eu"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176C-C489-4E5B-BA40-A8BEE0AE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1537</Words>
  <Characters>8900</Characters>
  <Application>Microsoft Office Word</Application>
  <DocSecurity>0</DocSecurity>
  <Lines>178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Picandet</dc:creator>
  <cp:lastModifiedBy>Allen &amp; Overy</cp:lastModifiedBy>
  <cp:revision>2</cp:revision>
  <cp:lastPrinted>2015-10-08T15:52:00Z</cp:lastPrinted>
  <dcterms:created xsi:type="dcterms:W3CDTF">2015-12-17T17:35:00Z</dcterms:created>
  <dcterms:modified xsi:type="dcterms:W3CDTF">2015-12-17T17:35:00Z</dcterms:modified>
</cp:coreProperties>
</file>