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6A4869" w:rsidP="00BF557C">
            <w:pPr>
              <w:pStyle w:val="00bDBInfo"/>
              <w:rPr>
                <w:rFonts w:cs="Arial"/>
              </w:rPr>
            </w:pPr>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ipervnculo"/>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C71CCE" w:rsidRDefault="00C71CCE">
      <w:pPr>
        <w:rPr>
          <w:rFonts w:cs="Arial"/>
          <w:b/>
          <w:bCs/>
          <w:i/>
          <w:color w:val="000000"/>
          <w:szCs w:val="20"/>
          <w:lang w:eastAsia="en-GB"/>
        </w:rPr>
      </w:pPr>
      <w:r>
        <w:rPr>
          <w:rFonts w:cs="Arial"/>
          <w:b/>
          <w:bCs/>
          <w:i/>
          <w:color w:val="000000"/>
          <w:szCs w:val="20"/>
          <w:lang w:eastAsia="en-GB"/>
        </w:rPr>
        <w:br w:type="page"/>
      </w: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ipervnculo"/>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Ttulo1"/>
        <w:numPr>
          <w:ilvl w:val="0"/>
          <w:numId w:val="0"/>
        </w:numPr>
        <w:ind w:left="431" w:hanging="431"/>
      </w:pPr>
      <w:r>
        <w:lastRenderedPageBreak/>
        <w:t>Introduction</w:t>
      </w:r>
    </w:p>
    <w:p w:rsidR="00D34282" w:rsidRPr="001D47A5" w:rsidRDefault="00D34282" w:rsidP="00D34282">
      <w:pPr>
        <w:rPr>
          <w:rStyle w:val="nfasisintenso"/>
        </w:rPr>
      </w:pPr>
      <w:r w:rsidRPr="001D47A5">
        <w:rPr>
          <w:rStyle w:val="nfasisintenso"/>
        </w:rPr>
        <w:t>Please make your introductory comments below, if any:</w:t>
      </w:r>
    </w:p>
    <w:p w:rsidR="00AD7675" w:rsidRPr="00BF28DA" w:rsidRDefault="00AD7675" w:rsidP="00D34282"/>
    <w:p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rsidR="00D34282" w:rsidRDefault="007561C5" w:rsidP="00D34282">
      <w:permStart w:id="61299073" w:edGrp="everyone"/>
      <w:r w:rsidRPr="00C5277D">
        <w:rPr>
          <w:rFonts w:cs="Arial"/>
          <w:szCs w:val="20"/>
          <w:lang w:val="en-US"/>
        </w:rPr>
        <w:t>On behalf of the ERICA (European Records of IFRS Consolidated Accounts) Working Group (ERICA WG hereinafter) of the European Committee of CBSO</w:t>
      </w:r>
      <w:r>
        <w:rPr>
          <w:rFonts w:cs="Arial"/>
          <w:szCs w:val="20"/>
          <w:lang w:val="en-US"/>
        </w:rPr>
        <w:t xml:space="preserve"> (ECCBSO), </w:t>
      </w:r>
      <w:r>
        <w:t xml:space="preserve"> </w:t>
      </w:r>
      <w:r w:rsidRPr="00C5277D">
        <w:rPr>
          <w:rFonts w:cs="Arial"/>
          <w:szCs w:val="20"/>
          <w:lang w:val="en-US"/>
        </w:rPr>
        <w:t>I am pleased to submit this</w:t>
      </w:r>
      <w:r>
        <w:rPr>
          <w:rFonts w:cs="Arial"/>
          <w:szCs w:val="20"/>
          <w:lang w:val="en-US"/>
        </w:rPr>
        <w:t xml:space="preserve"> answers to the questions that ERICA WG consider could provide an input to ESMA, from our experience using consolidated financial statements of listed non-financial European  groups</w:t>
      </w:r>
      <w:r w:rsidR="006B0AAA">
        <w:rPr>
          <w:rFonts w:cs="Arial"/>
          <w:szCs w:val="20"/>
          <w:lang w:val="en-US"/>
        </w:rPr>
        <w:t xml:space="preserve">. ERICA WG has </w:t>
      </w:r>
      <w:r>
        <w:rPr>
          <w:rFonts w:cs="Arial"/>
          <w:szCs w:val="20"/>
          <w:lang w:val="en-US"/>
        </w:rPr>
        <w:t>the aim of storing the data</w:t>
      </w:r>
      <w:r w:rsidR="006B0AAA">
        <w:rPr>
          <w:rFonts w:cs="Arial"/>
          <w:szCs w:val="20"/>
          <w:lang w:val="en-US"/>
        </w:rPr>
        <w:t xml:space="preserve"> of listed European non-financial groups </w:t>
      </w:r>
      <w:r>
        <w:rPr>
          <w:rFonts w:cs="Arial"/>
          <w:szCs w:val="20"/>
          <w:lang w:val="en-US"/>
        </w:rPr>
        <w:t>in an homogeneous format (ERICA format), created from IFRS standards, and with the experienc</w:t>
      </w:r>
      <w:bookmarkStart w:id="3" w:name="_GoBack"/>
      <w:bookmarkEnd w:id="3"/>
      <w:r>
        <w:rPr>
          <w:rFonts w:cs="Arial"/>
          <w:szCs w:val="20"/>
          <w:lang w:val="en-US"/>
        </w:rPr>
        <w:t>e of use of XBRL in some proof of concept developed in the past</w:t>
      </w:r>
      <w:r w:rsidR="006B0AAA">
        <w:rPr>
          <w:rFonts w:cs="Arial"/>
          <w:szCs w:val="20"/>
          <w:lang w:val="en-US"/>
        </w:rPr>
        <w:t xml:space="preserve"> (although currently we only use XBRL with this purpose in some countries)</w:t>
      </w:r>
      <w:r>
        <w:rPr>
          <w:rFonts w:cs="Arial"/>
          <w:szCs w:val="20"/>
          <w:lang w:val="en-US"/>
        </w:rPr>
        <w:t>. The result, the ERICA database, contains around 1.000 listed European non-financial groups. To see more, go to www.eccbso.org</w:t>
      </w:r>
    </w:p>
    <w:permEnd w:id="61299073"/>
    <w:p w:rsidR="00D34282" w:rsidRPr="00BF28DA" w:rsidRDefault="00D34282" w:rsidP="00D34282">
      <w:r w:rsidRPr="00BF28DA">
        <w:t>&lt;</w:t>
      </w:r>
      <w:r w:rsidR="00D61A37" w:rsidRPr="00BF28DA">
        <w:t>ESMA_COMMENT_</w:t>
      </w:r>
      <w:r w:rsidR="008701E5">
        <w:t>ESEF</w:t>
      </w:r>
      <w:r w:rsidR="00D61A37" w:rsidRPr="00BF28DA">
        <w:t>_1</w:t>
      </w:r>
      <w:r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assessment should be performed on the requirements of introducing a single electronic reporting format in Europe? Please indicate your opinion and provide arguments.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&lt;ESMA_QUESTION_ESEF_1&gt;</w:t>
      </w:r>
    </w:p>
    <w:p w:rsidR="008701E5" w:rsidRPr="008701E5" w:rsidRDefault="008701E5" w:rsidP="008701E5">
      <w:pPr>
        <w:rPr>
          <w:lang w:eastAsia="en-US"/>
        </w:rPr>
      </w:pPr>
      <w:permStart w:id="1054752046" w:edGrp="everyone"/>
      <w:r w:rsidRPr="008701E5">
        <w:rPr>
          <w:lang w:eastAsia="en-US"/>
        </w:rPr>
        <w:t>TYPE YOUR TEXT HERE</w:t>
      </w:r>
    </w:p>
    <w:permEnd w:id="1054752046"/>
    <w:p w:rsidR="008701E5" w:rsidRDefault="008701E5" w:rsidP="008701E5">
      <w:pPr>
        <w:rPr>
          <w:lang w:eastAsia="en-US"/>
        </w:rPr>
      </w:pPr>
      <w:r w:rsidRPr="008701E5">
        <w:rPr>
          <w:lang w:eastAsia="en-US"/>
        </w:rPr>
        <w:t>&lt;ESMA_QUESTION_ESEF_1&gt;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&lt;ESMA_QUESTION_ESEF_2&gt;</w:t>
      </w:r>
    </w:p>
    <w:p w:rsidR="007561C5" w:rsidRDefault="007561C5" w:rsidP="007561C5">
      <w:pPr>
        <w:jc w:val="both"/>
      </w:pPr>
      <w:permStart w:id="1077349701" w:edGrp="everyone"/>
      <w:r>
        <w:t>Yes in general.</w:t>
      </w:r>
    </w:p>
    <w:p w:rsidR="007561C5" w:rsidRDefault="007561C5" w:rsidP="007561C5">
      <w:pPr>
        <w:jc w:val="both"/>
      </w:pPr>
      <w:r>
        <w:t xml:space="preserve">Particularly important is to meet objectives 3 and 4, partially dependent. Effectively, the electronic reporting eases the comparability of annual financial reports, for one group along the years and for several groups among them. Doing it, not only give access to investors to better understand and compare figures, but also provides real access (real in the sense that make possible to do it rapidly and to all European groups at the same time) to several competent authorities, among them: statistical authorities, that need to have access to this data and the stock exchange commissions for supervisory purposes and to verify the quality of the financial statements. </w:t>
      </w:r>
    </w:p>
    <w:p w:rsidR="008701E5" w:rsidRPr="008701E5" w:rsidRDefault="007561C5" w:rsidP="007561C5">
      <w:pPr>
        <w:rPr>
          <w:lang w:eastAsia="en-US"/>
        </w:rPr>
      </w:pPr>
      <w:r>
        <w:t xml:space="preserve">For both purposes (statistical and supervisory) it is crucial the developments of databases with all the comparable data of listed groups. The experience of ERICA database, created by ECCBSO (European Committee of Central Balance Sheet Data Offices, see more at </w:t>
      </w:r>
      <w:hyperlink r:id="rId14" w:history="1">
        <w:r w:rsidRPr="00406E67">
          <w:rPr>
            <w:rStyle w:val="Hipervnculo"/>
          </w:rPr>
          <w:t>www.eccbso.org</w:t>
        </w:r>
      </w:hyperlink>
      <w:r>
        <w:t xml:space="preserve">), with over 1.000 European listed groups could be analysed </w:t>
      </w:r>
    </w:p>
    <w:permEnd w:id="1077349701"/>
    <w:p w:rsidR="008701E5" w:rsidRDefault="008701E5" w:rsidP="008701E5">
      <w:pPr>
        <w:rPr>
          <w:lang w:eastAsia="en-US"/>
        </w:rPr>
      </w:pPr>
      <w:r w:rsidRPr="008701E5">
        <w:rPr>
          <w:lang w:eastAsia="en-US"/>
        </w:rPr>
        <w:t>&lt;ESMA_QUESTION_ESEF_2&gt;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&lt;ESMA_QUESTION_ESEF_3&gt;</w:t>
      </w:r>
    </w:p>
    <w:p w:rsidR="008701E5" w:rsidRPr="008701E5" w:rsidRDefault="008701E5" w:rsidP="008701E5">
      <w:pPr>
        <w:rPr>
          <w:lang w:eastAsia="en-US"/>
        </w:rPr>
      </w:pPr>
      <w:permStart w:id="110440274" w:edGrp="everyone"/>
      <w:r w:rsidRPr="008701E5">
        <w:rPr>
          <w:lang w:eastAsia="en-US"/>
        </w:rPr>
        <w:t>TYPE YOUR TEXT HERE</w:t>
      </w:r>
    </w:p>
    <w:permEnd w:id="110440274"/>
    <w:p w:rsidR="008701E5" w:rsidRDefault="008701E5" w:rsidP="008701E5">
      <w:pPr>
        <w:rPr>
          <w:lang w:eastAsia="en-US"/>
        </w:rPr>
      </w:pPr>
      <w:r w:rsidRPr="008701E5">
        <w:rPr>
          <w:lang w:eastAsia="en-US"/>
        </w:rPr>
        <w:t>&lt;ESMA_QUESTION_ESEF_3&gt;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&lt;ESMA_QUESTION_ESEF_4&gt;</w:t>
      </w:r>
    </w:p>
    <w:p w:rsidR="008701E5" w:rsidRPr="008701E5" w:rsidRDefault="007561C5" w:rsidP="008701E5">
      <w:pPr>
        <w:rPr>
          <w:lang w:eastAsia="en-US"/>
        </w:rPr>
      </w:pPr>
      <w:permStart w:id="356920653" w:edGrp="everyone"/>
      <w:r w:rsidRPr="004832EA">
        <w:t>Yes</w:t>
      </w:r>
      <w:r>
        <w:t>. ESMA should take account of the experience in the use of XBRL to receive annual statements fulfilling the legal deposit of accounts in countries like Belgium, Italy or Spain, among others. To do that, an official taxonomy based on National GAAPS has been created in each country. All this experiences could serve ESMA in this current development.</w:t>
      </w:r>
    </w:p>
    <w:permEnd w:id="356920653"/>
    <w:p w:rsidR="008701E5" w:rsidRDefault="008701E5" w:rsidP="008701E5">
      <w:pPr>
        <w:rPr>
          <w:lang w:eastAsia="en-US"/>
        </w:rPr>
      </w:pPr>
      <w:r w:rsidRPr="008701E5">
        <w:rPr>
          <w:lang w:eastAsia="en-US"/>
        </w:rPr>
        <w:t>&lt;ESMA_QUESTION_ESEF_4&gt;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&lt;ESMA_QUESTION_ESEF_5&gt;</w:t>
      </w:r>
    </w:p>
    <w:p w:rsidR="008701E5" w:rsidRPr="008701E5" w:rsidRDefault="008701E5" w:rsidP="008701E5">
      <w:pPr>
        <w:rPr>
          <w:lang w:eastAsia="en-US"/>
        </w:rPr>
      </w:pPr>
      <w:permStart w:id="788686075" w:edGrp="everyone"/>
      <w:r w:rsidRPr="008701E5">
        <w:rPr>
          <w:lang w:eastAsia="en-US"/>
        </w:rPr>
        <w:t>TYPE YOUR TEXT HERE</w:t>
      </w:r>
    </w:p>
    <w:permEnd w:id="788686075"/>
    <w:p w:rsidR="008701E5" w:rsidRDefault="008701E5" w:rsidP="008701E5">
      <w:pPr>
        <w:rPr>
          <w:lang w:eastAsia="en-US"/>
        </w:rPr>
      </w:pPr>
      <w:r w:rsidRPr="008701E5">
        <w:rPr>
          <w:lang w:eastAsia="en-US"/>
        </w:rPr>
        <w:t>&lt;ESMA_QUESTION_ESEF_5&gt;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ermStart w:id="1911692272" w:edGrp="everyone"/>
      <w:r w:rsidRPr="008701E5">
        <w:rPr>
          <w:lang w:eastAsia="en-US"/>
        </w:rPr>
        <w:lastRenderedPageBreak/>
        <w:t>TYPE YOUR TEXT HERE</w:t>
      </w:r>
    </w:p>
    <w:permEnd w:id="1911692272"/>
    <w:p w:rsid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&lt;ESMA_QUESTION_ESEF_7&gt;</w:t>
      </w:r>
    </w:p>
    <w:p w:rsidR="008701E5" w:rsidRPr="008701E5" w:rsidRDefault="007561C5" w:rsidP="008701E5">
      <w:pPr>
        <w:rPr>
          <w:lang w:eastAsia="en-US"/>
        </w:rPr>
      </w:pPr>
      <w:permStart w:id="242882451" w:edGrp="everyone"/>
      <w:r>
        <w:t>ERICA WG has been working since 2006 with the IFRS taxonomy to create its ERICA database. WE strongly believe that the use of IFRS taxonomy should be the base for the reporting of listed groups in Europe to ESMA. Using the XBRL taxonomy could help a lot in the process. To guarantee the comparability among listed groups, is not enough with the use of the full taxonomy as a whole. One option is that ESMA or the EC define the core minimum elements, from the IFRS XBRL taxonomy, that should be always provided by each European group to the market. That means to endorse in the EU a compulsory subset of elements of the IFRS taxonomy. Extra elements that each country would decide to include, or that each company would like to add, in a separate module of information, would match both, flexibility to the national regulators and companies, and the needs of comparable information in the stock markets.</w:t>
      </w:r>
    </w:p>
    <w:permEnd w:id="242882451"/>
    <w:p w:rsidR="008701E5" w:rsidRDefault="008701E5" w:rsidP="008701E5">
      <w:pPr>
        <w:rPr>
          <w:lang w:eastAsia="en-US"/>
        </w:rPr>
      </w:pPr>
      <w:r w:rsidRPr="008701E5">
        <w:rPr>
          <w:lang w:eastAsia="en-US"/>
        </w:rPr>
        <w:t>&lt;ESMA_QUESTION_ESEF_7&gt;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&lt;ESMA_QUESTION_ESEF_8&gt;</w:t>
      </w:r>
    </w:p>
    <w:p w:rsidR="008701E5" w:rsidRPr="008701E5" w:rsidRDefault="007561C5" w:rsidP="008701E5">
      <w:pPr>
        <w:rPr>
          <w:lang w:eastAsia="en-US"/>
        </w:rPr>
      </w:pPr>
      <w:permStart w:id="1459100011" w:edGrp="everyone"/>
      <w:r>
        <w:t>Although the experiences of the members of ERICA WG currently working in the development of XBRL taxonomies in their country for legal deposit (Belgium, Italy and Spain) is based in a close regulatory bucket of elements that can´t be extended, in theory there is no technical problem to allow the extension of the core taxonomy as said in answer to question 7.</w:t>
      </w:r>
    </w:p>
    <w:permEnd w:id="1459100011"/>
    <w:p w:rsidR="008701E5" w:rsidRDefault="008701E5" w:rsidP="008701E5">
      <w:pPr>
        <w:rPr>
          <w:lang w:eastAsia="en-US"/>
        </w:rPr>
      </w:pPr>
      <w:r w:rsidRPr="008701E5">
        <w:rPr>
          <w:lang w:eastAsia="en-US"/>
        </w:rPr>
        <w:t>&lt;ESMA_QUESTION_ESEF_8&gt;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9: Do you agree with the proposed approach in relation to the taxonomies of third countries GAAPs deemed equivalent to IFRS?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ermStart w:id="1351366090" w:edGrp="everyone"/>
      <w:r w:rsidRPr="008701E5">
        <w:rPr>
          <w:lang w:eastAsia="en-US"/>
        </w:rPr>
        <w:t>TYPE YOUR TEXT HERE</w:t>
      </w:r>
    </w:p>
    <w:permEnd w:id="1351366090"/>
    <w:p w:rsid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&lt;ESMA_QUESTION_ESEF_10&gt;</w:t>
      </w:r>
    </w:p>
    <w:p w:rsidR="008701E5" w:rsidRPr="008701E5" w:rsidRDefault="004055E0" w:rsidP="008701E5">
      <w:pPr>
        <w:rPr>
          <w:lang w:eastAsia="en-US"/>
        </w:rPr>
      </w:pPr>
      <w:permStart w:id="2028881430" w:edGrp="everyone"/>
      <w:r>
        <w:t xml:space="preserve">It would mean a great opportunity to do it, taking into account international experiences on Corporate Governance information, Social responsibility, Social balances, </w:t>
      </w:r>
      <w:proofErr w:type="gramStart"/>
      <w:r>
        <w:t>Integrated</w:t>
      </w:r>
      <w:proofErr w:type="gramEnd"/>
      <w:r>
        <w:t xml:space="preserve"> reporting and so. The experience of Belgium (of its National Central Bank), issuing a XBRL taxonomy for legal deposit also containing elements of the social balance, could be taken into account</w:t>
      </w:r>
    </w:p>
    <w:permEnd w:id="2028881430"/>
    <w:p w:rsidR="008701E5" w:rsidRDefault="008701E5" w:rsidP="008701E5">
      <w:pPr>
        <w:rPr>
          <w:lang w:eastAsia="en-US"/>
        </w:rPr>
      </w:pPr>
      <w:r w:rsidRPr="008701E5">
        <w:rPr>
          <w:lang w:eastAsia="en-US"/>
        </w:rPr>
        <w:t>&lt;ESMA_QUESTION_ESEF_10&gt;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&lt;ESMA_QUESTION_ESEF_11&gt;</w:t>
      </w:r>
    </w:p>
    <w:p w:rsidR="008701E5" w:rsidRPr="008701E5" w:rsidRDefault="004055E0" w:rsidP="008701E5">
      <w:pPr>
        <w:rPr>
          <w:lang w:eastAsia="en-US"/>
        </w:rPr>
      </w:pPr>
      <w:permStart w:id="1078729440" w:edGrp="everyone"/>
      <w:r>
        <w:t>To accept the legal deposit of PDF (non-structured) and XBRL (structured) formats at the same time, would pose the legal problem of making them coherent or establishing the system to check both (who will have the legal certainty, to use it in court for example, the pdf or the XBRL?). Therefore, options where the rendering format is created from the XBRL format would help to solve this problem.</w:t>
      </w:r>
    </w:p>
    <w:permEnd w:id="1078729440"/>
    <w:p w:rsidR="008701E5" w:rsidRDefault="008701E5" w:rsidP="008701E5">
      <w:pPr>
        <w:rPr>
          <w:lang w:eastAsia="en-US"/>
        </w:rPr>
      </w:pPr>
      <w:r w:rsidRPr="008701E5">
        <w:rPr>
          <w:lang w:eastAsia="en-US"/>
        </w:rPr>
        <w:t>&lt;ESMA_QUESTION_ESEF_11&gt;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&lt;ESMA_QUESTION_ESEF_12&gt;</w:t>
      </w:r>
    </w:p>
    <w:p w:rsidR="008701E5" w:rsidRPr="008701E5" w:rsidRDefault="008701E5" w:rsidP="008701E5">
      <w:pPr>
        <w:rPr>
          <w:lang w:eastAsia="en-US"/>
        </w:rPr>
      </w:pPr>
      <w:permStart w:id="1787518330" w:edGrp="everyone"/>
      <w:r w:rsidRPr="008701E5">
        <w:rPr>
          <w:lang w:eastAsia="en-US"/>
        </w:rPr>
        <w:t>TYPE YOUR TEXT HERE</w:t>
      </w:r>
    </w:p>
    <w:permEnd w:id="1787518330"/>
    <w:p w:rsidR="008701E5" w:rsidRDefault="008701E5" w:rsidP="008701E5">
      <w:pPr>
        <w:rPr>
          <w:lang w:eastAsia="en-US"/>
        </w:rPr>
      </w:pPr>
      <w:r w:rsidRPr="008701E5">
        <w:rPr>
          <w:lang w:eastAsia="en-US"/>
        </w:rPr>
        <w:t>&lt;ESMA_QUESTION_ESEF_12&gt;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ermStart w:id="290008453" w:edGrp="everyone"/>
      <w:r w:rsidRPr="008701E5">
        <w:rPr>
          <w:lang w:eastAsia="en-US"/>
        </w:rPr>
        <w:t>TYPE YOUR TEXT HERE</w:t>
      </w:r>
    </w:p>
    <w:permEnd w:id="290008453"/>
    <w:p w:rsid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ermStart w:id="1485848351" w:edGrp="everyone"/>
      <w:r w:rsidRPr="008701E5">
        <w:rPr>
          <w:lang w:eastAsia="en-US"/>
        </w:rPr>
        <w:t>TYPE YOUR TEXT HERE</w:t>
      </w:r>
    </w:p>
    <w:permEnd w:id="1485848351"/>
    <w:p w:rsid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ermStart w:id="1082546960" w:edGrp="everyone"/>
      <w:r w:rsidRPr="008701E5">
        <w:rPr>
          <w:lang w:eastAsia="en-US"/>
        </w:rPr>
        <w:t>TYPE YOUR TEXT HERE</w:t>
      </w:r>
    </w:p>
    <w:permEnd w:id="1082546960"/>
    <w:p w:rsid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GAAPs compared to IFRS on the grounds of the existence of a taxonomy?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ermStart w:id="972038066" w:edGrp="everyone"/>
      <w:r w:rsidRPr="008701E5">
        <w:rPr>
          <w:lang w:eastAsia="en-US"/>
        </w:rPr>
        <w:t>TYPE YOUR TEXT HERE</w:t>
      </w:r>
    </w:p>
    <w:permEnd w:id="972038066"/>
    <w:p w:rsid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&lt;ESMA_QUESTION_ESEF_16b&gt;</w:t>
      </w:r>
    </w:p>
    <w:p w:rsidR="008701E5" w:rsidRPr="008701E5" w:rsidRDefault="008701E5" w:rsidP="008701E5">
      <w:pPr>
        <w:rPr>
          <w:lang w:eastAsia="en-US"/>
        </w:rPr>
      </w:pPr>
      <w:permStart w:id="1819636242" w:edGrp="everyone"/>
      <w:r w:rsidRPr="008701E5">
        <w:rPr>
          <w:lang w:eastAsia="en-US"/>
        </w:rPr>
        <w:t>TYPE YOUR TEXT HERE</w:t>
      </w:r>
    </w:p>
    <w:permEnd w:id="1819636242"/>
    <w:p w:rsidR="008701E5" w:rsidRDefault="008701E5" w:rsidP="008701E5">
      <w:pPr>
        <w:rPr>
          <w:lang w:eastAsia="en-US"/>
        </w:rPr>
      </w:pPr>
      <w:r w:rsidRPr="008701E5">
        <w:rPr>
          <w:lang w:eastAsia="en-US"/>
        </w:rPr>
        <w:t>&lt;ESMA_QUESTION_ESEF_16b&gt;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ermStart w:id="760683469" w:edGrp="everyone"/>
      <w:r w:rsidRPr="008701E5">
        <w:rPr>
          <w:lang w:eastAsia="en-US"/>
        </w:rPr>
        <w:t>TYPE YOUR TEXT HERE</w:t>
      </w:r>
    </w:p>
    <w:permEnd w:id="760683469"/>
    <w:p w:rsid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&lt;ESMA_QUESTION_ESEF_18&gt;</w:t>
      </w:r>
    </w:p>
    <w:p w:rsidR="008701E5" w:rsidRPr="008701E5" w:rsidRDefault="008701E5" w:rsidP="008701E5">
      <w:pPr>
        <w:rPr>
          <w:lang w:eastAsia="en-US"/>
        </w:rPr>
      </w:pPr>
      <w:permStart w:id="1030034611" w:edGrp="everyone"/>
      <w:r w:rsidRPr="008701E5">
        <w:rPr>
          <w:lang w:eastAsia="en-US"/>
        </w:rPr>
        <w:lastRenderedPageBreak/>
        <w:t>TYPE YOUR TEXT HERE</w:t>
      </w:r>
    </w:p>
    <w:permEnd w:id="1030034611"/>
    <w:p w:rsidR="008701E5" w:rsidRDefault="008701E5" w:rsidP="008701E5">
      <w:pPr>
        <w:rPr>
          <w:lang w:eastAsia="en-US"/>
        </w:rPr>
      </w:pPr>
      <w:r w:rsidRPr="008701E5">
        <w:rPr>
          <w:lang w:eastAsia="en-US"/>
        </w:rPr>
        <w:t>&lt;ESMA_QUESTION_ESEF_18&gt;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19: Do you have any other comment to make?</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&lt;ESMA_QUESTION_ESEF_19&gt;</w:t>
      </w:r>
    </w:p>
    <w:p w:rsidR="008701E5" w:rsidRPr="008701E5" w:rsidRDefault="008701E5" w:rsidP="008701E5">
      <w:pPr>
        <w:rPr>
          <w:lang w:eastAsia="en-US"/>
        </w:rPr>
      </w:pPr>
      <w:permStart w:id="1510215746" w:edGrp="everyone"/>
      <w:r w:rsidRPr="008701E5">
        <w:rPr>
          <w:lang w:eastAsia="en-US"/>
        </w:rPr>
        <w:t>TYPE YOUR TEXT HERE</w:t>
      </w:r>
    </w:p>
    <w:permEnd w:id="1510215746"/>
    <w:p w:rsidR="008701E5" w:rsidRPr="008701E5" w:rsidRDefault="008701E5" w:rsidP="008701E5">
      <w:pPr>
        <w:rPr>
          <w:lang w:eastAsia="en-US"/>
        </w:rPr>
      </w:pPr>
      <w:r w:rsidRPr="008701E5">
        <w:rPr>
          <w:lang w:eastAsia="en-US"/>
        </w:rPr>
        <w:t>&lt;ESMA_QUESTION_ESEF_19&gt;</w:t>
      </w:r>
    </w:p>
    <w:p w:rsidR="008701E5" w:rsidRPr="008701E5" w:rsidRDefault="008701E5" w:rsidP="008701E5">
      <w:pPr>
        <w:rPr>
          <w:lang w:eastAsia="en-US"/>
        </w:rPr>
      </w:pP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97C" w:rsidRDefault="00DF197C">
      <w:r>
        <w:separator/>
      </w:r>
    </w:p>
    <w:p w:rsidR="00DF197C" w:rsidRDefault="00DF197C"/>
  </w:endnote>
  <w:endnote w:type="continuationSeparator" w:id="0">
    <w:p w:rsidR="00DF197C" w:rsidRDefault="00DF197C">
      <w:r>
        <w:continuationSeparator/>
      </w:r>
    </w:p>
    <w:p w:rsidR="00DF197C" w:rsidRDefault="00DF197C"/>
  </w:endnote>
  <w:endnote w:type="continuationNotice" w:id="1">
    <w:p w:rsidR="00DF197C" w:rsidRDefault="00DF1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6B0AAA">
            <w:rPr>
              <w:rFonts w:cs="Arial"/>
              <w:noProof/>
              <w:sz w:val="22"/>
              <w:szCs w:val="22"/>
            </w:rPr>
            <w:t>8</w:t>
          </w:r>
          <w:r w:rsidRPr="00616B9B">
            <w:rPr>
              <w:rFonts w:cs="Arial"/>
              <w:noProof/>
              <w:sz w:val="22"/>
              <w:szCs w:val="22"/>
            </w:rPr>
            <w:fldChar w:fldCharType="end"/>
          </w:r>
        </w:p>
      </w:tc>
    </w:tr>
  </w:tbl>
  <w:p w:rsidR="00811EDA" w:rsidRDefault="00811E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97C" w:rsidRDefault="00DF197C">
      <w:r>
        <w:separator/>
      </w:r>
    </w:p>
    <w:p w:rsidR="00DF197C" w:rsidRDefault="00DF197C"/>
  </w:footnote>
  <w:footnote w:type="continuationSeparator" w:id="0">
    <w:p w:rsidR="00DF197C" w:rsidRDefault="00DF197C">
      <w:r>
        <w:continuationSeparator/>
      </w:r>
    </w:p>
    <w:p w:rsidR="00DF197C" w:rsidRDefault="00DF197C"/>
  </w:footnote>
  <w:footnote w:type="continuationNotice" w:id="1">
    <w:p w:rsidR="00DF197C" w:rsidRDefault="00DF19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Encabezado"/>
    </w:pPr>
    <w:r>
      <w:rPr>
        <w:noProof/>
        <w:lang w:val="es-ES" w:eastAsia="es-E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1562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Encabezado"/>
      <w:jc w:val="right"/>
    </w:pPr>
    <w:r>
      <w:rPr>
        <w:noProof/>
        <w:lang w:val="es-ES" w:eastAsia="es-E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cabezado"/>
      <w:rPr>
        <w:lang w:val="fr-FR"/>
      </w:rPr>
    </w:pPr>
  </w:p>
  <w:p w:rsidR="00811EDA" w:rsidRPr="002F4496" w:rsidRDefault="00811EDA" w:rsidP="000C06C9">
    <w:pPr>
      <w:pStyle w:val="Encabezado"/>
      <w:tabs>
        <w:tab w:val="clear" w:pos="4536"/>
        <w:tab w:val="clear" w:pos="9072"/>
        <w:tab w:val="left" w:pos="8227"/>
      </w:tabs>
      <w:rPr>
        <w:lang w:val="fr-FR"/>
      </w:rPr>
    </w:pPr>
  </w:p>
  <w:p w:rsidR="00811EDA" w:rsidRPr="002F4496" w:rsidRDefault="00811EDA" w:rsidP="000C06C9">
    <w:pPr>
      <w:pStyle w:val="Encabezado"/>
      <w:tabs>
        <w:tab w:val="clear" w:pos="4536"/>
        <w:tab w:val="clear" w:pos="9072"/>
        <w:tab w:val="left" w:pos="8227"/>
      </w:tabs>
      <w:rPr>
        <w:lang w:val="fr-FR"/>
      </w:rPr>
    </w:pPr>
  </w:p>
  <w:p w:rsidR="00811EDA" w:rsidRPr="002F4496" w:rsidRDefault="00811EDA">
    <w:pPr>
      <w:pStyle w:val="Encabezado"/>
      <w:rPr>
        <w:lang w:val="fr-FR"/>
      </w:rPr>
    </w:pPr>
  </w:p>
  <w:p w:rsidR="00811EDA" w:rsidRPr="002F4496" w:rsidRDefault="00811EDA">
    <w:pPr>
      <w:pStyle w:val="Encabezado"/>
      <w:rPr>
        <w:lang w:val="fr-FR"/>
      </w:rPr>
    </w:pPr>
  </w:p>
  <w:p w:rsidR="00811EDA" w:rsidRPr="002F4496" w:rsidRDefault="00811EDA">
    <w:pPr>
      <w:pStyle w:val="Encabezado"/>
      <w:rPr>
        <w:lang w:val="fr-FR"/>
      </w:rPr>
    </w:pPr>
  </w:p>
  <w:p w:rsidR="00811EDA" w:rsidRPr="002F4496" w:rsidRDefault="00811EDA">
    <w:pPr>
      <w:pStyle w:val="Encabezado"/>
      <w:rPr>
        <w:lang w:val="fr-FR"/>
      </w:rPr>
    </w:pPr>
  </w:p>
  <w:p w:rsidR="00811EDA" w:rsidRPr="002F4496" w:rsidRDefault="00811EDA">
    <w:pPr>
      <w:pStyle w:val="Encabezado"/>
      <w:rPr>
        <w:highlight w:val="yellow"/>
        <w:lang w:val="fr-FR"/>
      </w:rPr>
    </w:pPr>
  </w:p>
  <w:p w:rsidR="00811EDA" w:rsidRDefault="00DE66EB">
    <w:pPr>
      <w:pStyle w:val="Encabezado"/>
    </w:pPr>
    <w:r>
      <w:rPr>
        <w:noProof/>
        <w:lang w:val="es-ES" w:eastAsia="es-ES"/>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510C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s-ES" w:eastAsia="es-ES"/>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55E0"/>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4869"/>
    <w:rsid w:val="006B0AAA"/>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1C5"/>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4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19D"/>
    <w:rsid w:val="008B4C79"/>
    <w:rsid w:val="008B5D2D"/>
    <w:rsid w:val="008B6361"/>
    <w:rsid w:val="008C0320"/>
    <w:rsid w:val="008C2A81"/>
    <w:rsid w:val="008C3863"/>
    <w:rsid w:val="008C4BDC"/>
    <w:rsid w:val="008C50FF"/>
    <w:rsid w:val="008C5435"/>
    <w:rsid w:val="008C6BD1"/>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079A"/>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DB8"/>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4635F"/>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DA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15:docId w15:val="{3E245B77-5EE7-4FCC-A2A5-A2C3F2AA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Ttulo1">
    <w:name w:val="heading 1"/>
    <w:basedOn w:val="Normal"/>
    <w:next w:val="Normal"/>
    <w:link w:val="Ttulo1Car"/>
    <w:qFormat/>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3"/>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rsid w:val="005B64CB"/>
    <w:pPr>
      <w:tabs>
        <w:tab w:val="center" w:pos="4536"/>
        <w:tab w:val="right" w:pos="9072"/>
      </w:tabs>
    </w:pPr>
  </w:style>
  <w:style w:type="table" w:styleId="Tablaconcuadrcula">
    <w:name w:val="Table Grid"/>
    <w:basedOn w:val="Tabla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TextonotapieCar"/>
    <w:uiPriority w:val="99"/>
    <w:qFormat/>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rsid w:val="004B1E61"/>
    <w:rPr>
      <w:sz w:val="16"/>
      <w:szCs w:val="16"/>
    </w:rPr>
  </w:style>
  <w:style w:type="paragraph" w:styleId="Textocomentario">
    <w:name w:val="annotation text"/>
    <w:basedOn w:val="Normal"/>
    <w:link w:val="TextocomentarioCar"/>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escripci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escripci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Georgia" w:hAnsi="Georgia"/>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Puesto">
    <w:name w:val="Title"/>
    <w:basedOn w:val="Normal"/>
    <w:next w:val="Normal"/>
    <w:link w:val="Puest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PuestoCar">
    <w:name w:val="Puesto Car"/>
    <w:link w:val="Puest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Fuentedeprrafopredeter"/>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Fuentedeprrafopredeter"/>
    <w:link w:val="Questionstyle"/>
    <w:rsid w:val="008701E5"/>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ccbs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3E123-5F3A-4C72-B4BB-3DBC2D058D7C}">
  <ds:schemaRefs>
    <ds:schemaRef ds:uri="http://schemas.openxmlformats.org/officeDocument/2006/bibliography"/>
  </ds:schemaRefs>
</ds:datastoreItem>
</file>

<file path=customXml/itemProps2.xml><?xml version="1.0" encoding="utf-8"?>
<ds:datastoreItem xmlns:ds="http://schemas.openxmlformats.org/officeDocument/2006/customXml" ds:itemID="{B5074170-CC70-4D45-AB00-A723C87C3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D8639978.dotm</Template>
  <TotalTime>0</TotalTime>
  <Pages>8</Pages>
  <Words>1889</Words>
  <Characters>10395</Characters>
  <Application>Microsoft Office Word</Application>
  <DocSecurity>8</DocSecurity>
  <Lines>86</Lines>
  <Paragraphs>24</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Reply form for the ESEF CP</vt:lpstr>
      <vt:lpstr>20110000</vt:lpstr>
      <vt:lpstr>20110000</vt:lpstr>
      <vt:lpstr>20110000</vt:lpstr>
    </vt:vector>
  </TitlesOfParts>
  <Company>ESMA</Company>
  <LinksUpToDate>false</LinksUpToDate>
  <CharactersWithSpaces>12260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ORTEGA ORTEGA, MANUEL</cp:lastModifiedBy>
  <cp:revision>2</cp:revision>
  <cp:lastPrinted>2015-02-18T11:01:00Z</cp:lastPrinted>
  <dcterms:created xsi:type="dcterms:W3CDTF">2015-12-23T11:28:00Z</dcterms:created>
  <dcterms:modified xsi:type="dcterms:W3CDTF">2015-12-23T11:28:00Z</dcterms:modified>
</cp:coreProperties>
</file>