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5BE" w:rsidRPr="006F6D5D" w:rsidRDefault="00A237FC" w:rsidP="006F6D5D">
      <w:pPr>
        <w:autoSpaceDE w:val="0"/>
        <w:autoSpaceDN w:val="0"/>
        <w:adjustRightInd w:val="0"/>
        <w:spacing w:line="240" w:lineRule="auto"/>
        <w:rPr>
          <w:rFonts w:ascii="Arial" w:hAnsi="Arial" w:cs="Arial"/>
          <w:color w:val="000000"/>
          <w:lang w:val="en-GB" w:eastAsia="en-GB"/>
        </w:rPr>
      </w:pPr>
      <w:r>
        <w:t>;;;;;;;;;;;;;;;;;;;;;;;;;;;;;;;;;;;;;;;;;;;;;;;;;;;;;;;;;;;;;;</w:t>
      </w:r>
      <w:hyperlink r:id="rId8" w:history="1">
        <w:r w:rsidR="005B35BE" w:rsidRPr="006F6D5D">
          <w:rPr>
            <w:color w:val="000000"/>
            <w:lang w:val="en-GB" w:eastAsia="en-GB"/>
          </w:rPr>
          <w:t>sarah.raisin@esma.europa.eu</w:t>
        </w:r>
      </w:hyperlink>
    </w:p>
    <w:p w:rsidR="005B35BE" w:rsidRDefault="00A97A1C" w:rsidP="006F6D5D">
      <w:pPr>
        <w:autoSpaceDE w:val="0"/>
        <w:autoSpaceDN w:val="0"/>
        <w:adjustRightInd w:val="0"/>
        <w:spacing w:line="240" w:lineRule="auto"/>
        <w:rPr>
          <w:rFonts w:ascii="Arial" w:hAnsi="Arial" w:cs="Arial"/>
          <w:color w:val="000000"/>
          <w:lang w:val="en-GB" w:eastAsia="en-GB"/>
        </w:rPr>
      </w:pPr>
      <w:hyperlink r:id="rId9" w:history="1">
        <w:r w:rsidR="005B35BE" w:rsidRPr="006F6D5D">
          <w:rPr>
            <w:color w:val="000000"/>
            <w:lang w:val="en-GB" w:eastAsia="en-GB"/>
          </w:rPr>
          <w:t>joint-committee@eba.europa.eu</w:t>
        </w:r>
      </w:hyperlink>
    </w:p>
    <w:p w:rsidR="005B35BE" w:rsidRPr="006F6D5D" w:rsidRDefault="00A237FC" w:rsidP="006F6D5D">
      <w:pPr>
        <w:autoSpaceDE w:val="0"/>
        <w:autoSpaceDN w:val="0"/>
        <w:adjustRightInd w:val="0"/>
        <w:spacing w:line="240" w:lineRule="auto"/>
        <w:rPr>
          <w:rFonts w:ascii="Arial" w:hAnsi="Arial" w:cs="Arial"/>
          <w:color w:val="000000"/>
          <w:lang w:val="en-GB" w:eastAsia="en-GB"/>
        </w:rPr>
      </w:pPr>
      <w:r>
        <w:rPr>
          <w:rFonts w:ascii="Arial" w:hAnsi="Arial" w:cs="Arial"/>
          <w:color w:val="000000"/>
          <w:lang w:val="en-GB" w:eastAsia="en-GB"/>
        </w:rPr>
        <w:t>;;;;;;;</w:t>
      </w:r>
    </w:p>
    <w:p w:rsidR="005B35BE" w:rsidRPr="006F6D5D" w:rsidRDefault="005B35BE" w:rsidP="006F6D5D">
      <w:pPr>
        <w:autoSpaceDE w:val="0"/>
        <w:autoSpaceDN w:val="0"/>
        <w:adjustRightInd w:val="0"/>
        <w:spacing w:line="240" w:lineRule="auto"/>
        <w:rPr>
          <w:rFonts w:ascii="Arial" w:hAnsi="Arial" w:cs="Arial"/>
          <w:b/>
          <w:bCs/>
          <w:color w:val="000000"/>
          <w:lang w:val="en-GB" w:eastAsia="en-GB"/>
        </w:rPr>
      </w:pPr>
      <w:r w:rsidRPr="006F6D5D">
        <w:rPr>
          <w:rFonts w:ascii="Arial" w:hAnsi="Arial" w:cs="Arial"/>
          <w:b/>
          <w:bCs/>
          <w:color w:val="000000"/>
          <w:lang w:val="en-GB" w:eastAsia="en-GB"/>
        </w:rPr>
        <w:t>JC Complaints Handling CP 2013-03</w:t>
      </w:r>
      <w:r w:rsidR="00A237FC">
        <w:rPr>
          <w:rFonts w:ascii="Arial" w:hAnsi="Arial" w:cs="Arial"/>
          <w:b/>
          <w:bCs/>
          <w:color w:val="000000"/>
          <w:lang w:val="en-GB" w:eastAsia="en-GB"/>
        </w:rPr>
        <w:t>;;;;;;;;;;;;;;;;;;;;;;;;;;;;;;;;;;;;;</w:t>
      </w:r>
      <w:r w:rsidR="00A97A1C">
        <w:rPr>
          <w:rFonts w:ascii="Arial" w:hAnsi="Arial" w:cs="Arial"/>
          <w:b/>
          <w:bCs/>
          <w:color w:val="000000"/>
          <w:lang w:val="en-GB" w:eastAsia="en-GB"/>
        </w:rPr>
        <w:t>;;;;;;;;;;;;;;;;;;;;;;;;;;;;;;;;;;;;;;;;;;;;;;;;;;;;;;;;;;;;;;;;;;;;;;;;;;;;;;;;;;;;;;;;;;;;;;;;;;;;;;;;;;;;;;;;;;;;;;;;;;;;;;;;;</w:t>
      </w:r>
      <w:bookmarkStart w:id="0" w:name="_GoBack"/>
      <w:bookmarkEnd w:id="0"/>
    </w:p>
    <w:p w:rsidR="005B35BE" w:rsidRPr="006F6D5D" w:rsidRDefault="00A237FC" w:rsidP="00A237FC">
      <w:pPr>
        <w:autoSpaceDE w:val="0"/>
        <w:autoSpaceDN w:val="0"/>
        <w:adjustRightInd w:val="0"/>
        <w:spacing w:line="240" w:lineRule="auto"/>
        <w:rPr>
          <w:rFonts w:ascii="Arial" w:hAnsi="Arial" w:cs="Arial"/>
          <w:color w:val="000000"/>
          <w:lang w:val="en-GB" w:eastAsia="en-GB"/>
        </w:rPr>
      </w:pPr>
      <w:r>
        <w:rPr>
          <w:rFonts w:ascii="Arial" w:hAnsi="Arial" w:cs="Arial"/>
          <w:color w:val="000000"/>
          <w:lang w:val="en-GB" w:eastAsia="en-GB"/>
        </w:rPr>
        <w:t>;;;;;;;;;;;;;;;;;;;;;;;;;;;;;;;;;;;;;</w:t>
      </w:r>
    </w:p>
    <w:p w:rsidR="005B35BE" w:rsidRPr="006F6D5D" w:rsidRDefault="00A237FC" w:rsidP="006F6D5D">
      <w:pPr>
        <w:autoSpaceDE w:val="0"/>
        <w:autoSpaceDN w:val="0"/>
        <w:adjustRightInd w:val="0"/>
        <w:spacing w:line="240" w:lineRule="auto"/>
        <w:rPr>
          <w:rFonts w:ascii="Arial" w:hAnsi="Arial" w:cs="Arial"/>
          <w:color w:val="000000"/>
          <w:lang w:val="en-GB" w:eastAsia="en-GB"/>
        </w:rPr>
      </w:pPr>
      <w:r>
        <w:rPr>
          <w:rFonts w:ascii="Arial" w:hAnsi="Arial" w:cs="Arial"/>
          <w:color w:val="000000"/>
          <w:lang w:val="en-GB" w:eastAsia="en-GB"/>
        </w:rPr>
        <w:t>;;;;;;;;;</w:t>
      </w:r>
    </w:p>
    <w:p w:rsidR="005B35BE" w:rsidRPr="006F6D5D" w:rsidRDefault="005B35BE" w:rsidP="006F6D5D">
      <w:pPr>
        <w:autoSpaceDE w:val="0"/>
        <w:autoSpaceDN w:val="0"/>
        <w:adjustRightInd w:val="0"/>
        <w:spacing w:line="240" w:lineRule="auto"/>
        <w:rPr>
          <w:rFonts w:ascii="Arial" w:hAnsi="Arial" w:cs="Arial"/>
          <w:color w:val="000000"/>
          <w:lang w:val="en-GB" w:eastAsia="en-GB"/>
        </w:rPr>
      </w:pPr>
      <w:r w:rsidRPr="006F6D5D">
        <w:rPr>
          <w:rFonts w:ascii="Arial" w:hAnsi="Arial" w:cs="Arial"/>
          <w:color w:val="000000"/>
          <w:lang w:val="en-GB" w:eastAsia="en-GB"/>
        </w:rPr>
        <w:t>Dear Sirs</w:t>
      </w:r>
    </w:p>
    <w:p w:rsidR="005B35BE" w:rsidRPr="006F6D5D" w:rsidRDefault="005B35BE" w:rsidP="006F6D5D">
      <w:pPr>
        <w:autoSpaceDE w:val="0"/>
        <w:autoSpaceDN w:val="0"/>
        <w:adjustRightInd w:val="0"/>
        <w:spacing w:line="240" w:lineRule="auto"/>
        <w:rPr>
          <w:rFonts w:ascii="Arial" w:hAnsi="Arial" w:cs="Arial"/>
          <w:color w:val="000000"/>
          <w:lang w:val="en-GB" w:eastAsia="en-GB"/>
        </w:rPr>
      </w:pPr>
    </w:p>
    <w:p w:rsidR="005B35BE" w:rsidRDefault="005B35BE" w:rsidP="00F5219C">
      <w:pPr>
        <w:autoSpaceDE w:val="0"/>
        <w:autoSpaceDN w:val="0"/>
        <w:adjustRightInd w:val="0"/>
        <w:spacing w:line="240" w:lineRule="auto"/>
        <w:rPr>
          <w:rFonts w:ascii="Arial" w:hAnsi="Arial" w:cs="Arial"/>
          <w:color w:val="000000"/>
          <w:lang w:val="en-GB" w:eastAsia="en-GB"/>
        </w:rPr>
      </w:pPr>
      <w:r w:rsidRPr="001A66D3">
        <w:rPr>
          <w:rFonts w:ascii="Arial" w:hAnsi="Arial" w:cs="Arial"/>
          <w:color w:val="000000"/>
          <w:lang w:val="en-GB" w:eastAsia="en-GB"/>
        </w:rPr>
        <w:t xml:space="preserve">The following response to your request for comment </w:t>
      </w:r>
      <w:r>
        <w:rPr>
          <w:rFonts w:ascii="Arial" w:hAnsi="Arial" w:cs="Arial"/>
          <w:color w:val="000000"/>
          <w:lang w:val="en-GB" w:eastAsia="en-GB"/>
        </w:rPr>
        <w:t>on</w:t>
      </w:r>
      <w:r w:rsidRPr="001A66D3">
        <w:rPr>
          <w:rFonts w:ascii="Arial" w:hAnsi="Arial" w:cs="Arial"/>
          <w:color w:val="000000"/>
          <w:lang w:val="en-GB" w:eastAsia="en-GB"/>
        </w:rPr>
        <w:t xml:space="preserve"> CP</w:t>
      </w:r>
      <w:r>
        <w:rPr>
          <w:rFonts w:ascii="Arial" w:hAnsi="Arial" w:cs="Arial"/>
          <w:color w:val="000000"/>
          <w:lang w:val="en-GB" w:eastAsia="en-GB"/>
        </w:rPr>
        <w:t>2013-03</w:t>
      </w:r>
      <w:r w:rsidRPr="001A66D3">
        <w:rPr>
          <w:rFonts w:ascii="Arial" w:hAnsi="Arial" w:cs="Arial"/>
          <w:color w:val="000000"/>
          <w:lang w:val="en-GB" w:eastAsia="en-GB"/>
        </w:rPr>
        <w:t xml:space="preserve"> is provided in my capacity as a representative of Avantage Reply, a pan-European specialised risk and </w:t>
      </w:r>
      <w:r>
        <w:rPr>
          <w:rFonts w:ascii="Arial" w:hAnsi="Arial" w:cs="Arial"/>
          <w:color w:val="000000"/>
          <w:lang w:val="en-GB" w:eastAsia="en-GB"/>
        </w:rPr>
        <w:t xml:space="preserve">regulatory </w:t>
      </w:r>
      <w:r w:rsidRPr="001A66D3">
        <w:rPr>
          <w:rFonts w:ascii="Arial" w:hAnsi="Arial" w:cs="Arial"/>
          <w:color w:val="000000"/>
          <w:lang w:val="en-GB" w:eastAsia="en-GB"/>
        </w:rPr>
        <w:t xml:space="preserve">management consultancy firm. </w:t>
      </w:r>
      <w:r>
        <w:rPr>
          <w:rFonts w:ascii="Arial" w:hAnsi="Arial" w:cs="Arial"/>
          <w:color w:val="000000"/>
          <w:lang w:val="en-GB" w:eastAsia="en-GB"/>
        </w:rPr>
        <w:t xml:space="preserve"> </w:t>
      </w:r>
    </w:p>
    <w:p w:rsidR="005B35BE" w:rsidRDefault="005B35BE" w:rsidP="00F5219C">
      <w:pPr>
        <w:autoSpaceDE w:val="0"/>
        <w:autoSpaceDN w:val="0"/>
        <w:adjustRightInd w:val="0"/>
        <w:spacing w:line="240" w:lineRule="auto"/>
        <w:rPr>
          <w:rFonts w:ascii="Arial" w:hAnsi="Arial" w:cs="Arial"/>
          <w:color w:val="000000"/>
          <w:lang w:val="en-GB" w:eastAsia="en-GB"/>
        </w:rPr>
      </w:pPr>
    </w:p>
    <w:p w:rsidR="005B35BE" w:rsidRDefault="005B35BE" w:rsidP="00F5219C">
      <w:pPr>
        <w:autoSpaceDE w:val="0"/>
        <w:autoSpaceDN w:val="0"/>
        <w:adjustRightInd w:val="0"/>
        <w:spacing w:line="240" w:lineRule="auto"/>
        <w:rPr>
          <w:rFonts w:ascii="Arial" w:hAnsi="Arial" w:cs="Arial"/>
          <w:color w:val="000000"/>
          <w:lang w:val="en-GB" w:eastAsia="en-GB"/>
        </w:rPr>
      </w:pPr>
      <w:r>
        <w:rPr>
          <w:rFonts w:ascii="Arial" w:hAnsi="Arial" w:cs="Arial"/>
          <w:color w:val="000000"/>
          <w:lang w:val="en-GB" w:eastAsia="en-GB"/>
        </w:rPr>
        <w:t>The responses represent the collected views of our UK practice and provide a perspective from</w:t>
      </w:r>
      <w:r w:rsidR="007A310A">
        <w:rPr>
          <w:rFonts w:ascii="Arial" w:hAnsi="Arial" w:cs="Arial"/>
          <w:color w:val="000000"/>
          <w:lang w:val="en-GB" w:eastAsia="en-GB"/>
        </w:rPr>
        <w:t xml:space="preserve"> a viewpoint of UK firms and consumers</w:t>
      </w:r>
      <w:r>
        <w:rPr>
          <w:rFonts w:ascii="Arial" w:hAnsi="Arial" w:cs="Arial"/>
          <w:color w:val="000000"/>
          <w:lang w:val="en-GB" w:eastAsia="en-GB"/>
        </w:rPr>
        <w:t xml:space="preserve">.  </w:t>
      </w:r>
    </w:p>
    <w:p w:rsidR="005B35BE" w:rsidRDefault="005B35BE" w:rsidP="00A67BD3">
      <w:pPr>
        <w:autoSpaceDE w:val="0"/>
        <w:autoSpaceDN w:val="0"/>
        <w:adjustRightInd w:val="0"/>
        <w:spacing w:line="240" w:lineRule="auto"/>
        <w:rPr>
          <w:rFonts w:ascii="Arial" w:hAnsi="Arial" w:cs="Arial"/>
          <w:color w:val="000000"/>
          <w:lang w:val="en-GB" w:eastAsia="en-GB"/>
        </w:rPr>
      </w:pPr>
    </w:p>
    <w:p w:rsidR="005B35BE" w:rsidRDefault="005B35BE" w:rsidP="001842B6">
      <w:pPr>
        <w:autoSpaceDE w:val="0"/>
        <w:autoSpaceDN w:val="0"/>
        <w:adjustRightInd w:val="0"/>
        <w:spacing w:line="240" w:lineRule="auto"/>
        <w:rPr>
          <w:rFonts w:ascii="Arial" w:hAnsi="Arial" w:cs="Arial"/>
          <w:color w:val="000000"/>
          <w:lang w:val="en-GB" w:eastAsia="en-GB"/>
        </w:rPr>
      </w:pPr>
      <w:r>
        <w:rPr>
          <w:rFonts w:ascii="Arial" w:hAnsi="Arial" w:cs="Arial"/>
          <w:color w:val="000000"/>
          <w:lang w:val="en-GB" w:eastAsia="en-GB"/>
        </w:rPr>
        <w:t xml:space="preserve">For clarity, we have repeated the questions for consultation in </w:t>
      </w:r>
      <w:r w:rsidRPr="001842B6">
        <w:rPr>
          <w:rFonts w:ascii="Arial" w:hAnsi="Arial" w:cs="Arial"/>
          <w:b/>
          <w:bCs/>
          <w:i/>
          <w:iCs/>
          <w:color w:val="800080"/>
          <w:lang w:val="en-GB" w:eastAsia="en-GB"/>
        </w:rPr>
        <w:t>purple italic text</w:t>
      </w:r>
      <w:r>
        <w:rPr>
          <w:rFonts w:ascii="Arial" w:hAnsi="Arial" w:cs="Arial"/>
          <w:b/>
          <w:bCs/>
          <w:i/>
          <w:iCs/>
          <w:color w:val="800080"/>
          <w:lang w:val="en-GB" w:eastAsia="en-GB"/>
        </w:rPr>
        <w:t xml:space="preserve">.  </w:t>
      </w:r>
      <w:r w:rsidRPr="00990D4F">
        <w:rPr>
          <w:rFonts w:ascii="Arial" w:hAnsi="Arial" w:cs="Arial"/>
          <w:i/>
          <w:iCs/>
          <w:lang w:val="en-GB" w:eastAsia="en-GB"/>
        </w:rPr>
        <w:t>O</w:t>
      </w:r>
      <w:r w:rsidRPr="00990D4F">
        <w:rPr>
          <w:rFonts w:ascii="Arial" w:hAnsi="Arial" w:cs="Arial"/>
          <w:lang w:val="en-GB" w:eastAsia="en-GB"/>
        </w:rPr>
        <w:t>ur</w:t>
      </w:r>
      <w:r>
        <w:rPr>
          <w:rFonts w:ascii="Arial" w:hAnsi="Arial" w:cs="Arial"/>
          <w:color w:val="000000"/>
          <w:lang w:val="en-GB" w:eastAsia="en-GB"/>
        </w:rPr>
        <w:t xml:space="preserve"> responses are in standard black test.</w:t>
      </w:r>
    </w:p>
    <w:p w:rsidR="005B35BE" w:rsidRDefault="005B35BE" w:rsidP="00A67BD3">
      <w:pPr>
        <w:autoSpaceDE w:val="0"/>
        <w:autoSpaceDN w:val="0"/>
        <w:adjustRightInd w:val="0"/>
        <w:spacing w:line="240" w:lineRule="auto"/>
        <w:rPr>
          <w:rFonts w:ascii="Arial" w:hAnsi="Arial" w:cs="Arial"/>
          <w:color w:val="000000"/>
          <w:lang w:val="en-GB" w:eastAsia="en-GB"/>
        </w:rPr>
      </w:pPr>
    </w:p>
    <w:p w:rsidR="005B35BE" w:rsidRDefault="005B35BE" w:rsidP="00A67BD3">
      <w:pPr>
        <w:autoSpaceDE w:val="0"/>
        <w:autoSpaceDN w:val="0"/>
        <w:adjustRightInd w:val="0"/>
        <w:spacing w:line="240" w:lineRule="auto"/>
        <w:rPr>
          <w:rFonts w:ascii="Arial" w:hAnsi="Arial" w:cs="Arial"/>
          <w:color w:val="000000"/>
          <w:lang w:val="en-GB" w:eastAsia="en-GB"/>
        </w:rPr>
      </w:pPr>
      <w:r>
        <w:rPr>
          <w:rFonts w:ascii="Arial" w:hAnsi="Arial" w:cs="Arial"/>
          <w:color w:val="000000"/>
          <w:lang w:val="en-GB" w:eastAsia="en-GB"/>
        </w:rPr>
        <w:t xml:space="preserve">We </w:t>
      </w:r>
      <w:r w:rsidR="007A310A">
        <w:rPr>
          <w:rFonts w:ascii="Arial" w:hAnsi="Arial" w:cs="Arial"/>
          <w:color w:val="000000"/>
          <w:lang w:val="en-GB" w:eastAsia="en-GB"/>
        </w:rPr>
        <w:t>are</w:t>
      </w:r>
      <w:r>
        <w:rPr>
          <w:rFonts w:ascii="Arial" w:hAnsi="Arial" w:cs="Arial"/>
          <w:color w:val="000000"/>
          <w:lang w:val="en-GB" w:eastAsia="en-GB"/>
        </w:rPr>
        <w:t xml:space="preserve"> happy to discuss any part of this response with you in more detail if </w:t>
      </w:r>
      <w:r w:rsidR="007A310A">
        <w:rPr>
          <w:rFonts w:ascii="Arial" w:hAnsi="Arial" w:cs="Arial"/>
          <w:color w:val="000000"/>
          <w:lang w:val="en-GB" w:eastAsia="en-GB"/>
        </w:rPr>
        <w:t>required</w:t>
      </w:r>
      <w:r>
        <w:rPr>
          <w:rFonts w:ascii="Arial" w:hAnsi="Arial" w:cs="Arial"/>
          <w:color w:val="000000"/>
          <w:lang w:val="en-GB" w:eastAsia="en-GB"/>
        </w:rPr>
        <w:t>.</w:t>
      </w:r>
    </w:p>
    <w:p w:rsidR="005B35BE" w:rsidRDefault="005B35BE" w:rsidP="00A67BD3">
      <w:pPr>
        <w:autoSpaceDE w:val="0"/>
        <w:autoSpaceDN w:val="0"/>
        <w:adjustRightInd w:val="0"/>
        <w:spacing w:line="240" w:lineRule="auto"/>
        <w:rPr>
          <w:rFonts w:ascii="Arial" w:hAnsi="Arial" w:cs="Arial"/>
          <w:color w:val="000000"/>
          <w:lang w:val="en-GB" w:eastAsia="en-GB"/>
        </w:rPr>
      </w:pPr>
    </w:p>
    <w:p w:rsidR="005B35BE" w:rsidRDefault="005B35BE" w:rsidP="00A67BD3">
      <w:pPr>
        <w:autoSpaceDE w:val="0"/>
        <w:autoSpaceDN w:val="0"/>
        <w:adjustRightInd w:val="0"/>
        <w:spacing w:line="240" w:lineRule="auto"/>
        <w:rPr>
          <w:rFonts w:ascii="Arial" w:hAnsi="Arial" w:cs="Arial"/>
          <w:color w:val="000000"/>
          <w:lang w:val="en-GB" w:eastAsia="en-GB"/>
        </w:rPr>
      </w:pPr>
      <w:r>
        <w:rPr>
          <w:rFonts w:ascii="Arial" w:hAnsi="Arial" w:cs="Arial"/>
          <w:color w:val="000000"/>
          <w:lang w:val="en-GB" w:eastAsia="en-GB"/>
        </w:rPr>
        <w:t>Yours faithfully</w:t>
      </w:r>
    </w:p>
    <w:p w:rsidR="005B35BE" w:rsidRDefault="005B35BE" w:rsidP="00A67BD3">
      <w:pPr>
        <w:autoSpaceDE w:val="0"/>
        <w:autoSpaceDN w:val="0"/>
        <w:adjustRightInd w:val="0"/>
        <w:spacing w:line="240" w:lineRule="auto"/>
        <w:rPr>
          <w:rFonts w:ascii="Arial" w:hAnsi="Arial" w:cs="Arial"/>
          <w:color w:val="000000"/>
          <w:lang w:val="en-GB" w:eastAsia="en-GB"/>
        </w:rPr>
      </w:pPr>
    </w:p>
    <w:p w:rsidR="005B35BE" w:rsidRDefault="005B35BE" w:rsidP="00A67BD3">
      <w:pPr>
        <w:autoSpaceDE w:val="0"/>
        <w:autoSpaceDN w:val="0"/>
        <w:adjustRightInd w:val="0"/>
        <w:spacing w:line="240" w:lineRule="auto"/>
        <w:rPr>
          <w:rFonts w:ascii="Arial" w:hAnsi="Arial" w:cs="Arial"/>
          <w:color w:val="000000"/>
          <w:lang w:val="en-GB" w:eastAsia="en-GB"/>
        </w:rPr>
      </w:pPr>
    </w:p>
    <w:p w:rsidR="005B35BE" w:rsidRDefault="005B35BE" w:rsidP="00A67BD3">
      <w:pPr>
        <w:autoSpaceDE w:val="0"/>
        <w:autoSpaceDN w:val="0"/>
        <w:adjustRightInd w:val="0"/>
        <w:spacing w:line="240" w:lineRule="auto"/>
        <w:rPr>
          <w:rFonts w:ascii="Arial" w:hAnsi="Arial" w:cs="Arial"/>
          <w:color w:val="000000"/>
          <w:lang w:val="en-GB" w:eastAsia="en-GB"/>
        </w:rPr>
      </w:pPr>
    </w:p>
    <w:p w:rsidR="005B35BE" w:rsidRPr="001A66D3" w:rsidRDefault="005B35BE" w:rsidP="00A67BD3">
      <w:pPr>
        <w:autoSpaceDE w:val="0"/>
        <w:autoSpaceDN w:val="0"/>
        <w:adjustRightInd w:val="0"/>
        <w:spacing w:line="240" w:lineRule="auto"/>
        <w:rPr>
          <w:rFonts w:ascii="Arial" w:hAnsi="Arial" w:cs="Arial"/>
          <w:color w:val="000000"/>
          <w:lang w:val="en-GB" w:eastAsia="en-GB"/>
        </w:rPr>
      </w:pPr>
      <w:r>
        <w:rPr>
          <w:rFonts w:ascii="Arial" w:hAnsi="Arial" w:cs="Arial"/>
          <w:color w:val="000000"/>
          <w:lang w:val="en-GB" w:eastAsia="en-GB"/>
        </w:rPr>
        <w:t>Will German</w:t>
      </w:r>
    </w:p>
    <w:p w:rsidR="005B35BE" w:rsidRDefault="005B35BE" w:rsidP="001A66D3">
      <w:pPr>
        <w:pStyle w:val="Default"/>
        <w:rPr>
          <w:rFonts w:ascii="Arial" w:hAnsi="Arial" w:cs="Arial"/>
          <w:b/>
          <w:bCs/>
          <w:i/>
          <w:iCs/>
          <w:color w:val="800080"/>
          <w:sz w:val="22"/>
          <w:szCs w:val="22"/>
        </w:rPr>
      </w:pPr>
    </w:p>
    <w:p w:rsidR="005B35BE" w:rsidRPr="007A310A" w:rsidRDefault="005B35BE" w:rsidP="001A66D3">
      <w:pPr>
        <w:pStyle w:val="Default"/>
        <w:rPr>
          <w:rFonts w:ascii="Arial" w:hAnsi="Arial" w:cs="Arial"/>
          <w:b/>
          <w:bCs/>
          <w:color w:val="auto"/>
          <w:sz w:val="20"/>
          <w:szCs w:val="20"/>
        </w:rPr>
      </w:pPr>
      <w:r w:rsidRPr="007A310A">
        <w:rPr>
          <w:rFonts w:ascii="Arial" w:hAnsi="Arial" w:cs="Arial"/>
          <w:b/>
          <w:bCs/>
          <w:color w:val="auto"/>
          <w:sz w:val="20"/>
          <w:szCs w:val="20"/>
        </w:rPr>
        <w:t>Avantage Reply</w:t>
      </w:r>
    </w:p>
    <w:p w:rsidR="005B35BE" w:rsidRPr="007A310A" w:rsidRDefault="005B35BE" w:rsidP="001A66D3">
      <w:pPr>
        <w:pStyle w:val="Default"/>
        <w:rPr>
          <w:rFonts w:ascii="Arial" w:hAnsi="Arial" w:cs="Arial"/>
          <w:b/>
          <w:bCs/>
          <w:color w:val="auto"/>
          <w:sz w:val="20"/>
          <w:szCs w:val="20"/>
        </w:rPr>
      </w:pPr>
    </w:p>
    <w:p w:rsidR="005B35BE" w:rsidRPr="007A310A" w:rsidRDefault="005B35BE" w:rsidP="001A66D3">
      <w:pPr>
        <w:pStyle w:val="Default"/>
        <w:rPr>
          <w:rFonts w:ascii="Arial" w:hAnsi="Arial" w:cs="Arial"/>
          <w:color w:val="auto"/>
          <w:sz w:val="20"/>
          <w:szCs w:val="20"/>
        </w:rPr>
      </w:pPr>
      <w:r w:rsidRPr="007A310A">
        <w:rPr>
          <w:rFonts w:ascii="Arial" w:hAnsi="Arial" w:cs="Arial"/>
          <w:color w:val="auto"/>
          <w:sz w:val="20"/>
          <w:szCs w:val="20"/>
        </w:rPr>
        <w:t>5</w:t>
      </w:r>
      <w:r w:rsidRPr="007A310A">
        <w:rPr>
          <w:rFonts w:ascii="Arial" w:hAnsi="Arial" w:cs="Arial"/>
          <w:color w:val="auto"/>
          <w:sz w:val="20"/>
          <w:szCs w:val="20"/>
          <w:vertAlign w:val="superscript"/>
        </w:rPr>
        <w:t>th</w:t>
      </w:r>
      <w:r w:rsidRPr="007A310A">
        <w:rPr>
          <w:rFonts w:ascii="Arial" w:hAnsi="Arial" w:cs="Arial"/>
          <w:color w:val="auto"/>
          <w:sz w:val="20"/>
          <w:szCs w:val="20"/>
        </w:rPr>
        <w:t xml:space="preserve"> Floor, Dukes House</w:t>
      </w:r>
    </w:p>
    <w:p w:rsidR="005B35BE" w:rsidRPr="007A310A" w:rsidRDefault="005B35BE" w:rsidP="001A66D3">
      <w:pPr>
        <w:pStyle w:val="Default"/>
        <w:rPr>
          <w:rFonts w:ascii="Arial" w:hAnsi="Arial" w:cs="Arial"/>
          <w:color w:val="auto"/>
          <w:sz w:val="20"/>
          <w:szCs w:val="20"/>
        </w:rPr>
      </w:pPr>
      <w:r w:rsidRPr="007A310A">
        <w:rPr>
          <w:rFonts w:ascii="Arial" w:hAnsi="Arial" w:cs="Arial"/>
          <w:color w:val="auto"/>
          <w:sz w:val="20"/>
          <w:szCs w:val="20"/>
        </w:rPr>
        <w:t>32-38 Dukes Place</w:t>
      </w:r>
    </w:p>
    <w:p w:rsidR="005B35BE" w:rsidRPr="007A310A" w:rsidRDefault="005B35BE" w:rsidP="001A66D3">
      <w:pPr>
        <w:pStyle w:val="Default"/>
        <w:rPr>
          <w:rFonts w:ascii="Arial" w:hAnsi="Arial" w:cs="Arial"/>
          <w:color w:val="auto"/>
          <w:sz w:val="20"/>
          <w:szCs w:val="20"/>
        </w:rPr>
      </w:pPr>
      <w:r w:rsidRPr="007A310A">
        <w:rPr>
          <w:rFonts w:ascii="Arial" w:hAnsi="Arial" w:cs="Arial"/>
          <w:color w:val="auto"/>
          <w:sz w:val="20"/>
          <w:szCs w:val="20"/>
        </w:rPr>
        <w:t>London EC3A 7LP – UK</w:t>
      </w:r>
    </w:p>
    <w:p w:rsidR="005B35BE" w:rsidRPr="007A310A" w:rsidRDefault="005B35BE" w:rsidP="001A66D3">
      <w:pPr>
        <w:pStyle w:val="Default"/>
        <w:rPr>
          <w:rFonts w:ascii="Arial" w:hAnsi="Arial" w:cs="Arial"/>
          <w:color w:val="auto"/>
          <w:sz w:val="20"/>
          <w:szCs w:val="20"/>
        </w:rPr>
      </w:pPr>
      <w:r w:rsidRPr="007A310A">
        <w:rPr>
          <w:rFonts w:ascii="Arial" w:hAnsi="Arial" w:cs="Arial"/>
          <w:color w:val="auto"/>
          <w:sz w:val="20"/>
          <w:szCs w:val="20"/>
        </w:rPr>
        <w:t>Phone: +44 (0) 207 709 4000</w:t>
      </w:r>
    </w:p>
    <w:p w:rsidR="005B35BE" w:rsidRPr="00A237FC" w:rsidRDefault="005B35BE" w:rsidP="001A66D3">
      <w:pPr>
        <w:pStyle w:val="Default"/>
        <w:rPr>
          <w:rFonts w:ascii="Arial" w:hAnsi="Arial" w:cs="Arial"/>
          <w:color w:val="auto"/>
          <w:sz w:val="20"/>
          <w:szCs w:val="20"/>
          <w:lang w:val="fr-FR"/>
        </w:rPr>
      </w:pPr>
      <w:r w:rsidRPr="00A237FC">
        <w:rPr>
          <w:rFonts w:ascii="Arial" w:hAnsi="Arial" w:cs="Arial"/>
          <w:color w:val="auto"/>
          <w:sz w:val="20"/>
          <w:szCs w:val="20"/>
          <w:lang w:val="fr-FR"/>
        </w:rPr>
        <w:t>Fax: +44 (0) 207 283 2402</w:t>
      </w:r>
    </w:p>
    <w:p w:rsidR="005B35BE" w:rsidRPr="00A237FC" w:rsidRDefault="005B35BE" w:rsidP="001A66D3">
      <w:pPr>
        <w:pStyle w:val="Default"/>
        <w:rPr>
          <w:rFonts w:ascii="Arial" w:hAnsi="Arial" w:cs="Arial"/>
          <w:color w:val="auto"/>
          <w:sz w:val="20"/>
          <w:szCs w:val="20"/>
          <w:lang w:val="fr-FR"/>
        </w:rPr>
      </w:pPr>
      <w:r w:rsidRPr="00A237FC">
        <w:rPr>
          <w:rFonts w:ascii="Arial" w:hAnsi="Arial" w:cs="Arial"/>
          <w:color w:val="auto"/>
          <w:sz w:val="20"/>
          <w:szCs w:val="20"/>
          <w:lang w:val="fr-FR"/>
        </w:rPr>
        <w:t>Mobile: +44 (0) 7825 169 633</w:t>
      </w:r>
    </w:p>
    <w:p w:rsidR="005B35BE" w:rsidRPr="00A237FC" w:rsidRDefault="00A97A1C" w:rsidP="001A66D3">
      <w:pPr>
        <w:pStyle w:val="Default"/>
        <w:rPr>
          <w:rFonts w:ascii="Arial" w:hAnsi="Arial" w:cs="Arial"/>
          <w:b/>
          <w:bCs/>
          <w:color w:val="auto"/>
          <w:sz w:val="20"/>
          <w:szCs w:val="20"/>
          <w:lang w:val="fr-FR"/>
        </w:rPr>
      </w:pPr>
      <w:hyperlink r:id="rId10" w:history="1">
        <w:r w:rsidR="005B35BE" w:rsidRPr="00A237FC">
          <w:rPr>
            <w:rStyle w:val="Hyperlink"/>
            <w:rFonts w:ascii="Arial" w:hAnsi="Arial" w:cs="Arial"/>
            <w:b/>
            <w:bCs/>
            <w:sz w:val="20"/>
            <w:szCs w:val="20"/>
            <w:lang w:val="fr-FR"/>
          </w:rPr>
          <w:t>w.german@reply.eu</w:t>
        </w:r>
      </w:hyperlink>
    </w:p>
    <w:p w:rsidR="005B35BE" w:rsidRPr="007A310A" w:rsidRDefault="00A97A1C" w:rsidP="001A66D3">
      <w:pPr>
        <w:pStyle w:val="Default"/>
        <w:rPr>
          <w:rFonts w:ascii="Arial" w:hAnsi="Arial" w:cs="Arial"/>
          <w:b/>
          <w:bCs/>
          <w:color w:val="auto"/>
          <w:sz w:val="20"/>
          <w:szCs w:val="20"/>
        </w:rPr>
      </w:pPr>
      <w:hyperlink r:id="rId11" w:history="1">
        <w:r w:rsidR="005B35BE" w:rsidRPr="007A310A">
          <w:rPr>
            <w:rStyle w:val="Hyperlink"/>
            <w:rFonts w:ascii="Arial" w:hAnsi="Arial" w:cs="Arial"/>
            <w:b/>
            <w:bCs/>
            <w:sz w:val="20"/>
            <w:szCs w:val="20"/>
          </w:rPr>
          <w:t>www.avantagereply.com</w:t>
        </w:r>
      </w:hyperlink>
    </w:p>
    <w:p w:rsidR="005B35BE" w:rsidRPr="001842B6" w:rsidRDefault="005B35BE" w:rsidP="001A66D3">
      <w:pPr>
        <w:pStyle w:val="Default"/>
        <w:rPr>
          <w:rFonts w:ascii="Arial" w:hAnsi="Arial" w:cs="Arial"/>
          <w:b/>
          <w:bCs/>
          <w:color w:val="auto"/>
          <w:sz w:val="22"/>
          <w:szCs w:val="22"/>
        </w:rPr>
      </w:pPr>
    </w:p>
    <w:p w:rsidR="005B35BE" w:rsidRPr="009D17DA" w:rsidRDefault="005B35BE" w:rsidP="001A66D3">
      <w:pPr>
        <w:pStyle w:val="Default"/>
        <w:rPr>
          <w:rFonts w:ascii="Arial" w:hAnsi="Arial" w:cs="Arial"/>
          <w:b/>
          <w:bCs/>
          <w:i/>
          <w:iCs/>
          <w:color w:val="800080"/>
          <w:sz w:val="22"/>
          <w:szCs w:val="22"/>
        </w:rPr>
      </w:pPr>
      <w:r>
        <w:rPr>
          <w:rFonts w:ascii="Arial" w:hAnsi="Arial" w:cs="Arial"/>
          <w:b/>
          <w:bCs/>
          <w:i/>
          <w:iCs/>
          <w:color w:val="800080"/>
          <w:sz w:val="22"/>
          <w:szCs w:val="22"/>
        </w:rPr>
        <w:br w:type="page"/>
      </w:r>
      <w:r w:rsidRPr="009D17DA">
        <w:rPr>
          <w:rFonts w:ascii="Arial" w:hAnsi="Arial" w:cs="Arial"/>
          <w:b/>
          <w:bCs/>
          <w:i/>
          <w:iCs/>
          <w:color w:val="800080"/>
          <w:sz w:val="22"/>
          <w:szCs w:val="22"/>
        </w:rPr>
        <w:lastRenderedPageBreak/>
        <w:t xml:space="preserve">Question 1: Do you agree that complaints-handling is an opportunity for further supervisory convergence? Please also state the reasons for your answer. </w:t>
      </w:r>
    </w:p>
    <w:p w:rsidR="005B35BE" w:rsidRDefault="005B35BE" w:rsidP="001A66D3">
      <w:pPr>
        <w:pStyle w:val="Default"/>
        <w:rPr>
          <w:rFonts w:ascii="Arial" w:hAnsi="Arial" w:cs="Arial"/>
          <w:sz w:val="22"/>
          <w:szCs w:val="22"/>
        </w:rPr>
      </w:pPr>
    </w:p>
    <w:p w:rsidR="005B35BE" w:rsidRDefault="005B35BE" w:rsidP="00990D4F">
      <w:pPr>
        <w:pStyle w:val="Default"/>
        <w:rPr>
          <w:rFonts w:ascii="Arial" w:hAnsi="Arial" w:cs="Arial"/>
          <w:sz w:val="22"/>
          <w:szCs w:val="22"/>
        </w:rPr>
      </w:pPr>
      <w:r>
        <w:rPr>
          <w:rFonts w:ascii="Arial" w:hAnsi="Arial" w:cs="Arial"/>
          <w:sz w:val="22"/>
          <w:szCs w:val="22"/>
        </w:rPr>
        <w:t>In the UK, handling complaints fairly and efficiently has long been viewed as an integral part of a firm’s obligations to its customers.  In addition, the insight provided by complaints analysis is considered an important barometer of how well the overall service provided by a firm is meeting customers’ needs.  We consider the convergence of standards in this area to be an important step towards creating a uniform cross border market for financial services in the EEA.  Furthermore, we consider robust and uniform standards to be critical to enabling customers to purchase products and services from firms in other EEA territories</w:t>
      </w:r>
      <w:r w:rsidR="007A310A">
        <w:rPr>
          <w:rFonts w:ascii="Arial" w:hAnsi="Arial" w:cs="Arial"/>
          <w:sz w:val="22"/>
          <w:szCs w:val="22"/>
        </w:rPr>
        <w:t xml:space="preserve">.  This </w:t>
      </w:r>
      <w:r>
        <w:rPr>
          <w:rFonts w:ascii="Arial" w:hAnsi="Arial" w:cs="Arial"/>
          <w:sz w:val="22"/>
          <w:szCs w:val="22"/>
        </w:rPr>
        <w:t xml:space="preserve">consistency will help to provide </w:t>
      </w:r>
      <w:r w:rsidR="007A310A">
        <w:rPr>
          <w:rFonts w:ascii="Arial" w:hAnsi="Arial" w:cs="Arial"/>
          <w:sz w:val="22"/>
          <w:szCs w:val="22"/>
        </w:rPr>
        <w:t xml:space="preserve">consumers </w:t>
      </w:r>
      <w:r>
        <w:rPr>
          <w:rFonts w:ascii="Arial" w:hAnsi="Arial" w:cs="Arial"/>
          <w:sz w:val="22"/>
          <w:szCs w:val="22"/>
        </w:rPr>
        <w:t>with confidence that they will receive the same level of protection as th</w:t>
      </w:r>
      <w:r w:rsidR="007A310A">
        <w:rPr>
          <w:rFonts w:ascii="Arial" w:hAnsi="Arial" w:cs="Arial"/>
          <w:sz w:val="22"/>
          <w:szCs w:val="22"/>
        </w:rPr>
        <w:t>e</w:t>
      </w:r>
      <w:r>
        <w:rPr>
          <w:rFonts w:ascii="Arial" w:hAnsi="Arial" w:cs="Arial"/>
          <w:sz w:val="22"/>
          <w:szCs w:val="22"/>
        </w:rPr>
        <w:t xml:space="preserve">y would </w:t>
      </w:r>
      <w:r w:rsidR="007A310A">
        <w:rPr>
          <w:rFonts w:ascii="Arial" w:hAnsi="Arial" w:cs="Arial"/>
          <w:sz w:val="22"/>
          <w:szCs w:val="22"/>
        </w:rPr>
        <w:t xml:space="preserve">receive </w:t>
      </w:r>
      <w:r>
        <w:rPr>
          <w:rFonts w:ascii="Arial" w:hAnsi="Arial" w:cs="Arial"/>
          <w:sz w:val="22"/>
          <w:szCs w:val="22"/>
        </w:rPr>
        <w:t>if they were to buy a product in their local market.</w:t>
      </w:r>
    </w:p>
    <w:p w:rsidR="005B35BE" w:rsidRDefault="005B35BE" w:rsidP="001A66D3">
      <w:pPr>
        <w:pStyle w:val="Default"/>
        <w:rPr>
          <w:rFonts w:ascii="Arial" w:hAnsi="Arial" w:cs="Arial"/>
          <w:sz w:val="22"/>
          <w:szCs w:val="22"/>
        </w:rPr>
      </w:pPr>
    </w:p>
    <w:p w:rsidR="005B35BE" w:rsidRPr="007A310A" w:rsidRDefault="005B35BE" w:rsidP="00990D4F">
      <w:pPr>
        <w:pStyle w:val="Default"/>
        <w:rPr>
          <w:rFonts w:ascii="Arial" w:hAnsi="Arial" w:cs="Arial"/>
          <w:sz w:val="22"/>
          <w:szCs w:val="22"/>
        </w:rPr>
      </w:pPr>
      <w:r w:rsidRPr="007A310A">
        <w:rPr>
          <w:rFonts w:ascii="Arial" w:hAnsi="Arial" w:cs="Arial"/>
          <w:sz w:val="22"/>
          <w:szCs w:val="22"/>
        </w:rPr>
        <w:t xml:space="preserve">The guidelines proposed are broadly similar to existing UK requirements; however, we note that there are some minor differences in scope for the </w:t>
      </w:r>
      <w:r w:rsidR="007A310A">
        <w:rPr>
          <w:rFonts w:ascii="Arial" w:hAnsi="Arial" w:cs="Arial"/>
          <w:sz w:val="22"/>
          <w:szCs w:val="22"/>
        </w:rPr>
        <w:t xml:space="preserve">existing </w:t>
      </w:r>
      <w:r w:rsidRPr="007A310A">
        <w:rPr>
          <w:rFonts w:ascii="Arial" w:hAnsi="Arial" w:cs="Arial"/>
          <w:sz w:val="22"/>
          <w:szCs w:val="22"/>
        </w:rPr>
        <w:t>UK rules for different types of firms or firms conducting different types of business (for example, the UK requirements make distinctions between complaints from eligible complainants, complaints applicable to a firm’s MiFID business and complaints received by payments service providers).  We view the general convergence of requirements (including the convergence with the EIOPA complaints handling guidelines) as a positive step in enhancing consumer protection for customers of UK firms, for reducing the opportunities for regulatory arbitrage and for simplifying the regime overall.</w:t>
      </w:r>
    </w:p>
    <w:p w:rsidR="005B35BE" w:rsidRPr="007A310A" w:rsidRDefault="005B35BE" w:rsidP="00FC03A8">
      <w:pPr>
        <w:pStyle w:val="Default"/>
        <w:rPr>
          <w:rFonts w:ascii="Arial" w:hAnsi="Arial" w:cs="Arial"/>
          <w:sz w:val="22"/>
          <w:szCs w:val="22"/>
        </w:rPr>
      </w:pPr>
    </w:p>
    <w:p w:rsidR="005B35BE" w:rsidRPr="007A310A" w:rsidRDefault="007A310A" w:rsidP="00990D4F">
      <w:pPr>
        <w:pStyle w:val="Default"/>
        <w:rPr>
          <w:rFonts w:ascii="Arial" w:hAnsi="Arial" w:cs="Arial"/>
          <w:sz w:val="22"/>
          <w:szCs w:val="22"/>
        </w:rPr>
      </w:pPr>
      <w:r>
        <w:rPr>
          <w:rFonts w:ascii="Arial" w:hAnsi="Arial" w:cs="Arial"/>
          <w:sz w:val="22"/>
          <w:szCs w:val="22"/>
        </w:rPr>
        <w:t xml:space="preserve">An </w:t>
      </w:r>
      <w:r w:rsidR="005B35BE" w:rsidRPr="007A310A">
        <w:rPr>
          <w:rFonts w:ascii="Arial" w:hAnsi="Arial" w:cs="Arial"/>
          <w:sz w:val="22"/>
          <w:szCs w:val="22"/>
        </w:rPr>
        <w:t xml:space="preserve">area for further consideration is potential </w:t>
      </w:r>
      <w:r>
        <w:rPr>
          <w:rFonts w:ascii="Arial" w:hAnsi="Arial" w:cs="Arial"/>
          <w:sz w:val="22"/>
          <w:szCs w:val="22"/>
        </w:rPr>
        <w:t xml:space="preserve">opportunities </w:t>
      </w:r>
      <w:r w:rsidR="005B35BE" w:rsidRPr="007A310A">
        <w:rPr>
          <w:rFonts w:ascii="Arial" w:hAnsi="Arial" w:cs="Arial"/>
          <w:sz w:val="22"/>
          <w:szCs w:val="22"/>
        </w:rPr>
        <w:t xml:space="preserve">for further convergence, beyond those set out in the consultation.  Without discussion of the legislative changes required to facilitate the ability of the EBA, ESMA and EIOPA to drive further convergence, we </w:t>
      </w:r>
      <w:r>
        <w:rPr>
          <w:rFonts w:ascii="Arial" w:hAnsi="Arial" w:cs="Arial"/>
          <w:sz w:val="22"/>
          <w:szCs w:val="22"/>
        </w:rPr>
        <w:t xml:space="preserve">see a potential benefit from consistent </w:t>
      </w:r>
      <w:r w:rsidR="005B35BE" w:rsidRPr="007A310A">
        <w:rPr>
          <w:rFonts w:ascii="Arial" w:hAnsi="Arial" w:cs="Arial"/>
          <w:sz w:val="22"/>
          <w:szCs w:val="22"/>
        </w:rPr>
        <w:t>provision of independent ombuds</w:t>
      </w:r>
      <w:r>
        <w:rPr>
          <w:rFonts w:ascii="Arial" w:hAnsi="Arial" w:cs="Arial"/>
          <w:sz w:val="22"/>
          <w:szCs w:val="22"/>
        </w:rPr>
        <w:t>man services, enhancing consumer protection</w:t>
      </w:r>
      <w:r w:rsidR="005B35BE" w:rsidRPr="007A310A">
        <w:rPr>
          <w:rFonts w:ascii="Arial" w:hAnsi="Arial" w:cs="Arial"/>
          <w:sz w:val="22"/>
          <w:szCs w:val="22"/>
        </w:rPr>
        <w:t xml:space="preserve">.  </w:t>
      </w:r>
    </w:p>
    <w:p w:rsidR="005B35BE" w:rsidRPr="001A66D3" w:rsidRDefault="005B35BE" w:rsidP="001A66D3">
      <w:pPr>
        <w:pStyle w:val="Default"/>
        <w:rPr>
          <w:rFonts w:ascii="Arial" w:hAnsi="Arial" w:cs="Arial"/>
          <w:sz w:val="22"/>
          <w:szCs w:val="22"/>
        </w:rPr>
      </w:pPr>
    </w:p>
    <w:p w:rsidR="005B35BE" w:rsidRDefault="005B35BE" w:rsidP="001A66D3">
      <w:pPr>
        <w:pStyle w:val="Default"/>
        <w:rPr>
          <w:rFonts w:ascii="Arial" w:hAnsi="Arial" w:cs="Arial"/>
          <w:b/>
          <w:bCs/>
          <w:i/>
          <w:iCs/>
          <w:color w:val="800080"/>
          <w:sz w:val="22"/>
          <w:szCs w:val="22"/>
        </w:rPr>
      </w:pPr>
      <w:r w:rsidRPr="009D17DA">
        <w:rPr>
          <w:rFonts w:ascii="Arial" w:hAnsi="Arial" w:cs="Arial"/>
          <w:b/>
          <w:bCs/>
          <w:i/>
          <w:iCs/>
          <w:color w:val="800080"/>
          <w:sz w:val="22"/>
          <w:szCs w:val="22"/>
        </w:rPr>
        <w:t xml:space="preserve">Question 2: Please comment on each of the guidelines, clearly indicating the number of the guideline (there are 7 guidelines) to which your comments relate. </w:t>
      </w:r>
    </w:p>
    <w:p w:rsidR="005B35BE" w:rsidRDefault="005B35BE" w:rsidP="000C7A32">
      <w:pPr>
        <w:autoSpaceDE w:val="0"/>
        <w:autoSpaceDN w:val="0"/>
        <w:adjustRightInd w:val="0"/>
        <w:spacing w:line="240" w:lineRule="auto"/>
        <w:rPr>
          <w:rFonts w:ascii="Verdana" w:hAnsi="Verdana" w:cs="Verdana"/>
          <w:color w:val="000000"/>
          <w:sz w:val="24"/>
          <w:szCs w:val="24"/>
          <w:lang w:val="en-GB" w:eastAsia="en-GB"/>
        </w:rPr>
      </w:pPr>
    </w:p>
    <w:p w:rsidR="005B35BE" w:rsidRPr="00445F7F" w:rsidRDefault="005B35BE" w:rsidP="00C55E2C">
      <w:pPr>
        <w:autoSpaceDE w:val="0"/>
        <w:autoSpaceDN w:val="0"/>
        <w:adjustRightInd w:val="0"/>
        <w:spacing w:line="240" w:lineRule="auto"/>
        <w:rPr>
          <w:rFonts w:ascii="Verdana" w:hAnsi="Verdana" w:cs="Verdana"/>
          <w:i/>
          <w:iCs/>
          <w:color w:val="800080"/>
          <w:lang w:val="en-GB" w:eastAsia="en-GB"/>
        </w:rPr>
      </w:pPr>
      <w:r w:rsidRPr="00445F7F">
        <w:rPr>
          <w:rFonts w:ascii="Verdana" w:hAnsi="Verdana" w:cs="Verdana"/>
          <w:b/>
          <w:bCs/>
          <w:i/>
          <w:iCs/>
          <w:color w:val="800080"/>
          <w:lang w:val="en-GB" w:eastAsia="en-GB"/>
        </w:rPr>
        <w:t xml:space="preserve">Guideline 1 - Complaints management policy </w:t>
      </w:r>
    </w:p>
    <w:p w:rsidR="005B35BE" w:rsidRPr="00445F7F" w:rsidRDefault="005B35BE" w:rsidP="00C55E2C">
      <w:pPr>
        <w:autoSpaceDE w:val="0"/>
        <w:autoSpaceDN w:val="0"/>
        <w:adjustRightInd w:val="0"/>
        <w:spacing w:line="240" w:lineRule="auto"/>
        <w:rPr>
          <w:rFonts w:ascii="Verdana" w:hAnsi="Verdana" w:cs="Verdana"/>
          <w:i/>
          <w:iCs/>
          <w:color w:val="800080"/>
          <w:lang w:val="en-GB" w:eastAsia="en-GB"/>
        </w:rPr>
      </w:pPr>
    </w:p>
    <w:p w:rsidR="005B35BE" w:rsidRPr="001842B6" w:rsidRDefault="005B35BE" w:rsidP="00C55E2C">
      <w:pPr>
        <w:autoSpaceDE w:val="0"/>
        <w:autoSpaceDN w:val="0"/>
        <w:adjustRightInd w:val="0"/>
        <w:spacing w:line="240" w:lineRule="auto"/>
        <w:rPr>
          <w:rFonts w:ascii="Verdana" w:hAnsi="Verdana" w:cs="Verdana"/>
          <w:b/>
          <w:bCs/>
          <w:i/>
          <w:iCs/>
          <w:color w:val="800080"/>
          <w:lang w:val="en-GB" w:eastAsia="en-GB"/>
        </w:rPr>
      </w:pPr>
      <w:r w:rsidRPr="001842B6">
        <w:rPr>
          <w:rFonts w:ascii="Verdana" w:hAnsi="Verdana" w:cs="Verdana"/>
          <w:b/>
          <w:bCs/>
          <w:i/>
          <w:iCs/>
          <w:color w:val="800080"/>
          <w:lang w:val="en-GB" w:eastAsia="en-GB"/>
        </w:rPr>
        <w:t xml:space="preserve">Competent authorities should ensure that: </w:t>
      </w:r>
    </w:p>
    <w:p w:rsidR="005B35BE" w:rsidRPr="001842B6" w:rsidRDefault="005B35BE" w:rsidP="00C55E2C">
      <w:pPr>
        <w:autoSpaceDE w:val="0"/>
        <w:autoSpaceDN w:val="0"/>
        <w:adjustRightInd w:val="0"/>
        <w:spacing w:line="240" w:lineRule="auto"/>
        <w:rPr>
          <w:rFonts w:ascii="Verdana" w:hAnsi="Verdana" w:cs="Verdana"/>
          <w:b/>
          <w:bCs/>
          <w:i/>
          <w:iCs/>
          <w:color w:val="800080"/>
          <w:lang w:val="en-GB" w:eastAsia="en-GB"/>
        </w:rPr>
      </w:pPr>
    </w:p>
    <w:p w:rsidR="005B35BE" w:rsidRPr="001842B6" w:rsidRDefault="005B35BE" w:rsidP="00C55E2C">
      <w:pPr>
        <w:numPr>
          <w:ilvl w:val="0"/>
          <w:numId w:val="21"/>
        </w:numPr>
        <w:autoSpaceDE w:val="0"/>
        <w:autoSpaceDN w:val="0"/>
        <w:adjustRightInd w:val="0"/>
        <w:spacing w:line="240" w:lineRule="auto"/>
        <w:rPr>
          <w:rFonts w:ascii="Verdana" w:hAnsi="Verdana" w:cs="Verdana"/>
          <w:b/>
          <w:bCs/>
          <w:i/>
          <w:iCs/>
          <w:color w:val="800080"/>
          <w:lang w:val="en-GB" w:eastAsia="en-GB"/>
        </w:rPr>
      </w:pPr>
      <w:r w:rsidRPr="001842B6">
        <w:rPr>
          <w:rFonts w:ascii="Verdana" w:hAnsi="Verdana" w:cs="Verdana"/>
          <w:b/>
          <w:bCs/>
          <w:i/>
          <w:iCs/>
          <w:color w:val="800080"/>
          <w:lang w:val="en-GB" w:eastAsia="en-GB"/>
        </w:rPr>
        <w:t xml:space="preserve">A ‘complaints management policy’ is put in place by firms. This policy should be defined and endorsed by the firm’s senior management, who should also be responsible for its implementation and for monitoring compliance with it. </w:t>
      </w:r>
    </w:p>
    <w:p w:rsidR="005B35BE" w:rsidRDefault="005B35BE" w:rsidP="00C55E2C">
      <w:pPr>
        <w:autoSpaceDE w:val="0"/>
        <w:autoSpaceDN w:val="0"/>
        <w:adjustRightInd w:val="0"/>
        <w:spacing w:line="240" w:lineRule="auto"/>
        <w:ind w:left="360"/>
        <w:rPr>
          <w:rFonts w:ascii="Verdana" w:hAnsi="Verdana" w:cs="Verdana"/>
          <w:color w:val="800080"/>
          <w:lang w:val="en-GB" w:eastAsia="en-GB"/>
        </w:rPr>
      </w:pPr>
    </w:p>
    <w:p w:rsidR="007A310A" w:rsidRPr="007A310A" w:rsidRDefault="007A310A" w:rsidP="00C55E2C">
      <w:pPr>
        <w:autoSpaceDE w:val="0"/>
        <w:autoSpaceDN w:val="0"/>
        <w:adjustRightInd w:val="0"/>
        <w:spacing w:line="240" w:lineRule="auto"/>
        <w:rPr>
          <w:rFonts w:ascii="Arial" w:hAnsi="Arial" w:cs="Arial"/>
          <w:lang w:val="en-GB" w:eastAsia="en-GB"/>
        </w:rPr>
      </w:pPr>
      <w:r w:rsidRPr="007A310A">
        <w:rPr>
          <w:rFonts w:ascii="Arial" w:hAnsi="Arial" w:cs="Arial"/>
          <w:lang w:val="en-GB" w:eastAsia="en-GB"/>
        </w:rPr>
        <w:t xml:space="preserve">The current UK requirements in this area are as follows: </w:t>
      </w:r>
    </w:p>
    <w:p w:rsidR="007A310A" w:rsidRPr="007A310A" w:rsidRDefault="007A310A" w:rsidP="00C55E2C">
      <w:pPr>
        <w:autoSpaceDE w:val="0"/>
        <w:autoSpaceDN w:val="0"/>
        <w:adjustRightInd w:val="0"/>
        <w:spacing w:line="240" w:lineRule="auto"/>
        <w:rPr>
          <w:rFonts w:ascii="Arial" w:hAnsi="Arial" w:cs="Arial"/>
          <w:lang w:val="en-GB" w:eastAsia="en-GB"/>
        </w:rPr>
      </w:pPr>
    </w:p>
    <w:p w:rsidR="005B35BE" w:rsidRPr="007A310A" w:rsidRDefault="005B35BE" w:rsidP="007A310A">
      <w:pPr>
        <w:numPr>
          <w:ilvl w:val="0"/>
          <w:numId w:val="22"/>
        </w:numPr>
        <w:autoSpaceDE w:val="0"/>
        <w:autoSpaceDN w:val="0"/>
        <w:adjustRightInd w:val="0"/>
        <w:spacing w:line="240" w:lineRule="auto"/>
        <w:rPr>
          <w:rFonts w:ascii="Arial" w:hAnsi="Arial" w:cs="Arial"/>
          <w:lang w:val="en-GB" w:eastAsia="en-GB"/>
        </w:rPr>
      </w:pPr>
      <w:r w:rsidRPr="007A310A">
        <w:rPr>
          <w:rFonts w:ascii="Arial" w:hAnsi="Arial" w:cs="Arial"/>
          <w:lang w:val="en-GB" w:eastAsia="en-GB"/>
        </w:rPr>
        <w:t xml:space="preserve">DISP 1.3.1 requires UK firms to maintain effective and transparent procedures for handling complaints and DISP 1.3.3B suggests (taking into account the nature, scale and complexity of a firm’s business) reporting to a firm’s senior personnel on recurring or systemic problems identified. </w:t>
      </w:r>
    </w:p>
    <w:p w:rsidR="005B35BE" w:rsidRPr="007A310A" w:rsidRDefault="005B35BE" w:rsidP="00C55E2C">
      <w:pPr>
        <w:autoSpaceDE w:val="0"/>
        <w:autoSpaceDN w:val="0"/>
        <w:adjustRightInd w:val="0"/>
        <w:spacing w:line="240" w:lineRule="auto"/>
        <w:rPr>
          <w:rFonts w:ascii="Arial" w:hAnsi="Arial" w:cs="Arial"/>
          <w:lang w:val="en-GB" w:eastAsia="en-GB"/>
        </w:rPr>
      </w:pPr>
    </w:p>
    <w:p w:rsidR="005B35BE" w:rsidRPr="007A310A" w:rsidRDefault="005B35BE" w:rsidP="007A310A">
      <w:pPr>
        <w:numPr>
          <w:ilvl w:val="0"/>
          <w:numId w:val="22"/>
        </w:numPr>
        <w:autoSpaceDE w:val="0"/>
        <w:autoSpaceDN w:val="0"/>
        <w:adjustRightInd w:val="0"/>
        <w:spacing w:line="240" w:lineRule="auto"/>
        <w:rPr>
          <w:rFonts w:ascii="Arial" w:hAnsi="Arial" w:cs="Arial"/>
          <w:lang w:val="en-GB" w:eastAsia="en-GB"/>
        </w:rPr>
      </w:pPr>
      <w:r w:rsidRPr="007A310A">
        <w:rPr>
          <w:rFonts w:ascii="Arial" w:hAnsi="Arial" w:cs="Arial"/>
          <w:lang w:val="en-GB" w:eastAsia="en-GB"/>
        </w:rPr>
        <w:t>In addition, DISP 1.3.7 requires a firm to appoint an individual to have responsibility for oversight of the firm’s compliance with the rules for treating complaints fairly (i.e. DISP 1) and mandates that this individual must be carrying out an FCA Governing Function (DISP 1.3.7) at the firm or within the same group.</w:t>
      </w:r>
    </w:p>
    <w:p w:rsidR="005B35BE" w:rsidRPr="007A310A" w:rsidRDefault="005B35BE" w:rsidP="00C55E2C">
      <w:pPr>
        <w:autoSpaceDE w:val="0"/>
        <w:autoSpaceDN w:val="0"/>
        <w:adjustRightInd w:val="0"/>
        <w:spacing w:line="240" w:lineRule="auto"/>
        <w:rPr>
          <w:rFonts w:ascii="Arial" w:hAnsi="Arial" w:cs="Arial"/>
          <w:lang w:val="en-GB" w:eastAsia="en-GB"/>
        </w:rPr>
      </w:pPr>
    </w:p>
    <w:p w:rsidR="005B35BE" w:rsidRPr="007A310A" w:rsidRDefault="005B35BE" w:rsidP="00990D4F">
      <w:pPr>
        <w:autoSpaceDE w:val="0"/>
        <w:autoSpaceDN w:val="0"/>
        <w:adjustRightInd w:val="0"/>
        <w:spacing w:line="240" w:lineRule="auto"/>
        <w:rPr>
          <w:rFonts w:ascii="Arial" w:hAnsi="Arial" w:cs="Arial"/>
          <w:lang w:val="en-GB" w:eastAsia="en-GB"/>
        </w:rPr>
      </w:pPr>
      <w:r w:rsidRPr="007A310A">
        <w:rPr>
          <w:rFonts w:ascii="Arial" w:hAnsi="Arial" w:cs="Arial"/>
          <w:lang w:val="en-GB" w:eastAsia="en-GB"/>
        </w:rPr>
        <w:t xml:space="preserve">Whilst the current UK rules do not explicitly require firms’ senior management to define, endorse, implement and monitor compliance with the complaints management policy; we consider this to be </w:t>
      </w:r>
      <w:r w:rsidRPr="007A310A">
        <w:rPr>
          <w:rFonts w:ascii="Arial" w:hAnsi="Arial" w:cs="Arial"/>
          <w:lang w:val="en-GB" w:eastAsia="en-GB"/>
        </w:rPr>
        <w:lastRenderedPageBreak/>
        <w:t>implicit in the rules described above.  In our experience, most UK firms have arrangements in place which are at least equivalent to the new guidelines and we would not expect any changes required to be material for UK firms.</w:t>
      </w:r>
    </w:p>
    <w:p w:rsidR="005B35BE" w:rsidRDefault="005B35BE" w:rsidP="00C55E2C">
      <w:pPr>
        <w:autoSpaceDE w:val="0"/>
        <w:autoSpaceDN w:val="0"/>
        <w:adjustRightInd w:val="0"/>
        <w:spacing w:line="240" w:lineRule="auto"/>
        <w:rPr>
          <w:rFonts w:ascii="Verdana" w:hAnsi="Verdana" w:cs="Verdana"/>
          <w:lang w:val="en-GB" w:eastAsia="en-GB"/>
        </w:rPr>
      </w:pPr>
    </w:p>
    <w:p w:rsidR="005B35BE" w:rsidRPr="001842B6" w:rsidRDefault="005B35BE" w:rsidP="00C55E2C">
      <w:pPr>
        <w:autoSpaceDE w:val="0"/>
        <w:autoSpaceDN w:val="0"/>
        <w:adjustRightInd w:val="0"/>
        <w:spacing w:line="240" w:lineRule="auto"/>
        <w:rPr>
          <w:rFonts w:ascii="Verdana" w:hAnsi="Verdana" w:cs="Verdana"/>
          <w:b/>
          <w:bCs/>
          <w:i/>
          <w:iCs/>
          <w:color w:val="800080"/>
          <w:lang w:val="en-GB" w:eastAsia="en-GB"/>
        </w:rPr>
      </w:pPr>
      <w:r w:rsidRPr="001842B6">
        <w:rPr>
          <w:rFonts w:ascii="Verdana" w:hAnsi="Verdana" w:cs="Verdana"/>
          <w:b/>
          <w:bCs/>
          <w:i/>
          <w:iCs/>
          <w:color w:val="800080"/>
          <w:lang w:val="en-GB" w:eastAsia="en-GB"/>
        </w:rPr>
        <w:t xml:space="preserve">b) This ‘complaints management policy’ is set out in a (written) document e.g. as part of a ‘general (fair) treatment policy’. </w:t>
      </w:r>
    </w:p>
    <w:p w:rsidR="005B35BE" w:rsidRPr="001842B6" w:rsidRDefault="005B35BE" w:rsidP="00C55E2C">
      <w:pPr>
        <w:autoSpaceDE w:val="0"/>
        <w:autoSpaceDN w:val="0"/>
        <w:adjustRightInd w:val="0"/>
        <w:spacing w:line="240" w:lineRule="auto"/>
        <w:rPr>
          <w:rFonts w:ascii="Verdana" w:hAnsi="Verdana" w:cs="Verdana"/>
          <w:b/>
          <w:bCs/>
          <w:i/>
          <w:iCs/>
          <w:color w:val="800080"/>
          <w:lang w:val="en-GB" w:eastAsia="en-GB"/>
        </w:rPr>
      </w:pPr>
    </w:p>
    <w:p w:rsidR="005B35BE" w:rsidRPr="001842B6" w:rsidRDefault="005B35BE" w:rsidP="00C55E2C">
      <w:pPr>
        <w:autoSpaceDE w:val="0"/>
        <w:autoSpaceDN w:val="0"/>
        <w:adjustRightInd w:val="0"/>
        <w:spacing w:line="240" w:lineRule="auto"/>
        <w:rPr>
          <w:rFonts w:ascii="Verdana" w:hAnsi="Verdana" w:cs="Verdana"/>
          <w:b/>
          <w:bCs/>
          <w:i/>
          <w:iCs/>
          <w:color w:val="800080"/>
          <w:lang w:val="en-GB" w:eastAsia="en-GB"/>
        </w:rPr>
      </w:pPr>
      <w:r w:rsidRPr="001842B6">
        <w:rPr>
          <w:rFonts w:ascii="Verdana" w:hAnsi="Verdana" w:cs="Verdana"/>
          <w:b/>
          <w:bCs/>
          <w:i/>
          <w:iCs/>
          <w:color w:val="800080"/>
          <w:lang w:val="en-GB" w:eastAsia="en-GB"/>
        </w:rPr>
        <w:t xml:space="preserve">c) The ‘complaints management policy’ is made available to all relevant staff of the firm through an adequate internal channel. </w:t>
      </w:r>
    </w:p>
    <w:p w:rsidR="005B35BE" w:rsidRDefault="005B35BE" w:rsidP="00C55E2C">
      <w:pPr>
        <w:autoSpaceDE w:val="0"/>
        <w:autoSpaceDN w:val="0"/>
        <w:adjustRightInd w:val="0"/>
        <w:spacing w:line="240" w:lineRule="auto"/>
        <w:rPr>
          <w:rFonts w:ascii="Verdana" w:hAnsi="Verdana" w:cs="Verdana"/>
          <w:color w:val="800080"/>
          <w:lang w:val="en-GB" w:eastAsia="en-GB"/>
        </w:rPr>
      </w:pPr>
    </w:p>
    <w:p w:rsidR="005B35BE" w:rsidRPr="007A310A" w:rsidRDefault="005B35BE" w:rsidP="00C55E2C">
      <w:pPr>
        <w:autoSpaceDE w:val="0"/>
        <w:autoSpaceDN w:val="0"/>
        <w:adjustRightInd w:val="0"/>
        <w:spacing w:line="240" w:lineRule="auto"/>
        <w:rPr>
          <w:rFonts w:ascii="Arial" w:hAnsi="Arial" w:cs="Arial"/>
          <w:lang w:val="en-GB" w:eastAsia="en-GB"/>
        </w:rPr>
      </w:pPr>
      <w:r w:rsidRPr="007A310A">
        <w:rPr>
          <w:rFonts w:ascii="Arial" w:hAnsi="Arial" w:cs="Arial"/>
          <w:lang w:val="en-GB" w:eastAsia="en-GB"/>
        </w:rPr>
        <w:t xml:space="preserve">These are not explicit requirements of the current UK regime, but are </w:t>
      </w:r>
      <w:r w:rsidR="007A310A" w:rsidRPr="007A310A">
        <w:rPr>
          <w:rFonts w:ascii="Arial" w:hAnsi="Arial" w:cs="Arial"/>
          <w:lang w:val="en-GB" w:eastAsia="en-GB"/>
        </w:rPr>
        <w:t xml:space="preserve">considered </w:t>
      </w:r>
      <w:r w:rsidRPr="007A310A">
        <w:rPr>
          <w:rFonts w:ascii="Arial" w:hAnsi="Arial" w:cs="Arial"/>
          <w:lang w:val="en-GB" w:eastAsia="en-GB"/>
        </w:rPr>
        <w:t xml:space="preserve">good practice and we </w:t>
      </w:r>
      <w:r w:rsidR="007A310A" w:rsidRPr="007A310A">
        <w:rPr>
          <w:rFonts w:ascii="Arial" w:hAnsi="Arial" w:cs="Arial"/>
          <w:lang w:val="en-GB" w:eastAsia="en-GB"/>
        </w:rPr>
        <w:t xml:space="preserve">do </w:t>
      </w:r>
      <w:r w:rsidRPr="007A310A">
        <w:rPr>
          <w:rFonts w:ascii="Arial" w:hAnsi="Arial" w:cs="Arial"/>
          <w:lang w:val="en-GB" w:eastAsia="en-GB"/>
        </w:rPr>
        <w:t>not anticipate either part of this guideline being a material change for most UK firms.</w:t>
      </w:r>
    </w:p>
    <w:p w:rsidR="005B35BE" w:rsidRDefault="005B35BE" w:rsidP="00C55E2C">
      <w:pPr>
        <w:autoSpaceDE w:val="0"/>
        <w:autoSpaceDN w:val="0"/>
        <w:adjustRightInd w:val="0"/>
        <w:spacing w:line="240" w:lineRule="auto"/>
        <w:rPr>
          <w:rFonts w:ascii="Verdana" w:hAnsi="Verdana" w:cs="Verdana"/>
          <w:lang w:val="en-GB" w:eastAsia="en-GB"/>
        </w:rPr>
      </w:pPr>
    </w:p>
    <w:p w:rsidR="005B35BE" w:rsidRPr="00445F7F" w:rsidRDefault="005B35BE" w:rsidP="00990D4F">
      <w:pPr>
        <w:autoSpaceDE w:val="0"/>
        <w:autoSpaceDN w:val="0"/>
        <w:adjustRightInd w:val="0"/>
        <w:spacing w:line="240" w:lineRule="auto"/>
        <w:rPr>
          <w:rFonts w:ascii="Verdana" w:hAnsi="Verdana" w:cs="Verdana"/>
          <w:b/>
          <w:bCs/>
          <w:i/>
          <w:iCs/>
          <w:color w:val="800080"/>
          <w:lang w:val="en-GB" w:eastAsia="en-GB"/>
        </w:rPr>
      </w:pPr>
      <w:r w:rsidRPr="00445F7F">
        <w:rPr>
          <w:rFonts w:ascii="Verdana" w:hAnsi="Verdana" w:cs="Verdana"/>
          <w:b/>
          <w:bCs/>
          <w:i/>
          <w:iCs/>
          <w:color w:val="800080"/>
          <w:lang w:val="en-GB" w:eastAsia="en-GB"/>
        </w:rPr>
        <w:t xml:space="preserve">Guideline 2 - Complaints management function </w:t>
      </w:r>
    </w:p>
    <w:p w:rsidR="005B35BE" w:rsidRPr="00445F7F" w:rsidRDefault="005B35BE" w:rsidP="00990D4F">
      <w:pPr>
        <w:autoSpaceDE w:val="0"/>
        <w:autoSpaceDN w:val="0"/>
        <w:adjustRightInd w:val="0"/>
        <w:spacing w:line="240" w:lineRule="auto"/>
        <w:rPr>
          <w:rFonts w:ascii="Verdana" w:hAnsi="Verdana" w:cs="Verdana"/>
          <w:i/>
          <w:iCs/>
          <w:color w:val="800080"/>
          <w:lang w:val="en-GB" w:eastAsia="en-GB"/>
        </w:rPr>
      </w:pP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r w:rsidRPr="001842B6">
        <w:rPr>
          <w:rFonts w:ascii="Verdana" w:hAnsi="Verdana" w:cs="Verdana"/>
          <w:b/>
          <w:bCs/>
          <w:i/>
          <w:iCs/>
          <w:color w:val="800080"/>
          <w:lang w:val="en-GB" w:eastAsia="en-GB"/>
        </w:rPr>
        <w:t xml:space="preserve">Competent authorities should ensure that firms have a complaints management function which enables complaints to be investigated fairly and possible conflicts of interest to be identified and mitigated. </w:t>
      </w:r>
    </w:p>
    <w:p w:rsidR="005B35BE" w:rsidRPr="001F2D9C" w:rsidRDefault="005B35BE" w:rsidP="00990D4F">
      <w:pPr>
        <w:autoSpaceDE w:val="0"/>
        <w:autoSpaceDN w:val="0"/>
        <w:adjustRightInd w:val="0"/>
        <w:spacing w:line="240" w:lineRule="auto"/>
        <w:rPr>
          <w:rFonts w:ascii="Verdana" w:hAnsi="Verdana" w:cs="Verdana"/>
          <w:color w:val="800080"/>
          <w:lang w:val="en-GB" w:eastAsia="en-GB"/>
        </w:rPr>
      </w:pPr>
    </w:p>
    <w:p w:rsidR="005B35BE" w:rsidRPr="007A310A" w:rsidRDefault="005B35BE" w:rsidP="00990D4F">
      <w:pPr>
        <w:autoSpaceDE w:val="0"/>
        <w:autoSpaceDN w:val="0"/>
        <w:adjustRightInd w:val="0"/>
        <w:spacing w:line="240" w:lineRule="auto"/>
        <w:rPr>
          <w:rFonts w:ascii="Arial" w:hAnsi="Arial" w:cs="Arial"/>
          <w:lang w:val="en-GB" w:eastAsia="en-GB"/>
        </w:rPr>
      </w:pPr>
      <w:r w:rsidRPr="007A310A">
        <w:rPr>
          <w:rFonts w:ascii="Arial" w:hAnsi="Arial" w:cs="Arial"/>
          <w:lang w:val="en-GB" w:eastAsia="en-GB"/>
        </w:rPr>
        <w:t>As noted above, DISP 1.3.7 requires a firm to appoint an individual to have responsibility for oversight of the firm’s compliance with the rules for treating complaints fairly (i.e. DISP 1).  In addition, PRIN 8 requires firms to manage conflicts of interest fairly.  It does not mandate that a complaints management function be established; however, in our experience, most UK firms have arrangements in place which are equivalent to the new guidelines and we would not expect this change to be material for UK firms.</w:t>
      </w:r>
    </w:p>
    <w:p w:rsidR="005B35BE" w:rsidRPr="001F2D9C" w:rsidRDefault="005B35BE" w:rsidP="00990D4F">
      <w:pPr>
        <w:autoSpaceDE w:val="0"/>
        <w:autoSpaceDN w:val="0"/>
        <w:adjustRightInd w:val="0"/>
        <w:spacing w:line="240" w:lineRule="auto"/>
        <w:rPr>
          <w:rFonts w:ascii="Verdana" w:hAnsi="Verdana" w:cs="Verdana"/>
          <w:color w:val="800080"/>
          <w:lang w:val="en-GB" w:eastAsia="en-GB"/>
        </w:rPr>
      </w:pPr>
    </w:p>
    <w:p w:rsidR="005B35BE" w:rsidRPr="00445F7F" w:rsidRDefault="005B35BE" w:rsidP="00990D4F">
      <w:pPr>
        <w:autoSpaceDE w:val="0"/>
        <w:autoSpaceDN w:val="0"/>
        <w:adjustRightInd w:val="0"/>
        <w:spacing w:line="240" w:lineRule="auto"/>
        <w:rPr>
          <w:rFonts w:ascii="Verdana" w:hAnsi="Verdana" w:cs="Verdana"/>
          <w:b/>
          <w:bCs/>
          <w:i/>
          <w:iCs/>
          <w:color w:val="800080"/>
          <w:lang w:val="en-GB" w:eastAsia="en-GB"/>
        </w:rPr>
      </w:pPr>
      <w:r w:rsidRPr="00445F7F">
        <w:rPr>
          <w:rFonts w:ascii="Verdana" w:hAnsi="Verdana" w:cs="Verdana"/>
          <w:b/>
          <w:bCs/>
          <w:i/>
          <w:iCs/>
          <w:color w:val="800080"/>
          <w:lang w:val="en-GB" w:eastAsia="en-GB"/>
        </w:rPr>
        <w:t xml:space="preserve">Guideline 3 - Registration </w:t>
      </w:r>
    </w:p>
    <w:p w:rsidR="005B35BE" w:rsidRPr="00445F7F" w:rsidRDefault="005B35BE" w:rsidP="00990D4F">
      <w:pPr>
        <w:autoSpaceDE w:val="0"/>
        <w:autoSpaceDN w:val="0"/>
        <w:adjustRightInd w:val="0"/>
        <w:spacing w:line="240" w:lineRule="auto"/>
        <w:rPr>
          <w:rFonts w:ascii="Verdana" w:hAnsi="Verdana" w:cs="Verdana"/>
          <w:i/>
          <w:iCs/>
          <w:color w:val="800080"/>
          <w:lang w:val="en-GB" w:eastAsia="en-GB"/>
        </w:rPr>
      </w:pP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r w:rsidRPr="001842B6">
        <w:rPr>
          <w:rFonts w:ascii="Verdana" w:hAnsi="Verdana" w:cs="Verdana"/>
          <w:b/>
          <w:bCs/>
          <w:i/>
          <w:iCs/>
          <w:color w:val="800080"/>
          <w:lang w:val="en-GB" w:eastAsia="en-GB"/>
        </w:rPr>
        <w:t xml:space="preserve">Competent authorities should ensure that firms register, internally, complaints in accordance with national timing requirements in an appropriate manner (for example, through a secure electronic register). </w:t>
      </w:r>
    </w:p>
    <w:p w:rsidR="005B35BE" w:rsidRDefault="005B35BE" w:rsidP="00990D4F">
      <w:pPr>
        <w:autoSpaceDE w:val="0"/>
        <w:autoSpaceDN w:val="0"/>
        <w:adjustRightInd w:val="0"/>
        <w:spacing w:line="240" w:lineRule="auto"/>
        <w:rPr>
          <w:rFonts w:ascii="Verdana" w:hAnsi="Verdana" w:cs="Verdana"/>
          <w:color w:val="800080"/>
          <w:lang w:val="en-GB" w:eastAsia="en-GB"/>
        </w:rPr>
      </w:pPr>
    </w:p>
    <w:p w:rsidR="005B35BE" w:rsidRPr="007A310A" w:rsidRDefault="005B35BE" w:rsidP="00990D4F">
      <w:pPr>
        <w:autoSpaceDE w:val="0"/>
        <w:autoSpaceDN w:val="0"/>
        <w:adjustRightInd w:val="0"/>
        <w:spacing w:line="240" w:lineRule="auto"/>
        <w:rPr>
          <w:rFonts w:ascii="Arial" w:hAnsi="Arial" w:cs="Arial"/>
          <w:lang w:val="en-GB" w:eastAsia="en-GB"/>
        </w:rPr>
      </w:pPr>
      <w:r w:rsidRPr="007A310A">
        <w:rPr>
          <w:rFonts w:ascii="Arial" w:hAnsi="Arial" w:cs="Arial"/>
          <w:lang w:val="en-GB" w:eastAsia="en-GB"/>
        </w:rPr>
        <w:t>DISP 1.9 requires UK firms to keep and maintain records of each complaint received and the measures taken to resolve it.  We do not anticipate this requirement requiring any change for UK firms.</w:t>
      </w:r>
    </w:p>
    <w:p w:rsidR="005B35BE" w:rsidRPr="001F2D9C" w:rsidRDefault="005B35BE" w:rsidP="00990D4F">
      <w:pPr>
        <w:autoSpaceDE w:val="0"/>
        <w:autoSpaceDN w:val="0"/>
        <w:adjustRightInd w:val="0"/>
        <w:spacing w:line="240" w:lineRule="auto"/>
        <w:rPr>
          <w:rFonts w:ascii="Verdana" w:hAnsi="Verdana" w:cs="Verdana"/>
          <w:lang w:val="en-GB" w:eastAsia="en-GB"/>
        </w:rPr>
      </w:pPr>
    </w:p>
    <w:p w:rsidR="005B35BE" w:rsidRPr="00445F7F" w:rsidRDefault="005B35BE" w:rsidP="00990D4F">
      <w:pPr>
        <w:autoSpaceDE w:val="0"/>
        <w:autoSpaceDN w:val="0"/>
        <w:adjustRightInd w:val="0"/>
        <w:spacing w:line="240" w:lineRule="auto"/>
        <w:rPr>
          <w:rFonts w:ascii="Verdana" w:hAnsi="Verdana" w:cs="Verdana"/>
          <w:b/>
          <w:bCs/>
          <w:i/>
          <w:iCs/>
          <w:color w:val="800080"/>
          <w:lang w:val="en-GB" w:eastAsia="en-GB"/>
        </w:rPr>
      </w:pPr>
      <w:r w:rsidRPr="00445F7F">
        <w:rPr>
          <w:rFonts w:ascii="Verdana" w:hAnsi="Verdana" w:cs="Verdana"/>
          <w:b/>
          <w:bCs/>
          <w:i/>
          <w:iCs/>
          <w:color w:val="800080"/>
          <w:lang w:val="en-GB" w:eastAsia="en-GB"/>
        </w:rPr>
        <w:t xml:space="preserve">Guideline 4 - Reporting </w:t>
      </w:r>
    </w:p>
    <w:p w:rsidR="005B35BE" w:rsidRPr="00445F7F" w:rsidRDefault="005B35BE" w:rsidP="00990D4F">
      <w:pPr>
        <w:autoSpaceDE w:val="0"/>
        <w:autoSpaceDN w:val="0"/>
        <w:adjustRightInd w:val="0"/>
        <w:spacing w:line="240" w:lineRule="auto"/>
        <w:rPr>
          <w:rFonts w:ascii="Verdana" w:hAnsi="Verdana" w:cs="Verdana"/>
          <w:i/>
          <w:iCs/>
          <w:color w:val="800080"/>
          <w:lang w:val="en-GB" w:eastAsia="en-GB"/>
        </w:rPr>
      </w:pP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r w:rsidRPr="001842B6">
        <w:rPr>
          <w:rFonts w:ascii="Verdana" w:hAnsi="Verdana" w:cs="Verdana"/>
          <w:b/>
          <w:bCs/>
          <w:i/>
          <w:iCs/>
          <w:color w:val="800080"/>
          <w:lang w:val="en-GB" w:eastAsia="en-GB"/>
        </w:rPr>
        <w:t xml:space="preserve">Competent authorities should ensure that firms provide information on complaints and complaints-handling to the competent authorities or ombudsman. This data should cover the number of complaints received, differentiated according to their national criteria or own criteria, where relevant. </w:t>
      </w:r>
    </w:p>
    <w:p w:rsidR="005B35BE" w:rsidRDefault="005B35BE" w:rsidP="00990D4F">
      <w:pPr>
        <w:autoSpaceDE w:val="0"/>
        <w:autoSpaceDN w:val="0"/>
        <w:adjustRightInd w:val="0"/>
        <w:spacing w:line="240" w:lineRule="auto"/>
        <w:rPr>
          <w:rFonts w:ascii="Verdana" w:hAnsi="Verdana" w:cs="Verdana"/>
          <w:color w:val="800080"/>
          <w:lang w:val="en-GB" w:eastAsia="en-GB"/>
        </w:rPr>
      </w:pPr>
    </w:p>
    <w:p w:rsidR="005B35BE" w:rsidRPr="007A310A" w:rsidRDefault="005B35BE" w:rsidP="001D280B">
      <w:pPr>
        <w:autoSpaceDE w:val="0"/>
        <w:autoSpaceDN w:val="0"/>
        <w:adjustRightInd w:val="0"/>
        <w:spacing w:line="240" w:lineRule="auto"/>
        <w:rPr>
          <w:rFonts w:ascii="Arial" w:hAnsi="Arial" w:cs="Arial"/>
          <w:lang w:val="en-GB" w:eastAsia="en-GB"/>
        </w:rPr>
      </w:pPr>
      <w:r w:rsidRPr="007A310A">
        <w:rPr>
          <w:rFonts w:ascii="Arial" w:hAnsi="Arial" w:cs="Arial"/>
          <w:lang w:val="en-GB" w:eastAsia="en-GB"/>
        </w:rPr>
        <w:t xml:space="preserve">DISP 1.10 sets out the requirements for UK firms to report complaints from eligible complainants to the FCA.  The guidelines apply to all complainants so, depending upon the implementation stance taken by the FCA, it is possible that a slightly wider definition of which complaints should be reported will be required.  Although this is a minor change and will not affect the vast majority of complaints, it may require system changes to implement and so could represent a material cost to UK firms.  Given the low materiality of non-eligible complainants in terms of overall complaint numbers, we would suggest that the reporting requirement should be worded with sufficient </w:t>
      </w:r>
      <w:r w:rsidRPr="007A310A">
        <w:rPr>
          <w:rFonts w:ascii="Arial" w:hAnsi="Arial" w:cs="Arial"/>
          <w:lang w:val="en-GB" w:eastAsia="en-GB"/>
        </w:rPr>
        <w:lastRenderedPageBreak/>
        <w:t>flexibility to allow the UK’s competent authorities to adopt a proportionate implementation in this area.</w:t>
      </w:r>
    </w:p>
    <w:p w:rsidR="005B35BE" w:rsidRDefault="005B35BE" w:rsidP="000C7A32">
      <w:pPr>
        <w:autoSpaceDE w:val="0"/>
        <w:autoSpaceDN w:val="0"/>
        <w:adjustRightInd w:val="0"/>
        <w:spacing w:line="240" w:lineRule="auto"/>
        <w:rPr>
          <w:rFonts w:ascii="Verdana" w:hAnsi="Verdana" w:cs="Verdana"/>
          <w:color w:val="000000"/>
          <w:sz w:val="24"/>
          <w:szCs w:val="24"/>
          <w:lang w:val="en-GB" w:eastAsia="en-GB"/>
        </w:rPr>
      </w:pPr>
    </w:p>
    <w:p w:rsidR="005B35BE" w:rsidRPr="00445F7F" w:rsidRDefault="005B35BE" w:rsidP="00990D4F">
      <w:pPr>
        <w:autoSpaceDE w:val="0"/>
        <w:autoSpaceDN w:val="0"/>
        <w:adjustRightInd w:val="0"/>
        <w:spacing w:line="240" w:lineRule="auto"/>
        <w:rPr>
          <w:rFonts w:ascii="Verdana" w:hAnsi="Verdana" w:cs="Verdana"/>
          <w:b/>
          <w:bCs/>
          <w:i/>
          <w:iCs/>
          <w:color w:val="800080"/>
          <w:lang w:val="en-GB" w:eastAsia="en-GB"/>
        </w:rPr>
      </w:pPr>
      <w:r w:rsidRPr="00445F7F">
        <w:rPr>
          <w:rFonts w:ascii="Verdana" w:hAnsi="Verdana" w:cs="Verdana"/>
          <w:b/>
          <w:bCs/>
          <w:i/>
          <w:iCs/>
          <w:color w:val="800080"/>
          <w:lang w:val="en-GB" w:eastAsia="en-GB"/>
        </w:rPr>
        <w:t xml:space="preserve">Guideline 5 - Internal follow-up of complaints-handling </w:t>
      </w:r>
    </w:p>
    <w:p w:rsidR="005B35BE" w:rsidRPr="00445F7F" w:rsidRDefault="005B35BE" w:rsidP="00990D4F">
      <w:pPr>
        <w:autoSpaceDE w:val="0"/>
        <w:autoSpaceDN w:val="0"/>
        <w:adjustRightInd w:val="0"/>
        <w:spacing w:line="240" w:lineRule="auto"/>
        <w:rPr>
          <w:rFonts w:ascii="Verdana" w:hAnsi="Verdana" w:cs="Verdana"/>
          <w:i/>
          <w:iCs/>
          <w:color w:val="800080"/>
          <w:lang w:val="en-GB" w:eastAsia="en-GB"/>
        </w:rPr>
      </w:pP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r w:rsidRPr="001842B6">
        <w:rPr>
          <w:rFonts w:ascii="Verdana" w:hAnsi="Verdana" w:cs="Verdana"/>
          <w:b/>
          <w:bCs/>
          <w:i/>
          <w:iCs/>
          <w:color w:val="800080"/>
          <w:lang w:val="en-GB" w:eastAsia="en-GB"/>
        </w:rPr>
        <w:t>Competent authorities should ensure that firms analyse, on an on-going basis, complaints-handling data, to ensure that they identify and address any recurring or systemic problems, and potential legal and operational risks, for example, by:</w:t>
      </w: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r w:rsidRPr="001842B6">
        <w:rPr>
          <w:rFonts w:ascii="Verdana" w:hAnsi="Verdana" w:cs="Verdana"/>
          <w:b/>
          <w:bCs/>
          <w:i/>
          <w:iCs/>
          <w:color w:val="800080"/>
          <w:lang w:val="en-GB" w:eastAsia="en-GB"/>
        </w:rPr>
        <w:t>a) Analysing the causes of individual complaints so as to identify root causes common to types of complaint;</w:t>
      </w: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r w:rsidRPr="001842B6">
        <w:rPr>
          <w:rFonts w:ascii="Verdana" w:hAnsi="Verdana" w:cs="Verdana"/>
          <w:b/>
          <w:bCs/>
          <w:i/>
          <w:iCs/>
          <w:color w:val="800080"/>
          <w:lang w:val="en-GB" w:eastAsia="en-GB"/>
        </w:rPr>
        <w:t>b) Considering whether such root causes may also affect other processes or products, including those not directly complained of; and</w:t>
      </w: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r w:rsidRPr="001842B6">
        <w:rPr>
          <w:rFonts w:ascii="Verdana" w:hAnsi="Verdana" w:cs="Verdana"/>
          <w:b/>
          <w:bCs/>
          <w:i/>
          <w:iCs/>
          <w:color w:val="800080"/>
          <w:lang w:val="en-GB" w:eastAsia="en-GB"/>
        </w:rPr>
        <w:t>c) Correcting, where reasonable to do so, such root causes.</w:t>
      </w:r>
    </w:p>
    <w:p w:rsidR="005B35BE" w:rsidRDefault="005B35BE" w:rsidP="00990D4F">
      <w:pPr>
        <w:autoSpaceDE w:val="0"/>
        <w:autoSpaceDN w:val="0"/>
        <w:adjustRightInd w:val="0"/>
        <w:spacing w:line="240" w:lineRule="auto"/>
        <w:rPr>
          <w:rFonts w:ascii="Verdana" w:hAnsi="Verdana" w:cs="Verdana"/>
          <w:color w:val="800080"/>
          <w:lang w:val="en-GB" w:eastAsia="en-GB"/>
        </w:rPr>
      </w:pPr>
    </w:p>
    <w:p w:rsidR="005B35BE" w:rsidRPr="007A310A" w:rsidRDefault="005B35BE" w:rsidP="00990D4F">
      <w:pPr>
        <w:autoSpaceDE w:val="0"/>
        <w:autoSpaceDN w:val="0"/>
        <w:adjustRightInd w:val="0"/>
        <w:spacing w:line="240" w:lineRule="auto"/>
        <w:rPr>
          <w:rFonts w:ascii="Arial" w:hAnsi="Arial" w:cs="Arial"/>
          <w:lang w:val="en-GB" w:eastAsia="en-GB"/>
        </w:rPr>
      </w:pPr>
      <w:r w:rsidRPr="007A310A">
        <w:rPr>
          <w:rFonts w:ascii="Arial" w:hAnsi="Arial" w:cs="Arial"/>
          <w:lang w:val="en-GB" w:eastAsia="en-GB"/>
        </w:rPr>
        <w:t>DISP 1.3.3 – DISP 1.3.4 set out the current UK requirements for root cause analysis of complaints.  We consider these to be equivalent to Guideline 5 and so there would be no change required for UK firms.</w:t>
      </w:r>
    </w:p>
    <w:p w:rsidR="005B35BE" w:rsidRPr="007A310A" w:rsidRDefault="005B35BE" w:rsidP="00990D4F">
      <w:pPr>
        <w:autoSpaceDE w:val="0"/>
        <w:autoSpaceDN w:val="0"/>
        <w:adjustRightInd w:val="0"/>
        <w:spacing w:line="240" w:lineRule="auto"/>
        <w:rPr>
          <w:rFonts w:ascii="Arial" w:hAnsi="Arial" w:cs="Arial"/>
          <w:color w:val="800080"/>
          <w:lang w:val="en-GB" w:eastAsia="en-GB"/>
        </w:rPr>
      </w:pPr>
    </w:p>
    <w:p w:rsidR="005B35BE" w:rsidRPr="00445F7F" w:rsidRDefault="005B35BE" w:rsidP="00990D4F">
      <w:pPr>
        <w:autoSpaceDE w:val="0"/>
        <w:autoSpaceDN w:val="0"/>
        <w:adjustRightInd w:val="0"/>
        <w:spacing w:line="240" w:lineRule="auto"/>
        <w:rPr>
          <w:rFonts w:ascii="Verdana" w:hAnsi="Verdana" w:cs="Verdana"/>
          <w:b/>
          <w:bCs/>
          <w:i/>
          <w:iCs/>
          <w:color w:val="800080"/>
          <w:lang w:val="en-GB" w:eastAsia="en-GB"/>
        </w:rPr>
      </w:pPr>
      <w:r w:rsidRPr="00445F7F">
        <w:rPr>
          <w:rFonts w:ascii="Verdana" w:hAnsi="Verdana" w:cs="Verdana"/>
          <w:b/>
          <w:bCs/>
          <w:i/>
          <w:iCs/>
          <w:color w:val="800080"/>
          <w:lang w:val="en-GB" w:eastAsia="en-GB"/>
        </w:rPr>
        <w:t xml:space="preserve">Guideline 6 – Provision of information </w:t>
      </w:r>
    </w:p>
    <w:p w:rsidR="005B35BE" w:rsidRPr="00445F7F" w:rsidRDefault="005B35BE" w:rsidP="00990D4F">
      <w:pPr>
        <w:autoSpaceDE w:val="0"/>
        <w:autoSpaceDN w:val="0"/>
        <w:adjustRightInd w:val="0"/>
        <w:spacing w:line="240" w:lineRule="auto"/>
        <w:rPr>
          <w:rFonts w:ascii="Verdana" w:hAnsi="Verdana" w:cs="Verdana"/>
          <w:i/>
          <w:iCs/>
          <w:color w:val="800080"/>
          <w:lang w:val="en-GB" w:eastAsia="en-GB"/>
        </w:rPr>
      </w:pP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r w:rsidRPr="001842B6">
        <w:rPr>
          <w:rFonts w:ascii="Verdana" w:hAnsi="Verdana" w:cs="Verdana"/>
          <w:b/>
          <w:bCs/>
          <w:i/>
          <w:iCs/>
          <w:color w:val="800080"/>
          <w:lang w:val="en-GB" w:eastAsia="en-GB"/>
        </w:rPr>
        <w:t xml:space="preserve">Competent authorities should ensure that firms: </w:t>
      </w: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r w:rsidRPr="001842B6">
        <w:rPr>
          <w:rFonts w:ascii="Verdana" w:hAnsi="Verdana" w:cs="Verdana"/>
          <w:b/>
          <w:bCs/>
          <w:i/>
          <w:iCs/>
          <w:color w:val="800080"/>
          <w:lang w:val="en-GB" w:eastAsia="en-GB"/>
        </w:rPr>
        <w:t xml:space="preserve">a) On request or when acknowledging receipt of a complaint, provide written information regarding their complaints-handling process. </w:t>
      </w: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r w:rsidRPr="001842B6">
        <w:rPr>
          <w:rFonts w:ascii="Verdana" w:hAnsi="Verdana" w:cs="Verdana"/>
          <w:b/>
          <w:bCs/>
          <w:i/>
          <w:iCs/>
          <w:color w:val="800080"/>
          <w:lang w:val="en-GB" w:eastAsia="en-GB"/>
        </w:rPr>
        <w:t xml:space="preserve">b) Publish details of their complaints-handling process in an easily accessible manner, for example, in brochures, pamphlets, contractual documents or via the firm’s website. </w:t>
      </w: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r w:rsidRPr="001842B6">
        <w:rPr>
          <w:rFonts w:ascii="Verdana" w:hAnsi="Verdana" w:cs="Verdana"/>
          <w:b/>
          <w:bCs/>
          <w:i/>
          <w:iCs/>
          <w:color w:val="800080"/>
          <w:lang w:val="en-GB" w:eastAsia="en-GB"/>
        </w:rPr>
        <w:t xml:space="preserve">c) Provide clear, accurate and up-to-date information about the complaints-handling process, which includes: </w:t>
      </w: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r w:rsidRPr="001842B6">
        <w:rPr>
          <w:rFonts w:ascii="Verdana" w:hAnsi="Verdana" w:cs="Verdana"/>
          <w:b/>
          <w:bCs/>
          <w:i/>
          <w:iCs/>
          <w:color w:val="800080"/>
          <w:lang w:val="en-GB" w:eastAsia="en-GB"/>
        </w:rPr>
        <w:t xml:space="preserve">(i) details of how to complain (e.g. the type of information to be provided by the complainant, the identity and contact details of the person or department to whom the complaint should be directed); </w:t>
      </w: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r w:rsidRPr="001842B6">
        <w:rPr>
          <w:rFonts w:ascii="Verdana" w:hAnsi="Verdana" w:cs="Verdana"/>
          <w:b/>
          <w:bCs/>
          <w:i/>
          <w:iCs/>
          <w:color w:val="800080"/>
          <w:lang w:val="en-GB" w:eastAsia="en-GB"/>
        </w:rPr>
        <w:t xml:space="preserve">(ii) the process that will be followed when handling a complaint (e.g. when the complaint will be acknowledged, indicative handling timelines, the availability of a competent authority, an ombudsman or alternative dispute resolution (ADR) mechanism, etc.). </w:t>
      </w: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r w:rsidRPr="001842B6">
        <w:rPr>
          <w:rFonts w:ascii="Verdana" w:hAnsi="Verdana" w:cs="Verdana"/>
          <w:b/>
          <w:bCs/>
          <w:i/>
          <w:iCs/>
          <w:color w:val="800080"/>
          <w:lang w:val="en-GB" w:eastAsia="en-GB"/>
        </w:rPr>
        <w:t xml:space="preserve">d) Keep the complainant informed about further handling of the complaint. </w:t>
      </w:r>
    </w:p>
    <w:p w:rsidR="005B35BE" w:rsidRPr="001F2D9C" w:rsidRDefault="005B35BE" w:rsidP="00990D4F">
      <w:pPr>
        <w:autoSpaceDE w:val="0"/>
        <w:autoSpaceDN w:val="0"/>
        <w:adjustRightInd w:val="0"/>
        <w:spacing w:line="240" w:lineRule="auto"/>
        <w:rPr>
          <w:rFonts w:ascii="Verdana" w:hAnsi="Verdana" w:cs="Verdana"/>
          <w:color w:val="800080"/>
          <w:lang w:val="en-GB" w:eastAsia="en-GB"/>
        </w:rPr>
      </w:pPr>
    </w:p>
    <w:p w:rsidR="005B35BE" w:rsidRPr="007A310A" w:rsidRDefault="005B35BE" w:rsidP="00990D4F">
      <w:pPr>
        <w:autoSpaceDE w:val="0"/>
        <w:autoSpaceDN w:val="0"/>
        <w:adjustRightInd w:val="0"/>
        <w:spacing w:line="240" w:lineRule="auto"/>
        <w:rPr>
          <w:rFonts w:ascii="Arial" w:hAnsi="Arial" w:cs="Arial"/>
          <w:lang w:val="en-GB" w:eastAsia="en-GB"/>
        </w:rPr>
      </w:pPr>
      <w:r w:rsidRPr="007A310A">
        <w:rPr>
          <w:rFonts w:ascii="Arial" w:hAnsi="Arial" w:cs="Arial"/>
          <w:lang w:val="en-GB" w:eastAsia="en-GB"/>
        </w:rPr>
        <w:t>DISP 1.2 sets out the requirements for the current UK consumer awareness rules.  As above these requirements only apply to eligible complainants so minor changes may be required by UK firms to extend their existing processes and procedures to all firms.  In our experience though, in this respect, most UK firms do not seek to differentiate between eligible and non-eligible complainants.</w:t>
      </w:r>
    </w:p>
    <w:p w:rsidR="005B35BE" w:rsidRPr="007A310A" w:rsidRDefault="005B35BE" w:rsidP="00990D4F">
      <w:pPr>
        <w:autoSpaceDE w:val="0"/>
        <w:autoSpaceDN w:val="0"/>
        <w:adjustRightInd w:val="0"/>
        <w:spacing w:line="240" w:lineRule="auto"/>
        <w:rPr>
          <w:rFonts w:ascii="Arial" w:hAnsi="Arial" w:cs="Arial"/>
          <w:lang w:val="en-GB" w:eastAsia="en-GB"/>
        </w:rPr>
      </w:pPr>
    </w:p>
    <w:p w:rsidR="005B35BE" w:rsidRPr="007A310A" w:rsidRDefault="005B35BE" w:rsidP="00990D4F">
      <w:pPr>
        <w:autoSpaceDE w:val="0"/>
        <w:autoSpaceDN w:val="0"/>
        <w:adjustRightInd w:val="0"/>
        <w:spacing w:line="240" w:lineRule="auto"/>
        <w:rPr>
          <w:rFonts w:ascii="Arial" w:hAnsi="Arial" w:cs="Arial"/>
          <w:color w:val="000000"/>
          <w:sz w:val="24"/>
          <w:szCs w:val="24"/>
          <w:lang w:val="en-GB" w:eastAsia="en-GB"/>
        </w:rPr>
      </w:pPr>
      <w:r w:rsidRPr="007A310A">
        <w:rPr>
          <w:rFonts w:ascii="Arial" w:hAnsi="Arial" w:cs="Arial"/>
          <w:lang w:val="en-GB" w:eastAsia="en-GB"/>
        </w:rPr>
        <w:lastRenderedPageBreak/>
        <w:t>DISP 1.6 sets out</w:t>
      </w:r>
      <w:r w:rsidR="007A310A" w:rsidRPr="007A310A">
        <w:rPr>
          <w:rFonts w:ascii="Arial" w:hAnsi="Arial" w:cs="Arial"/>
          <w:lang w:val="en-GB" w:eastAsia="en-GB"/>
        </w:rPr>
        <w:t xml:space="preserve"> additional requirements for</w:t>
      </w:r>
      <w:r w:rsidRPr="007A310A">
        <w:rPr>
          <w:rFonts w:ascii="Arial" w:hAnsi="Arial" w:cs="Arial"/>
          <w:lang w:val="en-GB" w:eastAsia="en-GB"/>
        </w:rPr>
        <w:t xml:space="preserve"> time limits for dealing with complaints and the requirement to keep the complainant informed of the progress with resolving the complaint.  In this respect the current UK requirements are </w:t>
      </w:r>
      <w:r w:rsidR="007A310A" w:rsidRPr="007A310A">
        <w:rPr>
          <w:rFonts w:ascii="Arial" w:hAnsi="Arial" w:cs="Arial"/>
          <w:lang w:val="en-GB" w:eastAsia="en-GB"/>
        </w:rPr>
        <w:t>equivalent to Guideline 6 and</w:t>
      </w:r>
      <w:r w:rsidRPr="007A310A">
        <w:rPr>
          <w:rFonts w:ascii="Arial" w:hAnsi="Arial" w:cs="Arial"/>
          <w:lang w:val="en-GB" w:eastAsia="en-GB"/>
        </w:rPr>
        <w:t xml:space="preserve"> there would be no change required for UK firms.</w:t>
      </w:r>
    </w:p>
    <w:p w:rsidR="005B35BE" w:rsidRPr="007A310A" w:rsidRDefault="005B35BE" w:rsidP="000C7A32">
      <w:pPr>
        <w:autoSpaceDE w:val="0"/>
        <w:autoSpaceDN w:val="0"/>
        <w:adjustRightInd w:val="0"/>
        <w:spacing w:line="240" w:lineRule="auto"/>
        <w:rPr>
          <w:rFonts w:ascii="Arial" w:hAnsi="Arial" w:cs="Arial"/>
          <w:color w:val="000000"/>
          <w:sz w:val="24"/>
          <w:szCs w:val="24"/>
          <w:lang w:val="en-GB" w:eastAsia="en-GB"/>
        </w:rPr>
      </w:pPr>
    </w:p>
    <w:p w:rsidR="005B35BE" w:rsidRPr="00445F7F" w:rsidRDefault="005B35BE" w:rsidP="00990D4F">
      <w:pPr>
        <w:autoSpaceDE w:val="0"/>
        <w:autoSpaceDN w:val="0"/>
        <w:adjustRightInd w:val="0"/>
        <w:spacing w:line="240" w:lineRule="auto"/>
        <w:rPr>
          <w:rFonts w:ascii="Verdana" w:hAnsi="Verdana" w:cs="Verdana"/>
          <w:b/>
          <w:bCs/>
          <w:i/>
          <w:iCs/>
          <w:color w:val="800080"/>
          <w:lang w:val="en-GB" w:eastAsia="en-GB"/>
        </w:rPr>
      </w:pPr>
      <w:r w:rsidRPr="00445F7F">
        <w:rPr>
          <w:rFonts w:ascii="Verdana" w:hAnsi="Verdana" w:cs="Verdana"/>
          <w:b/>
          <w:bCs/>
          <w:i/>
          <w:iCs/>
          <w:color w:val="800080"/>
          <w:lang w:val="en-GB" w:eastAsia="en-GB"/>
        </w:rPr>
        <w:t xml:space="preserve">Guideline 7 - Procedures for responding to complaints </w:t>
      </w:r>
    </w:p>
    <w:p w:rsidR="005B35BE" w:rsidRPr="00445F7F" w:rsidRDefault="005B35BE" w:rsidP="00990D4F">
      <w:pPr>
        <w:autoSpaceDE w:val="0"/>
        <w:autoSpaceDN w:val="0"/>
        <w:adjustRightInd w:val="0"/>
        <w:spacing w:line="240" w:lineRule="auto"/>
        <w:rPr>
          <w:rFonts w:ascii="Verdana" w:hAnsi="Verdana" w:cs="Verdana"/>
          <w:i/>
          <w:iCs/>
          <w:color w:val="800080"/>
          <w:lang w:val="en-GB" w:eastAsia="en-GB"/>
        </w:rPr>
      </w:pP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r w:rsidRPr="001842B6">
        <w:rPr>
          <w:rFonts w:ascii="Verdana" w:hAnsi="Verdana" w:cs="Verdana"/>
          <w:b/>
          <w:bCs/>
          <w:i/>
          <w:iCs/>
          <w:color w:val="800080"/>
          <w:lang w:val="en-GB" w:eastAsia="en-GB"/>
        </w:rPr>
        <w:t xml:space="preserve">Competent authorities should ensure that firms: </w:t>
      </w: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r w:rsidRPr="001842B6">
        <w:rPr>
          <w:rFonts w:ascii="Verdana" w:hAnsi="Verdana" w:cs="Verdana"/>
          <w:b/>
          <w:bCs/>
          <w:i/>
          <w:iCs/>
          <w:color w:val="800080"/>
          <w:lang w:val="en-GB" w:eastAsia="en-GB"/>
        </w:rPr>
        <w:t xml:space="preserve">a) Seek to gather and investigate all relevant evidence and information regarding the complaint. </w:t>
      </w:r>
    </w:p>
    <w:p w:rsidR="005B35BE" w:rsidRPr="00445F7F" w:rsidRDefault="005B35BE" w:rsidP="00990D4F">
      <w:pPr>
        <w:autoSpaceDE w:val="0"/>
        <w:autoSpaceDN w:val="0"/>
        <w:adjustRightInd w:val="0"/>
        <w:spacing w:line="240" w:lineRule="auto"/>
        <w:rPr>
          <w:rFonts w:ascii="Verdana" w:hAnsi="Verdana" w:cs="Verdana"/>
          <w:i/>
          <w:iCs/>
          <w:color w:val="800080"/>
          <w:lang w:val="en-GB" w:eastAsia="en-GB"/>
        </w:rPr>
      </w:pPr>
    </w:p>
    <w:p w:rsidR="005B35BE" w:rsidRPr="007A310A" w:rsidRDefault="005B35BE" w:rsidP="001D280B">
      <w:pPr>
        <w:autoSpaceDE w:val="0"/>
        <w:autoSpaceDN w:val="0"/>
        <w:adjustRightInd w:val="0"/>
        <w:spacing w:line="240" w:lineRule="auto"/>
        <w:rPr>
          <w:rFonts w:ascii="Arial" w:hAnsi="Arial" w:cs="Arial"/>
          <w:lang w:val="en-GB" w:eastAsia="en-GB"/>
        </w:rPr>
      </w:pPr>
      <w:r w:rsidRPr="007A310A">
        <w:rPr>
          <w:rFonts w:ascii="Arial" w:hAnsi="Arial" w:cs="Arial"/>
          <w:lang w:val="en-GB" w:eastAsia="en-GB"/>
        </w:rPr>
        <w:t>DISP 1.4 sets out the current UK requirements for Complaints resolution.  We consider these to be equivalent to Guideline 7a and so there would be no change required for UK firms.</w:t>
      </w:r>
    </w:p>
    <w:p w:rsidR="005B35BE" w:rsidRPr="001F2D9C" w:rsidRDefault="005B35BE" w:rsidP="00990D4F">
      <w:pPr>
        <w:autoSpaceDE w:val="0"/>
        <w:autoSpaceDN w:val="0"/>
        <w:adjustRightInd w:val="0"/>
        <w:spacing w:line="240" w:lineRule="auto"/>
        <w:rPr>
          <w:rFonts w:ascii="Verdana" w:hAnsi="Verdana" w:cs="Verdana"/>
          <w:color w:val="800080"/>
          <w:lang w:val="en-GB" w:eastAsia="en-GB"/>
        </w:rPr>
      </w:pP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r w:rsidRPr="001842B6">
        <w:rPr>
          <w:rFonts w:ascii="Verdana" w:hAnsi="Verdana" w:cs="Verdana"/>
          <w:b/>
          <w:bCs/>
          <w:i/>
          <w:iCs/>
          <w:color w:val="800080"/>
          <w:lang w:val="en-GB" w:eastAsia="en-GB"/>
        </w:rPr>
        <w:t xml:space="preserve">b) Communicate in plain language, which is clearly understood. </w:t>
      </w:r>
    </w:p>
    <w:p w:rsidR="005B35BE" w:rsidRDefault="005B35BE" w:rsidP="00990D4F">
      <w:pPr>
        <w:autoSpaceDE w:val="0"/>
        <w:autoSpaceDN w:val="0"/>
        <w:adjustRightInd w:val="0"/>
        <w:spacing w:line="240" w:lineRule="auto"/>
        <w:rPr>
          <w:rFonts w:ascii="Verdana" w:hAnsi="Verdana" w:cs="Verdana"/>
          <w:color w:val="800080"/>
          <w:lang w:val="en-GB" w:eastAsia="en-GB"/>
        </w:rPr>
      </w:pPr>
    </w:p>
    <w:p w:rsidR="005B35BE" w:rsidRPr="007A310A" w:rsidRDefault="005B35BE" w:rsidP="001D280B">
      <w:pPr>
        <w:autoSpaceDE w:val="0"/>
        <w:autoSpaceDN w:val="0"/>
        <w:adjustRightInd w:val="0"/>
        <w:spacing w:line="240" w:lineRule="auto"/>
        <w:rPr>
          <w:rFonts w:ascii="Arial" w:hAnsi="Arial" w:cs="Arial"/>
          <w:lang w:val="en-GB" w:eastAsia="en-GB"/>
        </w:rPr>
      </w:pPr>
      <w:r w:rsidRPr="007A310A">
        <w:rPr>
          <w:rFonts w:ascii="Arial" w:hAnsi="Arial" w:cs="Arial"/>
          <w:lang w:val="en-GB" w:eastAsia="en-GB"/>
        </w:rPr>
        <w:t>PRIN 7 sets out the current UK requirement for firms to communicate with customers in a way that is clear fair and not misleading.  We consider this to be equivalent to Guideline 7b and so there would be no change required for UK firms.</w:t>
      </w:r>
    </w:p>
    <w:p w:rsidR="005B35BE" w:rsidRPr="001F2D9C" w:rsidRDefault="005B35BE" w:rsidP="00990D4F">
      <w:pPr>
        <w:autoSpaceDE w:val="0"/>
        <w:autoSpaceDN w:val="0"/>
        <w:adjustRightInd w:val="0"/>
        <w:spacing w:line="240" w:lineRule="auto"/>
        <w:rPr>
          <w:rFonts w:ascii="Verdana" w:hAnsi="Verdana" w:cs="Verdana"/>
          <w:color w:val="800080"/>
          <w:lang w:val="en-GB" w:eastAsia="en-GB"/>
        </w:rPr>
      </w:pP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r w:rsidRPr="001842B6">
        <w:rPr>
          <w:rFonts w:ascii="Verdana" w:hAnsi="Verdana" w:cs="Verdana"/>
          <w:b/>
          <w:bCs/>
          <w:i/>
          <w:iCs/>
          <w:color w:val="800080"/>
          <w:lang w:val="en-GB" w:eastAsia="en-GB"/>
        </w:rPr>
        <w:t xml:space="preserve">c) Provide a response without any unnecessary delay or at least within the time limits set at national level. When an answer cannot be provided within the expected time limits, the firm should inform the complainant about the causes of the delay and indicate when the firm’s investigation is likely to be completed. </w:t>
      </w:r>
    </w:p>
    <w:p w:rsidR="005B35BE" w:rsidRDefault="005B35BE" w:rsidP="00990D4F">
      <w:pPr>
        <w:autoSpaceDE w:val="0"/>
        <w:autoSpaceDN w:val="0"/>
        <w:adjustRightInd w:val="0"/>
        <w:spacing w:line="240" w:lineRule="auto"/>
        <w:rPr>
          <w:rFonts w:ascii="Verdana" w:hAnsi="Verdana" w:cs="Verdana"/>
          <w:color w:val="800080"/>
          <w:lang w:val="en-GB" w:eastAsia="en-GB"/>
        </w:rPr>
      </w:pPr>
    </w:p>
    <w:p w:rsidR="005B35BE" w:rsidRPr="007A310A" w:rsidRDefault="005B35BE" w:rsidP="001D280B">
      <w:pPr>
        <w:autoSpaceDE w:val="0"/>
        <w:autoSpaceDN w:val="0"/>
        <w:adjustRightInd w:val="0"/>
        <w:spacing w:line="240" w:lineRule="auto"/>
        <w:rPr>
          <w:rFonts w:ascii="Arial" w:hAnsi="Arial" w:cs="Arial"/>
          <w:lang w:val="en-GB" w:eastAsia="en-GB"/>
        </w:rPr>
      </w:pPr>
      <w:r w:rsidRPr="007A310A">
        <w:rPr>
          <w:rFonts w:ascii="Arial" w:hAnsi="Arial" w:cs="Arial"/>
          <w:lang w:val="en-GB" w:eastAsia="en-GB"/>
        </w:rPr>
        <w:t>As noted above, DISP 1.6 sets out requirements for the time limits for dealing with complaints and the requirement to keep the complainant informed of the progress with resolving the complaint.  In this respect the current UK requirements are equivalent to Guideline 7</w:t>
      </w:r>
      <w:r w:rsidR="007A310A">
        <w:rPr>
          <w:rFonts w:ascii="Arial" w:hAnsi="Arial" w:cs="Arial"/>
          <w:lang w:val="en-GB" w:eastAsia="en-GB"/>
        </w:rPr>
        <w:t>c and</w:t>
      </w:r>
      <w:r w:rsidRPr="007A310A">
        <w:rPr>
          <w:rFonts w:ascii="Arial" w:hAnsi="Arial" w:cs="Arial"/>
          <w:lang w:val="en-GB" w:eastAsia="en-GB"/>
        </w:rPr>
        <w:t xml:space="preserve"> there would be no change required for UK firms.</w:t>
      </w:r>
    </w:p>
    <w:p w:rsidR="005B35BE" w:rsidRPr="001F2D9C" w:rsidRDefault="005B35BE" w:rsidP="00990D4F">
      <w:pPr>
        <w:autoSpaceDE w:val="0"/>
        <w:autoSpaceDN w:val="0"/>
        <w:adjustRightInd w:val="0"/>
        <w:spacing w:line="240" w:lineRule="auto"/>
        <w:rPr>
          <w:rFonts w:ascii="Verdana" w:hAnsi="Verdana" w:cs="Verdana"/>
          <w:color w:val="800080"/>
          <w:lang w:val="en-GB" w:eastAsia="en-GB"/>
        </w:rPr>
      </w:pPr>
    </w:p>
    <w:p w:rsidR="005B35BE" w:rsidRPr="001842B6" w:rsidRDefault="005B35BE" w:rsidP="00990D4F">
      <w:pPr>
        <w:autoSpaceDE w:val="0"/>
        <w:autoSpaceDN w:val="0"/>
        <w:adjustRightInd w:val="0"/>
        <w:spacing w:line="240" w:lineRule="auto"/>
        <w:rPr>
          <w:rFonts w:ascii="Verdana" w:hAnsi="Verdana" w:cs="Verdana"/>
          <w:b/>
          <w:bCs/>
          <w:i/>
          <w:iCs/>
          <w:color w:val="800080"/>
          <w:lang w:val="en-GB" w:eastAsia="en-GB"/>
        </w:rPr>
      </w:pPr>
      <w:r w:rsidRPr="001842B6">
        <w:rPr>
          <w:rFonts w:ascii="Verdana" w:hAnsi="Verdana" w:cs="Verdana"/>
          <w:b/>
          <w:bCs/>
          <w:i/>
          <w:iCs/>
          <w:color w:val="800080"/>
          <w:lang w:val="en-GB" w:eastAsia="en-GB"/>
        </w:rPr>
        <w:t>d) When providing a final decision that does not fully satisfy the complainant’s demand (or any final decision, where national rules require it), include a thorough explanation of the firm’s position on the complaint and set out the complainant’s option to maintain the complaint e.g. the availability of an ombudsman, ADR mechanism, national competent authorities, etc. Such decision should be provided in writing where national rules require it.</w:t>
      </w:r>
    </w:p>
    <w:p w:rsidR="005B35BE" w:rsidRDefault="005B35BE" w:rsidP="00990D4F">
      <w:pPr>
        <w:autoSpaceDE w:val="0"/>
        <w:autoSpaceDN w:val="0"/>
        <w:adjustRightInd w:val="0"/>
        <w:spacing w:line="240" w:lineRule="auto"/>
        <w:rPr>
          <w:rFonts w:ascii="Verdana" w:hAnsi="Verdana" w:cs="Verdana"/>
          <w:color w:val="800080"/>
          <w:lang w:val="en-GB" w:eastAsia="en-GB"/>
        </w:rPr>
      </w:pPr>
    </w:p>
    <w:p w:rsidR="005B35BE" w:rsidRPr="007A310A" w:rsidRDefault="005B35BE" w:rsidP="001D280B">
      <w:pPr>
        <w:autoSpaceDE w:val="0"/>
        <w:autoSpaceDN w:val="0"/>
        <w:adjustRightInd w:val="0"/>
        <w:spacing w:line="240" w:lineRule="auto"/>
        <w:rPr>
          <w:rFonts w:ascii="Arial" w:hAnsi="Arial" w:cs="Arial"/>
          <w:lang w:val="en-GB" w:eastAsia="en-GB"/>
        </w:rPr>
      </w:pPr>
      <w:r w:rsidRPr="007A310A">
        <w:rPr>
          <w:rFonts w:ascii="Arial" w:hAnsi="Arial" w:cs="Arial"/>
          <w:lang w:val="en-GB" w:eastAsia="en-GB"/>
        </w:rPr>
        <w:t>DISP 1.4.1 (4) sets out the current UK requirements for firms to explain their decision. DISP 1.2.3 sets out the current UK requirement to inform eligible complainants of the availability of the Financial Ombudsman Service (FOS) on acknowledgement of a complaint. There is no requirement to notify customers of the availability of the FOS on rejection of their complaint.  Many firms seek to a) combine acknowledgement of complaints with resolution where possible or b) already include the option of referring a complaint to FOS in their final responses to customers but others may not do so.  Incorporating this requirement would be a relatively minor process change for firms, but it is likely that it would result in an increase in referrals to the FOS which might consequently require an increase in funding.</w:t>
      </w:r>
    </w:p>
    <w:p w:rsidR="005B35BE" w:rsidRPr="000C7A32" w:rsidRDefault="005B35BE" w:rsidP="000C7A32">
      <w:pPr>
        <w:autoSpaceDE w:val="0"/>
        <w:autoSpaceDN w:val="0"/>
        <w:adjustRightInd w:val="0"/>
        <w:spacing w:line="240" w:lineRule="auto"/>
        <w:rPr>
          <w:rFonts w:ascii="Verdana" w:hAnsi="Verdana" w:cs="Verdana"/>
          <w:color w:val="000000"/>
          <w:sz w:val="24"/>
          <w:szCs w:val="24"/>
          <w:lang w:val="en-GB" w:eastAsia="en-GB"/>
        </w:rPr>
      </w:pPr>
    </w:p>
    <w:p w:rsidR="005B35BE" w:rsidRPr="001A66D3" w:rsidRDefault="005B35BE" w:rsidP="001A66D3">
      <w:pPr>
        <w:pStyle w:val="Default"/>
        <w:rPr>
          <w:rFonts w:ascii="Arial" w:hAnsi="Arial" w:cs="Arial"/>
          <w:sz w:val="22"/>
          <w:szCs w:val="22"/>
        </w:rPr>
      </w:pPr>
      <w:r w:rsidRPr="009D17DA">
        <w:rPr>
          <w:rFonts w:ascii="Arial" w:hAnsi="Arial" w:cs="Arial"/>
          <w:b/>
          <w:bCs/>
          <w:i/>
          <w:iCs/>
          <w:color w:val="800080"/>
          <w:sz w:val="22"/>
          <w:szCs w:val="22"/>
        </w:rPr>
        <w:t>Question 3: Do you agree with the analysis of the cost and benefit impact of the proposals?</w:t>
      </w:r>
      <w:r w:rsidRPr="001A66D3">
        <w:rPr>
          <w:rFonts w:ascii="Arial" w:hAnsi="Arial" w:cs="Arial"/>
          <w:sz w:val="22"/>
          <w:szCs w:val="22"/>
        </w:rPr>
        <w:t xml:space="preserve"> </w:t>
      </w:r>
    </w:p>
    <w:p w:rsidR="005B35BE" w:rsidRDefault="005B35BE" w:rsidP="001A66D3">
      <w:pPr>
        <w:rPr>
          <w:rFonts w:ascii="Arial" w:hAnsi="Arial" w:cs="Arial"/>
          <w:b/>
          <w:bCs/>
        </w:rPr>
      </w:pPr>
    </w:p>
    <w:p w:rsidR="005B35BE" w:rsidRPr="007A310A" w:rsidRDefault="005B35BE" w:rsidP="001A66D3">
      <w:pPr>
        <w:rPr>
          <w:rFonts w:ascii="Arial" w:hAnsi="Arial" w:cs="Arial"/>
          <w:lang w:val="en-GB" w:eastAsia="en-GB"/>
        </w:rPr>
      </w:pPr>
      <w:r w:rsidRPr="007A310A">
        <w:rPr>
          <w:rFonts w:ascii="Arial" w:hAnsi="Arial" w:cs="Arial"/>
          <w:lang w:val="en-GB" w:eastAsia="en-GB"/>
        </w:rPr>
        <w:lastRenderedPageBreak/>
        <w:t>From a UK firms’ persepctive, the requirements are largely already met through existing requirements and so we consider the direct costs and benefits to be small.  There is a benefit for UK consumers in allowing them to access the wider cross border market for products and services with a greater degree of confidence as a result of the enhanced consumer protection that these guidelines will provide when dealing with non-UK firms.</w:t>
      </w:r>
    </w:p>
    <w:p w:rsidR="005B35BE" w:rsidRPr="007A310A" w:rsidRDefault="005B35BE" w:rsidP="001A66D3">
      <w:pPr>
        <w:rPr>
          <w:rFonts w:ascii="Arial" w:hAnsi="Arial" w:cs="Arial"/>
          <w:lang w:val="en-GB" w:eastAsia="en-GB"/>
        </w:rPr>
      </w:pPr>
    </w:p>
    <w:p w:rsidR="005B35BE" w:rsidRPr="007A310A" w:rsidRDefault="005B35BE" w:rsidP="001A66D3">
      <w:pPr>
        <w:rPr>
          <w:rFonts w:ascii="Arial" w:hAnsi="Arial" w:cs="Arial"/>
          <w:lang w:val="en-GB" w:eastAsia="en-GB"/>
        </w:rPr>
      </w:pPr>
      <w:r w:rsidRPr="007A310A">
        <w:rPr>
          <w:rFonts w:ascii="Arial" w:hAnsi="Arial" w:cs="Arial"/>
          <w:lang w:val="en-GB" w:eastAsia="en-GB"/>
        </w:rPr>
        <w:t>We are unable to comment on the costs and benefits for non-UK firms beyond agreeing that the cost benefit analysis seems intuitively correct.</w:t>
      </w:r>
    </w:p>
    <w:p w:rsidR="005B35BE" w:rsidRDefault="005B35BE" w:rsidP="001A66D3">
      <w:pPr>
        <w:rPr>
          <w:rFonts w:ascii="Arial" w:hAnsi="Arial" w:cs="Arial"/>
          <w:b/>
          <w:bCs/>
          <w:i/>
          <w:iCs/>
          <w:color w:val="800080"/>
          <w:lang w:val="en-GB" w:eastAsia="en-GB"/>
        </w:rPr>
      </w:pPr>
    </w:p>
    <w:p w:rsidR="005B35BE" w:rsidRDefault="005B35BE" w:rsidP="001A66D3">
      <w:pPr>
        <w:rPr>
          <w:rFonts w:ascii="Arial" w:hAnsi="Arial" w:cs="Arial"/>
        </w:rPr>
      </w:pPr>
      <w:r w:rsidRPr="009D17DA">
        <w:rPr>
          <w:rFonts w:ascii="Arial" w:hAnsi="Arial" w:cs="Arial"/>
          <w:b/>
          <w:bCs/>
          <w:i/>
          <w:iCs/>
          <w:color w:val="800080"/>
          <w:lang w:val="en-GB" w:eastAsia="en-GB"/>
        </w:rPr>
        <w:t>Question 4: Please provide any evidence or data that would further inform the analysis of the likely cost and benefit impacts of the proposals</w:t>
      </w:r>
      <w:r w:rsidRPr="001A66D3">
        <w:rPr>
          <w:rFonts w:ascii="Arial" w:hAnsi="Arial" w:cs="Arial"/>
        </w:rPr>
        <w:t>.</w:t>
      </w:r>
    </w:p>
    <w:p w:rsidR="005B35BE" w:rsidRDefault="005B35BE" w:rsidP="001A66D3">
      <w:pPr>
        <w:rPr>
          <w:rFonts w:ascii="Arial" w:hAnsi="Arial" w:cs="Arial"/>
        </w:rPr>
      </w:pPr>
    </w:p>
    <w:p w:rsidR="005B35BE" w:rsidRDefault="005B35BE" w:rsidP="001A66D3">
      <w:pPr>
        <w:rPr>
          <w:rFonts w:ascii="Arial" w:hAnsi="Arial" w:cs="Arial"/>
        </w:rPr>
      </w:pPr>
      <w:r>
        <w:rPr>
          <w:rFonts w:ascii="Arial" w:hAnsi="Arial" w:cs="Arial"/>
        </w:rPr>
        <w:t>We are unable t</w:t>
      </w:r>
      <w:r w:rsidR="00BE4686">
        <w:rPr>
          <w:rFonts w:ascii="Arial" w:hAnsi="Arial" w:cs="Arial"/>
        </w:rPr>
        <w:t>o share our clients’</w:t>
      </w:r>
      <w:r>
        <w:rPr>
          <w:rFonts w:ascii="Arial" w:hAnsi="Arial" w:cs="Arial"/>
        </w:rPr>
        <w:t xml:space="preserve"> data to assist wth this question.</w:t>
      </w:r>
    </w:p>
    <w:p w:rsidR="005B35BE" w:rsidRDefault="005B35BE" w:rsidP="001A66D3">
      <w:pPr>
        <w:rPr>
          <w:rFonts w:ascii="Arial" w:hAnsi="Arial" w:cs="Arial"/>
        </w:rPr>
      </w:pPr>
    </w:p>
    <w:p w:rsidR="005B35BE" w:rsidRPr="001A66D3" w:rsidRDefault="005B35BE" w:rsidP="001A66D3">
      <w:pPr>
        <w:rPr>
          <w:rFonts w:ascii="Arial" w:hAnsi="Arial" w:cs="Arial"/>
          <w:vertAlign w:val="subscript"/>
        </w:rPr>
      </w:pPr>
      <w:r>
        <w:rPr>
          <w:rFonts w:ascii="Arial" w:hAnsi="Arial" w:cs="Arial"/>
        </w:rPr>
        <w:t xml:space="preserve">As noted above, we </w:t>
      </w:r>
      <w:r w:rsidR="00BE4686">
        <w:rPr>
          <w:rFonts w:ascii="Arial" w:hAnsi="Arial" w:cs="Arial"/>
        </w:rPr>
        <w:t xml:space="preserve">are </w:t>
      </w:r>
      <w:r>
        <w:rPr>
          <w:rFonts w:ascii="Arial" w:hAnsi="Arial" w:cs="Arial"/>
        </w:rPr>
        <w:t>very happy to discuss any part of this response with the EBA if required.</w:t>
      </w:r>
    </w:p>
    <w:sectPr w:rsidR="005B35BE" w:rsidRPr="001A66D3" w:rsidSect="00B3487C">
      <w:headerReference w:type="default" r:id="rId12"/>
      <w:footerReference w:type="default" r:id="rId13"/>
      <w:headerReference w:type="first" r:id="rId14"/>
      <w:foot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0B2" w:rsidRDefault="00B220B2" w:rsidP="0043040A">
      <w:pPr>
        <w:spacing w:line="240" w:lineRule="auto"/>
      </w:pPr>
      <w:r>
        <w:separator/>
      </w:r>
    </w:p>
  </w:endnote>
  <w:endnote w:type="continuationSeparator" w:id="0">
    <w:p w:rsidR="00B220B2" w:rsidRDefault="00B220B2" w:rsidP="00430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Albertus MT">
    <w:panose1 w:val="00000000000000000000"/>
    <w:charset w:val="00"/>
    <w:family w:val="roman"/>
    <w:notTrueType/>
    <w:pitch w:val="variable"/>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BE" w:rsidRDefault="00A97A1C" w:rsidP="004A24E3">
    <w:pPr>
      <w:pStyle w:val="Footer"/>
      <w:spacing w:before="120"/>
    </w:pPr>
    <w:r>
      <w:rPr>
        <w:noProof/>
        <w:lang w:val="en-GB" w:eastAsia="en-GB"/>
      </w:rPr>
      <w:pict>
        <v:shapetype id="_x0000_t202" coordsize="21600,21600" o:spt="202" path="m,l,21600r21600,l21600,xe">
          <v:stroke joinstyle="miter"/>
          <v:path gradientshapeok="t" o:connecttype="rect"/>
        </v:shapetype>
        <v:shape id="Text Box 10" o:spid="_x0000_s2051" type="#_x0000_t202" style="position:absolute;margin-left:38.7pt;margin-top:808.15pt;width:514.35pt;height:25.4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" filled="f" stroked="f">
          <v:textbox inset="0,0,0,0">
            <w:txbxContent>
              <w:p w:rsidR="005B35BE" w:rsidRPr="00894584" w:rsidRDefault="005B35BE" w:rsidP="0099579E">
                <w:pPr>
                  <w:pStyle w:val="AV-Bodytext"/>
                  <w:rPr>
                    <w:color w:val="808080"/>
                    <w:sz w:val="14"/>
                  </w:rPr>
                </w:pPr>
                <w:r w:rsidRPr="00894584">
                  <w:rPr>
                    <w:b/>
                    <w:color w:val="808080"/>
                    <w:sz w:val="14"/>
                  </w:rPr>
                  <w:t>Avantage Reply</w:t>
                </w:r>
                <w:r w:rsidRPr="00894584">
                  <w:rPr>
                    <w:rFonts w:ascii="Lucida Grande" w:hAnsi="Lucida Grande" w:cs="Lucida Grande"/>
                    <w:color w:val="808080"/>
                    <w:sz w:val="14"/>
                  </w:rPr>
                  <w:t>|</w:t>
                </w:r>
                <w:r w:rsidRPr="00894584">
                  <w:rPr>
                    <w:color w:val="808080"/>
                    <w:sz w:val="14"/>
                  </w:rPr>
                  <w:t xml:space="preserve"> Review of State Street UK Risk Function | Page </w:t>
                </w:r>
                <w:r w:rsidR="00004883" w:rsidRPr="00894584">
                  <w:rPr>
                    <w:rStyle w:val="PageNumber"/>
                    <w:color w:val="808080"/>
                    <w:sz w:val="14"/>
                  </w:rPr>
                  <w:fldChar w:fldCharType="begin"/>
                </w:r>
                <w:r w:rsidRPr="00894584">
                  <w:rPr>
                    <w:rStyle w:val="PageNumber"/>
                    <w:color w:val="808080"/>
                    <w:sz w:val="14"/>
                  </w:rPr>
                  <w:instrText xml:space="preserve">PAGE  </w:instrText>
                </w:r>
                <w:r w:rsidR="00004883" w:rsidRPr="00894584">
                  <w:rPr>
                    <w:rStyle w:val="PageNumber"/>
                    <w:color w:val="808080"/>
                    <w:sz w:val="14"/>
                  </w:rPr>
                  <w:fldChar w:fldCharType="separate"/>
                </w:r>
                <w:r w:rsidR="00A97A1C">
                  <w:rPr>
                    <w:rStyle w:val="PageNumber"/>
                    <w:noProof/>
                    <w:color w:val="808080"/>
                    <w:sz w:val="14"/>
                  </w:rPr>
                  <w:t>6</w:t>
                </w:r>
                <w:r w:rsidR="00004883" w:rsidRPr="00894584">
                  <w:rPr>
                    <w:rStyle w:val="PageNumber"/>
                    <w:color w:val="808080"/>
                    <w:sz w:val="14"/>
                  </w:rPr>
                  <w:fldChar w:fldCharType="end"/>
                </w:r>
              </w:p>
            </w:txbxContent>
          </v:textbox>
          <w10:wrap anchorx="page" anchory="page"/>
          <w10:anchorlock/>
        </v:shape>
      </w:pict>
    </w:r>
  </w:p>
  <w:p w:rsidR="005B35BE" w:rsidRDefault="005B35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BE" w:rsidRDefault="00A97A1C">
    <w:pPr>
      <w:pStyle w:val="Footer"/>
    </w:pPr>
    <w:r>
      <w:rPr>
        <w:noProof/>
        <w:lang w:val="en-GB" w:eastAsia="en-GB"/>
      </w:rPr>
      <w:pict>
        <v:shapetype id="_x0000_t202" coordsize="21600,21600" o:spt="202" path="m,l,21600r21600,l21600,xe">
          <v:stroke joinstyle="miter"/>
          <v:path gradientshapeok="t" o:connecttype="rect"/>
        </v:shapetype>
        <v:shape id="Text Box 6" o:spid="_x0000_s2054" type="#_x0000_t202" style="position:absolute;margin-left:29.85pt;margin-top:790pt;width:249.95pt;height:47.6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AsAIAALA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" filled="f" stroked="f">
          <v:textbox inset="0,0,0,0">
            <w:txbxContent>
              <w:p w:rsidR="005B35BE" w:rsidRPr="0043338B" w:rsidRDefault="005B35BE" w:rsidP="00E40398">
                <w:pPr>
                  <w:rPr>
                    <w:rFonts w:ascii="Arial" w:hAnsi="Arial"/>
                    <w:b/>
                    <w:color w:val="868788"/>
                    <w:sz w:val="14"/>
                  </w:rPr>
                </w:pPr>
                <w:r>
                  <w:rPr>
                    <w:rFonts w:ascii="Arial" w:hAnsi="Arial"/>
                    <w:b/>
                    <w:color w:val="868788"/>
                    <w:sz w:val="14"/>
                  </w:rPr>
                  <w:t>A</w:t>
                </w:r>
                <w:r w:rsidRPr="00C51D89">
                  <w:rPr>
                    <w:rFonts w:ascii="Arial" w:hAnsi="Arial"/>
                    <w:b/>
                    <w:color w:val="868788"/>
                    <w:sz w:val="14"/>
                  </w:rPr>
                  <w:t>vantage</w:t>
                </w:r>
                <w:r w:rsidRPr="0043338B">
                  <w:rPr>
                    <w:rFonts w:ascii="Arial" w:hAnsi="Arial"/>
                    <w:b/>
                    <w:color w:val="868788"/>
                    <w:sz w:val="14"/>
                  </w:rPr>
                  <w:t xml:space="preserve">Reply Limited </w:t>
                </w:r>
              </w:p>
              <w:p w:rsidR="005B35BE" w:rsidRPr="00C51D89" w:rsidRDefault="005B35BE" w:rsidP="00E40398">
                <w:pPr>
                  <w:pStyle w:val="BodyLevel1"/>
                  <w:jc w:val="left"/>
                  <w:rPr>
                    <w:i/>
                    <w:sz w:val="12"/>
                  </w:rPr>
                </w:pPr>
                <w:r w:rsidRPr="00C51D89">
                  <w:rPr>
                    <w:sz w:val="14"/>
                  </w:rPr>
                  <w:t>5</w:t>
                </w:r>
                <w:r w:rsidRPr="00C51D89">
                  <w:rPr>
                    <w:sz w:val="14"/>
                    <w:vertAlign w:val="superscript"/>
                  </w:rPr>
                  <w:t>th</w:t>
                </w:r>
                <w:r w:rsidRPr="00C51D89">
                  <w:rPr>
                    <w:sz w:val="14"/>
                  </w:rPr>
                  <w:t xml:space="preserve"> Floor, Dukes House | 32</w:t>
                </w:r>
                <w:r>
                  <w:rPr>
                    <w:sz w:val="14"/>
                  </w:rPr>
                  <w:t xml:space="preserve"> – 38 Dukes Place | London | EC3A </w:t>
                </w:r>
                <w:r w:rsidRPr="00C51D89">
                  <w:rPr>
                    <w:sz w:val="14"/>
                  </w:rPr>
                  <w:t xml:space="preserve"> 7</w:t>
                </w:r>
                <w:r>
                  <w:rPr>
                    <w:sz w:val="14"/>
                  </w:rPr>
                  <w:t>LP</w:t>
                </w:r>
                <w:r w:rsidRPr="00C51D89">
                  <w:rPr>
                    <w:sz w:val="14"/>
                  </w:rPr>
                  <w:br/>
                  <w:t>Tel: +44 20 7709 4000 | Fax: +44 20 7283 2402 |</w:t>
                </w:r>
                <w:r>
                  <w:rPr>
                    <w:color w:val="6D1874"/>
                    <w:sz w:val="14"/>
                  </w:rPr>
                  <w:t>www.avantagereply</w:t>
                </w:r>
                <w:r w:rsidRPr="00C51D89">
                  <w:rPr>
                    <w:color w:val="6D1874"/>
                    <w:sz w:val="14"/>
                  </w:rPr>
                  <w:t>.com</w:t>
                </w:r>
                <w:r w:rsidRPr="00C51D89">
                  <w:rPr>
                    <w:color w:val="58146A"/>
                    <w:sz w:val="14"/>
                  </w:rPr>
                  <w:br/>
                </w:r>
                <w:r w:rsidRPr="00C51D89">
                  <w:rPr>
                    <w:i/>
                    <w:sz w:val="12"/>
                  </w:rPr>
                  <w:t>Registered in England N°: 5177605</w:t>
                </w:r>
              </w:p>
              <w:p w:rsidR="005B35BE" w:rsidRPr="00C51D89" w:rsidRDefault="005B35BE" w:rsidP="00894584">
                <w:pPr>
                  <w:pStyle w:val="BodyLevel1"/>
                  <w:jc w:val="left"/>
                  <w:rPr>
                    <w:i/>
                    <w:sz w:val="12"/>
                  </w:rPr>
                </w:pPr>
              </w:p>
              <w:p w:rsidR="005B35BE" w:rsidRPr="00C30B77" w:rsidRDefault="005B35BE" w:rsidP="00894584">
                <w:pPr>
                  <w:pStyle w:val="BodyLevel1"/>
                </w:pPr>
              </w:p>
              <w:p w:rsidR="005B35BE" w:rsidRPr="003B3C48" w:rsidRDefault="005B35BE" w:rsidP="00894584"/>
            </w:txbxContent>
          </v:textbox>
          <w10:wrap anchorx="page" anchory="page"/>
          <w10:anchorlo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0B2" w:rsidRDefault="00B220B2" w:rsidP="0043040A">
      <w:pPr>
        <w:spacing w:line="240" w:lineRule="auto"/>
      </w:pPr>
      <w:r>
        <w:separator/>
      </w:r>
    </w:p>
  </w:footnote>
  <w:footnote w:type="continuationSeparator" w:id="0">
    <w:p w:rsidR="00B220B2" w:rsidRDefault="00B220B2" w:rsidP="004304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BE" w:rsidRDefault="00A97A1C">
    <w:pPr>
      <w:pStyle w:val="Header"/>
    </w:pPr>
    <w:r>
      <w:rPr>
        <w:noProof/>
        <w:lang w:val="en-GB" w:eastAsia="en-GB"/>
      </w:rPr>
      <w:pict>
        <v:shapetype id="_x0000_t202" coordsize="21600,21600" o:spt="202" path="m,l,21600r21600,l21600,xe">
          <v:stroke joinstyle="miter"/>
          <v:path gradientshapeok="t" o:connecttype="rect"/>
        </v:shapetype>
        <v:shape id="Text Box 7" o:spid="_x0000_s2049" type="#_x0000_t202" style="position:absolute;margin-left:99.45pt;margin-top:-11.85pt;width:414.5pt;height:1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0uF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" stroked="f">
          <v:textbox>
            <w:txbxContent>
              <w:p w:rsidR="005B35BE" w:rsidRPr="00E54358" w:rsidRDefault="005B35BE" w:rsidP="0099579E">
                <w:pPr>
                  <w:jc w:val="right"/>
                  <w:rPr>
                    <w:rFonts w:cs="Aharoni"/>
                    <w:color w:val="7F7F7F"/>
                    <w:spacing w:val="20"/>
                    <w:sz w:val="11"/>
                    <w:szCs w:val="11"/>
                    <w:lang w:bidi="he-IL"/>
                  </w:rPr>
                </w:pPr>
                <w:smartTag w:uri="urn:schemas-microsoft-com:office:smarttags" w:element="City">
                  <w:r w:rsidRPr="00E54358">
                    <w:rPr>
                      <w:rFonts w:ascii="Albertus MT" w:hAnsi="Albertus MT" w:cs="Aharoni"/>
                      <w:color w:val="7F7F7F"/>
                      <w:spacing w:val="20"/>
                      <w:sz w:val="11"/>
                      <w:szCs w:val="11"/>
                      <w:lang w:bidi="he-IL"/>
                    </w:rPr>
                    <w:t>AMSTERDAM</w:t>
                  </w:r>
                </w:smartTag>
                <w:r w:rsidRPr="00E54358">
                  <w:rPr>
                    <w:rFonts w:ascii="Albertus MT" w:hAnsi="Albertus MT" w:cs="Aharoni"/>
                    <w:color w:val="7F7F7F"/>
                    <w:spacing w:val="20"/>
                    <w:sz w:val="11"/>
                    <w:szCs w:val="11"/>
                    <w:lang w:bidi="he-IL"/>
                  </w:rPr>
                  <w:t xml:space="preserve"> | </w:t>
                </w:r>
                <w:smartTag w:uri="urn:schemas-microsoft-com:office:smarttags" w:element="City">
                  <w:r w:rsidRPr="00E54358">
                    <w:rPr>
                      <w:rFonts w:ascii="Albertus MT" w:hAnsi="Albertus MT" w:cs="Aharoni"/>
                      <w:color w:val="7F7F7F"/>
                      <w:spacing w:val="20"/>
                      <w:sz w:val="11"/>
                      <w:szCs w:val="11"/>
                      <w:lang w:bidi="he-IL"/>
                    </w:rPr>
                    <w:t>BRUSSELS</w:t>
                  </w:r>
                </w:smartTag>
                <w:r w:rsidRPr="00E54358">
                  <w:rPr>
                    <w:rFonts w:ascii="Albertus MT" w:hAnsi="Albertus MT" w:cs="Aharoni"/>
                    <w:color w:val="7F7F7F"/>
                    <w:spacing w:val="20"/>
                    <w:sz w:val="11"/>
                    <w:szCs w:val="11"/>
                    <w:lang w:bidi="he-IL"/>
                  </w:rPr>
                  <w:t xml:space="preserve"> | </w:t>
                </w:r>
                <w:smartTag w:uri="urn:schemas-microsoft-com:office:smarttags" w:element="City">
                  <w:r w:rsidRPr="00E54358">
                    <w:rPr>
                      <w:rFonts w:ascii="Albertus MT" w:hAnsi="Albertus MT" w:cs="Aharoni"/>
                      <w:color w:val="7F7F7F"/>
                      <w:spacing w:val="20"/>
                      <w:sz w:val="11"/>
                      <w:szCs w:val="11"/>
                      <w:lang w:bidi="he-IL"/>
                    </w:rPr>
                    <w:t>EDINBURGH</w:t>
                  </w:r>
                </w:smartTag>
                <w:r w:rsidRPr="00E54358">
                  <w:rPr>
                    <w:rFonts w:ascii="Albertus MT" w:hAnsi="Albertus MT" w:cs="Aharoni"/>
                    <w:color w:val="7F7F7F"/>
                    <w:spacing w:val="20"/>
                    <w:sz w:val="11"/>
                    <w:szCs w:val="11"/>
                    <w:lang w:bidi="he-IL"/>
                  </w:rPr>
                  <w:t xml:space="preserve"> | FRANKFURT | </w:t>
                </w:r>
                <w:smartTag w:uri="urn:schemas-microsoft-com:office:smarttags" w:element="City">
                  <w:r w:rsidRPr="00E54358">
                    <w:rPr>
                      <w:rFonts w:ascii="Albertus MT" w:hAnsi="Albertus MT" w:cs="Aharoni"/>
                      <w:color w:val="7F7F7F"/>
                      <w:spacing w:val="20"/>
                      <w:sz w:val="11"/>
                      <w:szCs w:val="11"/>
                      <w:lang w:bidi="he-IL"/>
                    </w:rPr>
                    <w:t>LONDON</w:t>
                  </w:r>
                </w:smartTag>
                <w:r w:rsidRPr="00E54358">
                  <w:rPr>
                    <w:rFonts w:ascii="Albertus MT" w:hAnsi="Albertus MT" w:cs="Aharoni"/>
                    <w:color w:val="7F7F7F"/>
                    <w:spacing w:val="20"/>
                    <w:sz w:val="11"/>
                    <w:szCs w:val="11"/>
                    <w:lang w:bidi="he-IL"/>
                  </w:rPr>
                  <w:t xml:space="preserve"> | </w:t>
                </w:r>
                <w:smartTag w:uri="urn:schemas-microsoft-com:office:smarttags" w:element="country-region">
                  <w:r w:rsidRPr="00E54358">
                    <w:rPr>
                      <w:rFonts w:ascii="Albertus MT" w:hAnsi="Albertus MT" w:cs="Aharoni"/>
                      <w:color w:val="7F7F7F"/>
                      <w:spacing w:val="20"/>
                      <w:sz w:val="11"/>
                      <w:szCs w:val="11"/>
                      <w:lang w:bidi="he-IL"/>
                    </w:rPr>
                    <w:t>LUXEMBOURG</w:t>
                  </w:r>
                </w:smartTag>
                <w:r w:rsidRPr="00E54358">
                  <w:rPr>
                    <w:rFonts w:ascii="Albertus MT" w:hAnsi="Albertus MT" w:cs="Aharoni"/>
                    <w:color w:val="7F7F7F"/>
                    <w:spacing w:val="20"/>
                    <w:sz w:val="11"/>
                    <w:szCs w:val="11"/>
                    <w:lang w:bidi="he-IL"/>
                  </w:rPr>
                  <w:t xml:space="preserve"> | </w:t>
                </w:r>
                <w:smartTag w:uri="urn:schemas-microsoft-com:office:smarttags" w:element="place">
                  <w:smartTag w:uri="urn:schemas-microsoft-com:office:smarttags" w:element="City">
                    <w:r w:rsidRPr="00E54358">
                      <w:rPr>
                        <w:rFonts w:ascii="Albertus MT" w:hAnsi="Albertus MT" w:cs="Aharoni"/>
                        <w:color w:val="7F7F7F"/>
                        <w:spacing w:val="20"/>
                        <w:sz w:val="11"/>
                        <w:szCs w:val="11"/>
                        <w:lang w:bidi="he-IL"/>
                      </w:rPr>
                      <w:t>MILAN</w:t>
                    </w:r>
                  </w:smartTag>
                </w:smartTag>
              </w:p>
            </w:txbxContent>
          </v:textbox>
        </v:shape>
      </w:pict>
    </w:r>
    <w:r w:rsidR="005B35BE" w:rsidRPr="00E54358">
      <w:rPr>
        <w:rFonts w:ascii="Albertus MT" w:hAnsi="Albertus MT" w:cs="Aharoni"/>
        <w:color w:val="7F7F7F"/>
        <w:spacing w:val="20"/>
        <w:sz w:val="11"/>
        <w:szCs w:val="11"/>
        <w:lang w:bidi="he-IL"/>
      </w:rPr>
      <w:t xml:space="preserve">BRUSSELS BRUSSELS </w:t>
    </w: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0" type="#_x0000_t75" alt="rsz_1avantage_pn" style="position:absolute;margin-left:-56.7pt;margin-top:-36pt;width:682pt;height:82.2pt;z-index:251655168;visibility:visible;mso-position-horizontal-relative:text;mso-position-vertical-relative:text">
          <v:imagedata r:id="rId1" o:title=""/>
          <w10:wrap type="squar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BE" w:rsidRDefault="00A97A1C">
    <w:pPr>
      <w:pStyle w:val="Header"/>
    </w:pPr>
    <w:r>
      <w:rPr>
        <w:noProof/>
        <w:lang w:val="en-GB" w:eastAsia="en-GB"/>
      </w:rPr>
      <w:pict>
        <v:shapetype id="_x0000_t202" coordsize="21600,21600" o:spt="202" path="m,l,21600r21600,l21600,xe">
          <v:stroke joinstyle="miter"/>
          <v:path gradientshapeok="t" o:connecttype="rect"/>
        </v:shapetype>
        <v:shape id="Text Box 9" o:spid="_x0000_s2052" type="#_x0000_t202" style="position:absolute;margin-left:104.8pt;margin-top:.15pt;width:414.5pt;height:1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" stroked="f">
          <v:textbox>
            <w:txbxContent>
              <w:p w:rsidR="005B35BE" w:rsidRPr="00E54358" w:rsidRDefault="005B35BE" w:rsidP="00894584">
                <w:pPr>
                  <w:jc w:val="right"/>
                  <w:rPr>
                    <w:rFonts w:cs="Aharoni"/>
                    <w:color w:val="7F7F7F"/>
                    <w:spacing w:val="20"/>
                    <w:sz w:val="11"/>
                    <w:szCs w:val="11"/>
                    <w:lang w:bidi="he-IL"/>
                  </w:rPr>
                </w:pPr>
                <w:smartTag w:uri="urn:schemas-microsoft-com:office:smarttags" w:element="City">
                  <w:r w:rsidRPr="00E54358">
                    <w:rPr>
                      <w:rFonts w:ascii="Albertus MT" w:hAnsi="Albertus MT" w:cs="Aharoni"/>
                      <w:color w:val="7F7F7F"/>
                      <w:spacing w:val="20"/>
                      <w:sz w:val="11"/>
                      <w:szCs w:val="11"/>
                      <w:lang w:bidi="he-IL"/>
                    </w:rPr>
                    <w:t>AMSTERDAM</w:t>
                  </w:r>
                </w:smartTag>
                <w:r w:rsidRPr="00E54358">
                  <w:rPr>
                    <w:rFonts w:ascii="Albertus MT" w:hAnsi="Albertus MT" w:cs="Aharoni"/>
                    <w:color w:val="7F7F7F"/>
                    <w:spacing w:val="20"/>
                    <w:sz w:val="11"/>
                    <w:szCs w:val="11"/>
                    <w:lang w:bidi="he-IL"/>
                  </w:rPr>
                  <w:t xml:space="preserve"> | </w:t>
                </w:r>
                <w:smartTag w:uri="urn:schemas-microsoft-com:office:smarttags" w:element="City">
                  <w:r w:rsidRPr="00E54358">
                    <w:rPr>
                      <w:rFonts w:ascii="Albertus MT" w:hAnsi="Albertus MT" w:cs="Aharoni"/>
                      <w:color w:val="7F7F7F"/>
                      <w:spacing w:val="20"/>
                      <w:sz w:val="11"/>
                      <w:szCs w:val="11"/>
                      <w:lang w:bidi="he-IL"/>
                    </w:rPr>
                    <w:t>BRUSSELS</w:t>
                  </w:r>
                </w:smartTag>
                <w:r w:rsidRPr="00E54358">
                  <w:rPr>
                    <w:rFonts w:ascii="Albertus MT" w:hAnsi="Albertus MT" w:cs="Aharoni"/>
                    <w:color w:val="7F7F7F"/>
                    <w:spacing w:val="20"/>
                    <w:sz w:val="11"/>
                    <w:szCs w:val="11"/>
                    <w:lang w:bidi="he-IL"/>
                  </w:rPr>
                  <w:t xml:space="preserve"> | </w:t>
                </w:r>
                <w:smartTag w:uri="urn:schemas-microsoft-com:office:smarttags" w:element="City">
                  <w:r w:rsidRPr="00E54358">
                    <w:rPr>
                      <w:rFonts w:ascii="Albertus MT" w:hAnsi="Albertus MT" w:cs="Aharoni"/>
                      <w:color w:val="7F7F7F"/>
                      <w:spacing w:val="20"/>
                      <w:sz w:val="11"/>
                      <w:szCs w:val="11"/>
                      <w:lang w:bidi="he-IL"/>
                    </w:rPr>
                    <w:t>EDINBURGH</w:t>
                  </w:r>
                </w:smartTag>
                <w:r w:rsidRPr="00E54358">
                  <w:rPr>
                    <w:rFonts w:ascii="Albertus MT" w:hAnsi="Albertus MT" w:cs="Aharoni"/>
                    <w:color w:val="7F7F7F"/>
                    <w:spacing w:val="20"/>
                    <w:sz w:val="11"/>
                    <w:szCs w:val="11"/>
                    <w:lang w:bidi="he-IL"/>
                  </w:rPr>
                  <w:t xml:space="preserve"> | FRANKFURT | </w:t>
                </w:r>
                <w:smartTag w:uri="urn:schemas-microsoft-com:office:smarttags" w:element="City">
                  <w:r w:rsidRPr="00E54358">
                    <w:rPr>
                      <w:rFonts w:ascii="Albertus MT" w:hAnsi="Albertus MT" w:cs="Aharoni"/>
                      <w:color w:val="7F7F7F"/>
                      <w:spacing w:val="20"/>
                      <w:sz w:val="11"/>
                      <w:szCs w:val="11"/>
                      <w:lang w:bidi="he-IL"/>
                    </w:rPr>
                    <w:t>LONDON</w:t>
                  </w:r>
                </w:smartTag>
                <w:r w:rsidRPr="00E54358">
                  <w:rPr>
                    <w:rFonts w:ascii="Albertus MT" w:hAnsi="Albertus MT" w:cs="Aharoni"/>
                    <w:color w:val="7F7F7F"/>
                    <w:spacing w:val="20"/>
                    <w:sz w:val="11"/>
                    <w:szCs w:val="11"/>
                    <w:lang w:bidi="he-IL"/>
                  </w:rPr>
                  <w:t xml:space="preserve"> | </w:t>
                </w:r>
                <w:smartTag w:uri="urn:schemas-microsoft-com:office:smarttags" w:element="country-region">
                  <w:r w:rsidRPr="00E54358">
                    <w:rPr>
                      <w:rFonts w:ascii="Albertus MT" w:hAnsi="Albertus MT" w:cs="Aharoni"/>
                      <w:color w:val="7F7F7F"/>
                      <w:spacing w:val="20"/>
                      <w:sz w:val="11"/>
                      <w:szCs w:val="11"/>
                      <w:lang w:bidi="he-IL"/>
                    </w:rPr>
                    <w:t>LUXEMBOURG</w:t>
                  </w:r>
                </w:smartTag>
                <w:r w:rsidRPr="00E54358">
                  <w:rPr>
                    <w:rFonts w:ascii="Albertus MT" w:hAnsi="Albertus MT" w:cs="Aharoni"/>
                    <w:color w:val="7F7F7F"/>
                    <w:spacing w:val="20"/>
                    <w:sz w:val="11"/>
                    <w:szCs w:val="11"/>
                    <w:lang w:bidi="he-IL"/>
                  </w:rPr>
                  <w:t xml:space="preserve"> | </w:t>
                </w:r>
                <w:smartTag w:uri="urn:schemas-microsoft-com:office:smarttags" w:element="place">
                  <w:smartTag w:uri="urn:schemas-microsoft-com:office:smarttags" w:element="City">
                    <w:r w:rsidRPr="00E54358">
                      <w:rPr>
                        <w:rFonts w:ascii="Albertus MT" w:hAnsi="Albertus MT" w:cs="Aharoni"/>
                        <w:color w:val="7F7F7F"/>
                        <w:spacing w:val="20"/>
                        <w:sz w:val="11"/>
                        <w:szCs w:val="11"/>
                        <w:lang w:bidi="he-IL"/>
                      </w:rPr>
                      <w:t>MILAN</w:t>
                    </w:r>
                  </w:smartTag>
                </w:smartTag>
              </w:p>
            </w:txbxContent>
          </v:textbox>
        </v:shape>
      </w:pict>
    </w: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3" type="#_x0000_t75" alt="rsz_1avantage_pn" style="position:absolute;margin-left:-44.7pt;margin-top:-23.4pt;width:682pt;height:82.2pt;z-index:251658240;visibility:visible">
          <v:imagedata r:id="rId1" o:title=""/>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DA8DA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C34948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D809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2A6A3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5E4DA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94B9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6C78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300CF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1A8C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5FEECEC"/>
    <w:lvl w:ilvl="0">
      <w:start w:val="1"/>
      <w:numFmt w:val="bullet"/>
      <w:lvlText w:val=""/>
      <w:lvlJc w:val="left"/>
      <w:pPr>
        <w:tabs>
          <w:tab w:val="num" w:pos="360"/>
        </w:tabs>
        <w:ind w:left="360" w:hanging="360"/>
      </w:pPr>
      <w:rPr>
        <w:rFonts w:ascii="Symbol" w:hAnsi="Symbol" w:hint="default"/>
      </w:rPr>
    </w:lvl>
  </w:abstractNum>
  <w:abstractNum w:abstractNumId="10">
    <w:nsid w:val="030E4FD3"/>
    <w:multiLevelType w:val="multilevel"/>
    <w:tmpl w:val="33EC460C"/>
    <w:lvl w:ilvl="0">
      <w:start w:val="1"/>
      <w:numFmt w:val="decimal"/>
      <w:pStyle w:val="Heading1"/>
      <w:lvlText w:val="%1."/>
      <w:lvlJc w:val="left"/>
      <w:pPr>
        <w:ind w:left="432" w:hanging="432"/>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nsid w:val="1A3472BF"/>
    <w:multiLevelType w:val="multilevel"/>
    <w:tmpl w:val="D9BA4AE4"/>
    <w:lvl w:ilvl="0">
      <w:start w:val="1"/>
      <w:numFmt w:val="decimal"/>
      <w:lvlText w:val="%1"/>
      <w:lvlJc w:val="left"/>
      <w:pPr>
        <w:ind w:left="432" w:hanging="432"/>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30F304C0"/>
    <w:multiLevelType w:val="hybridMultilevel"/>
    <w:tmpl w:val="DAC8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3A1FD1"/>
    <w:multiLevelType w:val="hybridMultilevel"/>
    <w:tmpl w:val="994A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4A641D"/>
    <w:multiLevelType w:val="hybridMultilevel"/>
    <w:tmpl w:val="6AD4A2D6"/>
    <w:lvl w:ilvl="0" w:tplc="5EF8C9E2">
      <w:start w:val="1"/>
      <w:numFmt w:val="bullet"/>
      <w:pStyle w:val="BodyBP-Level1"/>
      <w:lvlText w:val=""/>
      <w:lvlJc w:val="left"/>
      <w:pPr>
        <w:ind w:left="1440" w:hanging="360"/>
      </w:pPr>
      <w:rPr>
        <w:rFonts w:ascii="Symbol" w:hAnsi="Symbol" w:hint="default"/>
      </w:rPr>
    </w:lvl>
    <w:lvl w:ilvl="1" w:tplc="4E464740">
      <w:start w:val="1"/>
      <w:numFmt w:val="bullet"/>
      <w:pStyle w:val="BodyBP-Level2"/>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892032F"/>
    <w:multiLevelType w:val="multilevel"/>
    <w:tmpl w:val="873A3A2E"/>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nsid w:val="40AB168A"/>
    <w:multiLevelType w:val="hybridMultilevel"/>
    <w:tmpl w:val="E37E18A8"/>
    <w:lvl w:ilvl="0" w:tplc="E354B1B4">
      <w:start w:val="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470F58"/>
    <w:multiLevelType w:val="hybridMultilevel"/>
    <w:tmpl w:val="65EA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CF3BC6"/>
    <w:multiLevelType w:val="hybridMultilevel"/>
    <w:tmpl w:val="259AC91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4DF15649"/>
    <w:multiLevelType w:val="hybridMultilevel"/>
    <w:tmpl w:val="407C3EA0"/>
    <w:lvl w:ilvl="0" w:tplc="59D83E66">
      <w:start w:val="1"/>
      <w:numFmt w:val="upp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nsid w:val="50A22F07"/>
    <w:multiLevelType w:val="hybridMultilevel"/>
    <w:tmpl w:val="DD8A8F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75976D7B"/>
    <w:multiLevelType w:val="hybridMultilevel"/>
    <w:tmpl w:val="4782BDC8"/>
    <w:lvl w:ilvl="0" w:tplc="8C4A7A68">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6"/>
  </w:num>
  <w:num w:numId="3">
    <w:abstractNumId w:val="14"/>
  </w:num>
  <w:num w:numId="4">
    <w:abstractNumId w:val="15"/>
  </w:num>
  <w:num w:numId="5">
    <w:abstractNumId w:val="12"/>
  </w:num>
  <w:num w:numId="6">
    <w:abstractNumId w:val="13"/>
  </w:num>
  <w:num w:numId="7">
    <w:abstractNumId w:val="11"/>
  </w:num>
  <w:num w:numId="8">
    <w:abstractNumId w:val="18"/>
  </w:num>
  <w:num w:numId="9">
    <w:abstractNumId w:val="20"/>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283"/>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40A"/>
    <w:rsid w:val="00004883"/>
    <w:rsid w:val="000243D0"/>
    <w:rsid w:val="00030B3B"/>
    <w:rsid w:val="00034CD4"/>
    <w:rsid w:val="000B7F2C"/>
    <w:rsid w:val="000C7A32"/>
    <w:rsid w:val="000D54CB"/>
    <w:rsid w:val="00101491"/>
    <w:rsid w:val="001230B9"/>
    <w:rsid w:val="00164B0E"/>
    <w:rsid w:val="001842B6"/>
    <w:rsid w:val="001A66D3"/>
    <w:rsid w:val="001D280B"/>
    <w:rsid w:val="001F2D9C"/>
    <w:rsid w:val="002417BD"/>
    <w:rsid w:val="00255EC0"/>
    <w:rsid w:val="002973CA"/>
    <w:rsid w:val="002A00DC"/>
    <w:rsid w:val="0030366F"/>
    <w:rsid w:val="003441D4"/>
    <w:rsid w:val="00346AF4"/>
    <w:rsid w:val="003B1657"/>
    <w:rsid w:val="003B3C48"/>
    <w:rsid w:val="003D18FE"/>
    <w:rsid w:val="003D5107"/>
    <w:rsid w:val="00425939"/>
    <w:rsid w:val="0043040A"/>
    <w:rsid w:val="004313BC"/>
    <w:rsid w:val="0043338B"/>
    <w:rsid w:val="00445F7F"/>
    <w:rsid w:val="00454C07"/>
    <w:rsid w:val="00464F98"/>
    <w:rsid w:val="00496043"/>
    <w:rsid w:val="004A24E3"/>
    <w:rsid w:val="004B0A2D"/>
    <w:rsid w:val="00500E32"/>
    <w:rsid w:val="00527C85"/>
    <w:rsid w:val="00581BEB"/>
    <w:rsid w:val="00583437"/>
    <w:rsid w:val="005B35BE"/>
    <w:rsid w:val="005C136E"/>
    <w:rsid w:val="005E66DC"/>
    <w:rsid w:val="005E6C01"/>
    <w:rsid w:val="00653D70"/>
    <w:rsid w:val="006A293C"/>
    <w:rsid w:val="006D551F"/>
    <w:rsid w:val="006F6D5D"/>
    <w:rsid w:val="007A2BD7"/>
    <w:rsid w:val="007A310A"/>
    <w:rsid w:val="007B1548"/>
    <w:rsid w:val="007E3F1D"/>
    <w:rsid w:val="00822691"/>
    <w:rsid w:val="00854F47"/>
    <w:rsid w:val="008826C8"/>
    <w:rsid w:val="008905AC"/>
    <w:rsid w:val="00894584"/>
    <w:rsid w:val="008A0E25"/>
    <w:rsid w:val="008B10BF"/>
    <w:rsid w:val="008D2225"/>
    <w:rsid w:val="008D5FFA"/>
    <w:rsid w:val="008D65AB"/>
    <w:rsid w:val="008D79A3"/>
    <w:rsid w:val="009652CA"/>
    <w:rsid w:val="00981060"/>
    <w:rsid w:val="009832BB"/>
    <w:rsid w:val="00990D4F"/>
    <w:rsid w:val="0099579E"/>
    <w:rsid w:val="009B1FD9"/>
    <w:rsid w:val="009C5B96"/>
    <w:rsid w:val="009D17DA"/>
    <w:rsid w:val="009F0E10"/>
    <w:rsid w:val="00A1274C"/>
    <w:rsid w:val="00A237FC"/>
    <w:rsid w:val="00A64635"/>
    <w:rsid w:val="00A67BD3"/>
    <w:rsid w:val="00A74A8F"/>
    <w:rsid w:val="00A929BD"/>
    <w:rsid w:val="00A97A1C"/>
    <w:rsid w:val="00AB1D00"/>
    <w:rsid w:val="00B00203"/>
    <w:rsid w:val="00B220B2"/>
    <w:rsid w:val="00B3487C"/>
    <w:rsid w:val="00B50D7E"/>
    <w:rsid w:val="00B57918"/>
    <w:rsid w:val="00B759B2"/>
    <w:rsid w:val="00BE4686"/>
    <w:rsid w:val="00BE78EF"/>
    <w:rsid w:val="00BF1E14"/>
    <w:rsid w:val="00BF451D"/>
    <w:rsid w:val="00C053E5"/>
    <w:rsid w:val="00C30B77"/>
    <w:rsid w:val="00C51D89"/>
    <w:rsid w:val="00C55E2C"/>
    <w:rsid w:val="00C77791"/>
    <w:rsid w:val="00CC25BD"/>
    <w:rsid w:val="00CC3F43"/>
    <w:rsid w:val="00CE3C59"/>
    <w:rsid w:val="00D179A7"/>
    <w:rsid w:val="00D3373F"/>
    <w:rsid w:val="00D35A62"/>
    <w:rsid w:val="00D658A4"/>
    <w:rsid w:val="00DA6195"/>
    <w:rsid w:val="00DE0922"/>
    <w:rsid w:val="00DE4FBA"/>
    <w:rsid w:val="00E15774"/>
    <w:rsid w:val="00E40398"/>
    <w:rsid w:val="00E50E9E"/>
    <w:rsid w:val="00E54358"/>
    <w:rsid w:val="00E80A45"/>
    <w:rsid w:val="00EA6BA9"/>
    <w:rsid w:val="00EF2380"/>
    <w:rsid w:val="00F17610"/>
    <w:rsid w:val="00F31358"/>
    <w:rsid w:val="00F5219C"/>
    <w:rsid w:val="00F625FD"/>
    <w:rsid w:val="00F814D6"/>
    <w:rsid w:val="00FC0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D54CB"/>
    <w:pPr>
      <w:spacing w:line="276" w:lineRule="auto"/>
    </w:pPr>
    <w:rPr>
      <w:sz w:val="22"/>
      <w:szCs w:val="22"/>
      <w:lang w:val="it-IT" w:eastAsia="en-US"/>
    </w:rPr>
  </w:style>
  <w:style w:type="paragraph" w:styleId="Heading1">
    <w:name w:val="heading 1"/>
    <w:basedOn w:val="Normal"/>
    <w:next w:val="Normal"/>
    <w:link w:val="Heading1Char"/>
    <w:uiPriority w:val="99"/>
    <w:qFormat/>
    <w:rsid w:val="00164B0E"/>
    <w:pPr>
      <w:keepNext/>
      <w:keepLines/>
      <w:numPr>
        <w:numId w:val="1"/>
      </w:numPr>
      <w:tabs>
        <w:tab w:val="left" w:pos="567"/>
      </w:tabs>
      <w:spacing w:after="240"/>
      <w:ind w:left="567" w:hanging="567"/>
      <w:outlineLvl w:val="0"/>
    </w:pPr>
    <w:rPr>
      <w:rFonts w:ascii="Cambria" w:eastAsia="Times New Roman" w:hAnsi="Cambria"/>
      <w:b/>
      <w:bCs/>
      <w:color w:val="512A5B"/>
      <w:sz w:val="24"/>
      <w:szCs w:val="28"/>
      <w:lang w:val="en-GB"/>
    </w:rPr>
  </w:style>
  <w:style w:type="paragraph" w:styleId="Heading2">
    <w:name w:val="heading 2"/>
    <w:basedOn w:val="Normal"/>
    <w:next w:val="Normal"/>
    <w:link w:val="Heading2Char"/>
    <w:uiPriority w:val="99"/>
    <w:qFormat/>
    <w:rsid w:val="0030366F"/>
    <w:pPr>
      <w:keepNext/>
      <w:keepLines/>
      <w:numPr>
        <w:ilvl w:val="1"/>
        <w:numId w:val="1"/>
      </w:numPr>
      <w:tabs>
        <w:tab w:val="left" w:pos="567"/>
      </w:tabs>
      <w:spacing w:after="240"/>
      <w:outlineLvl w:val="1"/>
    </w:pPr>
    <w:rPr>
      <w:rFonts w:ascii="Cambria" w:eastAsia="Times New Roman" w:hAnsi="Cambria"/>
      <w:b/>
      <w:bCs/>
      <w:color w:val="512A5B"/>
      <w:sz w:val="24"/>
      <w:szCs w:val="26"/>
    </w:rPr>
  </w:style>
  <w:style w:type="paragraph" w:styleId="Heading3">
    <w:name w:val="heading 3"/>
    <w:basedOn w:val="Normal"/>
    <w:next w:val="Normal"/>
    <w:link w:val="Heading3Char"/>
    <w:uiPriority w:val="99"/>
    <w:qFormat/>
    <w:rsid w:val="00F31358"/>
    <w:pPr>
      <w:keepNext/>
      <w:keepLines/>
      <w:numPr>
        <w:ilvl w:val="2"/>
        <w:numId w:val="1"/>
      </w:numPr>
      <w:tabs>
        <w:tab w:val="left" w:pos="567"/>
      </w:tabs>
      <w:spacing w:after="220"/>
      <w:outlineLvl w:val="2"/>
    </w:pPr>
    <w:rPr>
      <w:rFonts w:ascii="Cambria" w:eastAsia="Times New Roman" w:hAnsi="Cambria"/>
      <w:bCs/>
      <w:color w:val="512A5B"/>
    </w:rPr>
  </w:style>
  <w:style w:type="paragraph" w:styleId="Heading4">
    <w:name w:val="heading 4"/>
    <w:basedOn w:val="Normal"/>
    <w:next w:val="Normal"/>
    <w:link w:val="Heading4Char"/>
    <w:uiPriority w:val="99"/>
    <w:qFormat/>
    <w:rsid w:val="00DE0922"/>
    <w:pPr>
      <w:keepNext/>
      <w:keepLines/>
      <w:numPr>
        <w:ilvl w:val="3"/>
        <w:numId w:val="1"/>
      </w:numPr>
      <w:spacing w:after="200"/>
      <w:outlineLvl w:val="3"/>
    </w:pPr>
    <w:rPr>
      <w:rFonts w:ascii="Cambria" w:eastAsia="Times New Roman" w:hAnsi="Cambria"/>
      <w:bCs/>
      <w:i/>
      <w:iCs/>
      <w:color w:val="512A5B"/>
    </w:rPr>
  </w:style>
  <w:style w:type="paragraph" w:styleId="Heading5">
    <w:name w:val="heading 5"/>
    <w:basedOn w:val="Normal"/>
    <w:next w:val="Normal"/>
    <w:link w:val="Heading5Char"/>
    <w:uiPriority w:val="99"/>
    <w:qFormat/>
    <w:rsid w:val="00822691"/>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822691"/>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822691"/>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822691"/>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822691"/>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4B0E"/>
    <w:rPr>
      <w:rFonts w:ascii="Cambria" w:hAnsi="Cambria" w:cs="Times New Roman"/>
      <w:b/>
      <w:bCs/>
      <w:color w:val="512A5B"/>
      <w:sz w:val="28"/>
      <w:szCs w:val="28"/>
      <w:lang w:val="en-GB"/>
    </w:rPr>
  </w:style>
  <w:style w:type="character" w:customStyle="1" w:styleId="Heading2Char">
    <w:name w:val="Heading 2 Char"/>
    <w:basedOn w:val="DefaultParagraphFont"/>
    <w:link w:val="Heading2"/>
    <w:uiPriority w:val="99"/>
    <w:locked/>
    <w:rsid w:val="0030366F"/>
    <w:rPr>
      <w:rFonts w:ascii="Cambria" w:hAnsi="Cambria" w:cs="Times New Roman"/>
      <w:b/>
      <w:bCs/>
      <w:color w:val="512A5B"/>
      <w:sz w:val="26"/>
      <w:szCs w:val="26"/>
    </w:rPr>
  </w:style>
  <w:style w:type="character" w:customStyle="1" w:styleId="Heading3Char">
    <w:name w:val="Heading 3 Char"/>
    <w:basedOn w:val="DefaultParagraphFont"/>
    <w:link w:val="Heading3"/>
    <w:uiPriority w:val="99"/>
    <w:locked/>
    <w:rsid w:val="00F31358"/>
    <w:rPr>
      <w:rFonts w:ascii="Cambria" w:hAnsi="Cambria" w:cs="Times New Roman"/>
      <w:bCs/>
      <w:color w:val="512A5B"/>
    </w:rPr>
  </w:style>
  <w:style w:type="character" w:customStyle="1" w:styleId="Heading4Char">
    <w:name w:val="Heading 4 Char"/>
    <w:basedOn w:val="DefaultParagraphFont"/>
    <w:link w:val="Heading4"/>
    <w:uiPriority w:val="99"/>
    <w:locked/>
    <w:rsid w:val="00DE0922"/>
    <w:rPr>
      <w:rFonts w:ascii="Cambria" w:hAnsi="Cambria" w:cs="Times New Roman"/>
      <w:bCs/>
      <w:i/>
      <w:iCs/>
      <w:color w:val="512A5B"/>
    </w:rPr>
  </w:style>
  <w:style w:type="character" w:customStyle="1" w:styleId="Heading5Char">
    <w:name w:val="Heading 5 Char"/>
    <w:basedOn w:val="DefaultParagraphFont"/>
    <w:link w:val="Heading5"/>
    <w:uiPriority w:val="99"/>
    <w:semiHidden/>
    <w:locked/>
    <w:rsid w:val="00822691"/>
    <w:rPr>
      <w:rFonts w:ascii="Cambria" w:hAnsi="Cambria" w:cs="Times New Roman"/>
      <w:color w:val="243F60"/>
    </w:rPr>
  </w:style>
  <w:style w:type="character" w:customStyle="1" w:styleId="Heading6Char">
    <w:name w:val="Heading 6 Char"/>
    <w:basedOn w:val="DefaultParagraphFont"/>
    <w:link w:val="Heading6"/>
    <w:uiPriority w:val="99"/>
    <w:semiHidden/>
    <w:locked/>
    <w:rsid w:val="00822691"/>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822691"/>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822691"/>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822691"/>
    <w:rPr>
      <w:rFonts w:ascii="Cambria" w:hAnsi="Cambria" w:cs="Times New Roman"/>
      <w:i/>
      <w:iCs/>
      <w:color w:val="404040"/>
      <w:sz w:val="20"/>
      <w:szCs w:val="20"/>
    </w:rPr>
  </w:style>
  <w:style w:type="paragraph" w:styleId="Header">
    <w:name w:val="header"/>
    <w:basedOn w:val="Normal"/>
    <w:link w:val="HeaderChar"/>
    <w:uiPriority w:val="99"/>
    <w:rsid w:val="0043040A"/>
    <w:pPr>
      <w:tabs>
        <w:tab w:val="center" w:pos="4819"/>
        <w:tab w:val="right" w:pos="9638"/>
      </w:tabs>
      <w:spacing w:line="240" w:lineRule="auto"/>
    </w:pPr>
  </w:style>
  <w:style w:type="character" w:customStyle="1" w:styleId="HeaderChar">
    <w:name w:val="Header Char"/>
    <w:basedOn w:val="DefaultParagraphFont"/>
    <w:link w:val="Header"/>
    <w:uiPriority w:val="99"/>
    <w:locked/>
    <w:rsid w:val="0043040A"/>
    <w:rPr>
      <w:rFonts w:cs="Times New Roman"/>
    </w:rPr>
  </w:style>
  <w:style w:type="paragraph" w:styleId="Footer">
    <w:name w:val="footer"/>
    <w:basedOn w:val="Normal"/>
    <w:link w:val="FooterChar"/>
    <w:uiPriority w:val="99"/>
    <w:rsid w:val="0043040A"/>
    <w:pPr>
      <w:tabs>
        <w:tab w:val="center" w:pos="4819"/>
        <w:tab w:val="right" w:pos="9638"/>
      </w:tabs>
      <w:spacing w:line="240" w:lineRule="auto"/>
    </w:pPr>
  </w:style>
  <w:style w:type="character" w:customStyle="1" w:styleId="FooterChar">
    <w:name w:val="Footer Char"/>
    <w:basedOn w:val="DefaultParagraphFont"/>
    <w:link w:val="Footer"/>
    <w:uiPriority w:val="99"/>
    <w:locked/>
    <w:rsid w:val="0043040A"/>
    <w:rPr>
      <w:rFonts w:cs="Times New Roman"/>
    </w:rPr>
  </w:style>
  <w:style w:type="paragraph" w:styleId="BalloonText">
    <w:name w:val="Balloon Text"/>
    <w:basedOn w:val="Normal"/>
    <w:link w:val="BalloonTextChar"/>
    <w:uiPriority w:val="99"/>
    <w:semiHidden/>
    <w:rsid w:val="009B1F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1FD9"/>
    <w:rPr>
      <w:rFonts w:ascii="Tahoma" w:hAnsi="Tahoma" w:cs="Tahoma"/>
      <w:sz w:val="16"/>
      <w:szCs w:val="16"/>
    </w:rPr>
  </w:style>
  <w:style w:type="paragraph" w:customStyle="1" w:styleId="BodyLevel1">
    <w:name w:val="Body Level 1"/>
    <w:basedOn w:val="Normal"/>
    <w:uiPriority w:val="99"/>
    <w:rsid w:val="0030366F"/>
    <w:pPr>
      <w:jc w:val="both"/>
    </w:pPr>
    <w:rPr>
      <w:rFonts w:cs="Calibri"/>
      <w:lang w:val="en-GB" w:eastAsia="fr-FR"/>
    </w:rPr>
  </w:style>
  <w:style w:type="paragraph" w:styleId="ListParagraph">
    <w:name w:val="List Paragraph"/>
    <w:basedOn w:val="Normal"/>
    <w:link w:val="ListParagraphChar"/>
    <w:uiPriority w:val="99"/>
    <w:qFormat/>
    <w:rsid w:val="00DE0922"/>
    <w:pPr>
      <w:ind w:left="720"/>
      <w:contextualSpacing/>
    </w:pPr>
  </w:style>
  <w:style w:type="character" w:styleId="Strong">
    <w:name w:val="Strong"/>
    <w:basedOn w:val="DefaultParagraphFont"/>
    <w:uiPriority w:val="99"/>
    <w:qFormat/>
    <w:rsid w:val="00255EC0"/>
    <w:rPr>
      <w:rFonts w:cs="Times New Roman"/>
      <w:b/>
      <w:bCs/>
    </w:rPr>
  </w:style>
  <w:style w:type="paragraph" w:customStyle="1" w:styleId="BodyBP-Level1">
    <w:name w:val="Body BP - Level 1"/>
    <w:basedOn w:val="ListParagraph"/>
    <w:link w:val="BodyBP-Level1Char"/>
    <w:uiPriority w:val="99"/>
    <w:rsid w:val="00653D70"/>
    <w:pPr>
      <w:numPr>
        <w:numId w:val="3"/>
      </w:numPr>
      <w:tabs>
        <w:tab w:val="left" w:pos="851"/>
      </w:tabs>
      <w:spacing w:before="60"/>
      <w:ind w:left="851"/>
      <w:contextualSpacing w:val="0"/>
      <w:jc w:val="both"/>
    </w:pPr>
    <w:rPr>
      <w:rFonts w:eastAsia="Times New Roman" w:cs="Calibri"/>
      <w:lang w:val="en-GB"/>
    </w:rPr>
  </w:style>
  <w:style w:type="character" w:customStyle="1" w:styleId="ListParagraphChar">
    <w:name w:val="List Paragraph Char"/>
    <w:basedOn w:val="DefaultParagraphFont"/>
    <w:link w:val="ListParagraph"/>
    <w:uiPriority w:val="99"/>
    <w:locked/>
    <w:rsid w:val="00255EC0"/>
    <w:rPr>
      <w:rFonts w:cs="Times New Roman"/>
    </w:rPr>
  </w:style>
  <w:style w:type="character" w:customStyle="1" w:styleId="BodyBP-Level1Char">
    <w:name w:val="Body BP - Level 1 Char"/>
    <w:basedOn w:val="ListParagraphChar"/>
    <w:link w:val="BodyBP-Level1"/>
    <w:uiPriority w:val="99"/>
    <w:locked/>
    <w:rsid w:val="00653D70"/>
    <w:rPr>
      <w:rFonts w:eastAsia="Times New Roman" w:cs="Calibri"/>
      <w:lang w:val="en-GB"/>
    </w:rPr>
  </w:style>
  <w:style w:type="paragraph" w:styleId="FootnoteText">
    <w:name w:val="footnote text"/>
    <w:basedOn w:val="Normal"/>
    <w:link w:val="FootnoteTextChar"/>
    <w:uiPriority w:val="99"/>
    <w:semiHidden/>
    <w:rsid w:val="00255EC0"/>
    <w:pPr>
      <w:spacing w:line="240" w:lineRule="auto"/>
      <w:jc w:val="both"/>
    </w:pPr>
    <w:rPr>
      <w:rFonts w:eastAsia="Times New Roman"/>
      <w:sz w:val="20"/>
      <w:szCs w:val="20"/>
      <w:lang w:val="en-GB"/>
    </w:rPr>
  </w:style>
  <w:style w:type="character" w:customStyle="1" w:styleId="FootnoteTextChar">
    <w:name w:val="Footnote Text Char"/>
    <w:basedOn w:val="DefaultParagraphFont"/>
    <w:link w:val="FootnoteText"/>
    <w:uiPriority w:val="99"/>
    <w:semiHidden/>
    <w:locked/>
    <w:rsid w:val="00255EC0"/>
    <w:rPr>
      <w:rFonts w:ascii="Calibri" w:hAnsi="Calibri" w:cs="Times New Roman"/>
      <w:sz w:val="20"/>
      <w:szCs w:val="20"/>
      <w:lang w:val="en-GB"/>
    </w:rPr>
  </w:style>
  <w:style w:type="character" w:styleId="FootnoteReference">
    <w:name w:val="footnote reference"/>
    <w:basedOn w:val="DefaultParagraphFont"/>
    <w:uiPriority w:val="99"/>
    <w:semiHidden/>
    <w:rsid w:val="00255EC0"/>
    <w:rPr>
      <w:rFonts w:cs="Times New Roman"/>
      <w:vertAlign w:val="superscript"/>
    </w:rPr>
  </w:style>
  <w:style w:type="paragraph" w:customStyle="1" w:styleId="Address">
    <w:name w:val="Address"/>
    <w:basedOn w:val="Normal"/>
    <w:link w:val="AddressChar"/>
    <w:uiPriority w:val="99"/>
    <w:rsid w:val="00164B0E"/>
    <w:pPr>
      <w:spacing w:line="240" w:lineRule="auto"/>
    </w:pPr>
    <w:rPr>
      <w:lang w:val="en-GB"/>
    </w:rPr>
  </w:style>
  <w:style w:type="paragraph" w:customStyle="1" w:styleId="Subject">
    <w:name w:val="Subject"/>
    <w:basedOn w:val="Normal"/>
    <w:link w:val="SubjectChar"/>
    <w:uiPriority w:val="99"/>
    <w:rsid w:val="00164B0E"/>
    <w:rPr>
      <w:lang w:val="en-GB"/>
    </w:rPr>
  </w:style>
  <w:style w:type="character" w:customStyle="1" w:styleId="AddressChar">
    <w:name w:val="Address Char"/>
    <w:basedOn w:val="DefaultParagraphFont"/>
    <w:link w:val="Address"/>
    <w:uiPriority w:val="99"/>
    <w:locked/>
    <w:rsid w:val="00164B0E"/>
    <w:rPr>
      <w:rFonts w:cs="Times New Roman"/>
      <w:lang w:val="en-GB"/>
    </w:rPr>
  </w:style>
  <w:style w:type="paragraph" w:customStyle="1" w:styleId="AV-Bodytext">
    <w:name w:val="AV-Bodytext"/>
    <w:basedOn w:val="Normal"/>
    <w:link w:val="AV-BodytextChar"/>
    <w:uiPriority w:val="99"/>
    <w:rsid w:val="00894584"/>
    <w:pPr>
      <w:spacing w:after="200"/>
      <w:jc w:val="both"/>
    </w:pPr>
    <w:rPr>
      <w:rFonts w:ascii="Arial" w:hAnsi="Arial"/>
      <w:sz w:val="20"/>
      <w:szCs w:val="20"/>
      <w:lang w:val="en-GB" w:eastAsia="fr-FR"/>
    </w:rPr>
  </w:style>
  <w:style w:type="character" w:customStyle="1" w:styleId="SubjectChar">
    <w:name w:val="Subject Char"/>
    <w:basedOn w:val="DefaultParagraphFont"/>
    <w:link w:val="Subject"/>
    <w:uiPriority w:val="99"/>
    <w:locked/>
    <w:rsid w:val="00164B0E"/>
    <w:rPr>
      <w:rFonts w:cs="Times New Roman"/>
      <w:lang w:val="en-GB"/>
    </w:rPr>
  </w:style>
  <w:style w:type="character" w:styleId="PageNumber">
    <w:name w:val="page number"/>
    <w:basedOn w:val="DefaultParagraphFont"/>
    <w:uiPriority w:val="99"/>
    <w:rsid w:val="00894584"/>
    <w:rPr>
      <w:rFonts w:cs="Times New Roman"/>
    </w:rPr>
  </w:style>
  <w:style w:type="character" w:customStyle="1" w:styleId="AV-BodytextChar">
    <w:name w:val="AV-Bodytext Char"/>
    <w:link w:val="AV-Bodytext"/>
    <w:uiPriority w:val="99"/>
    <w:locked/>
    <w:rsid w:val="00894584"/>
    <w:rPr>
      <w:rFonts w:ascii="Arial" w:hAnsi="Arial"/>
      <w:sz w:val="20"/>
      <w:lang w:val="en-GB" w:eastAsia="fr-FR"/>
    </w:rPr>
  </w:style>
  <w:style w:type="paragraph" w:customStyle="1" w:styleId="Mainparagraph">
    <w:name w:val="Main paragraph"/>
    <w:basedOn w:val="Normal"/>
    <w:link w:val="MainparagraphChar"/>
    <w:uiPriority w:val="99"/>
    <w:rsid w:val="00034CD4"/>
    <w:pPr>
      <w:jc w:val="both"/>
    </w:pPr>
    <w:rPr>
      <w:rFonts w:ascii="Arial" w:hAnsi="Arial"/>
      <w:sz w:val="20"/>
      <w:szCs w:val="20"/>
      <w:lang w:val="en-US" w:eastAsia="en-GB"/>
    </w:rPr>
  </w:style>
  <w:style w:type="character" w:customStyle="1" w:styleId="MainparagraphChar">
    <w:name w:val="Main paragraph Char"/>
    <w:link w:val="Mainparagraph"/>
    <w:uiPriority w:val="99"/>
    <w:locked/>
    <w:rsid w:val="00034CD4"/>
    <w:rPr>
      <w:rFonts w:ascii="Arial" w:hAnsi="Arial"/>
      <w:sz w:val="20"/>
      <w:lang w:val="en-US" w:eastAsia="en-GB"/>
    </w:rPr>
  </w:style>
  <w:style w:type="paragraph" w:customStyle="1" w:styleId="BodyBP-Level2">
    <w:name w:val="Body BP - Level 2"/>
    <w:basedOn w:val="BodyBP-Level1"/>
    <w:link w:val="BodyBP-Level2Char"/>
    <w:uiPriority w:val="99"/>
    <w:rsid w:val="00BF1E14"/>
    <w:pPr>
      <w:numPr>
        <w:ilvl w:val="1"/>
      </w:numPr>
      <w:tabs>
        <w:tab w:val="clear" w:pos="851"/>
        <w:tab w:val="left" w:pos="1276"/>
      </w:tabs>
      <w:ind w:left="1276" w:hanging="425"/>
    </w:pPr>
  </w:style>
  <w:style w:type="character" w:customStyle="1" w:styleId="BodyBP-Level2Char">
    <w:name w:val="Body BP - Level 2 Char"/>
    <w:basedOn w:val="BodyBP-Level1Char"/>
    <w:link w:val="BodyBP-Level2"/>
    <w:uiPriority w:val="99"/>
    <w:locked/>
    <w:rsid w:val="00BF1E14"/>
    <w:rPr>
      <w:rFonts w:eastAsia="Times New Roman" w:cs="Calibri"/>
      <w:lang w:val="en-GB"/>
    </w:rPr>
  </w:style>
  <w:style w:type="character" w:styleId="Hyperlink">
    <w:name w:val="Hyperlink"/>
    <w:basedOn w:val="DefaultParagraphFont"/>
    <w:uiPriority w:val="99"/>
    <w:rsid w:val="001A66D3"/>
    <w:rPr>
      <w:rFonts w:cs="Times New Roman"/>
      <w:color w:val="0000FF"/>
      <w:u w:val="single"/>
    </w:rPr>
  </w:style>
  <w:style w:type="paragraph" w:customStyle="1" w:styleId="Default">
    <w:name w:val="Default"/>
    <w:uiPriority w:val="99"/>
    <w:rsid w:val="001A66D3"/>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ah.raisin@esma.europa.e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vantagereply.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german@reply.eu" TargetMode="External"/><Relationship Id="rId4" Type="http://schemas.openxmlformats.org/officeDocument/2006/relationships/settings" Target="settings.xml"/><Relationship Id="rId9" Type="http://schemas.openxmlformats.org/officeDocument/2006/relationships/hyperlink" Target="mailto:joint-committee@eba.europa.e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6</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Reply S.p.A.</Company>
  <LinksUpToDate>false</LinksUpToDate>
  <CharactersWithSpaces>13933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Plaga Laura</dc:creator>
  <cp:keywords/>
  <dc:description/>
  <cp:lastModifiedBy>Laurent Tristan - ESMA</cp:lastModifiedBy>
  <cp:revision>13</cp:revision>
  <cp:lastPrinted>2013-10-29T13:40:00Z</cp:lastPrinted>
  <dcterms:created xsi:type="dcterms:W3CDTF">2013-11-18T11:19:00Z</dcterms:created>
  <dcterms:modified xsi:type="dcterms:W3CDTF">2014-02-10T11:43:00Z</dcterms:modified>
</cp:coreProperties>
</file>