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33" w:rsidRPr="00BF484D" w:rsidRDefault="00C66233" w:rsidP="00C66233">
      <w:pPr>
        <w:autoSpaceDE w:val="0"/>
        <w:adjustRightInd w:val="0"/>
        <w:jc w:val="both"/>
        <w:rPr>
          <w:lang w:val="en-US"/>
        </w:rPr>
      </w:pPr>
      <w:r w:rsidRPr="00BF484D">
        <w:rPr>
          <w:lang w:val="en-US"/>
        </w:rPr>
        <w:t>The Hungarian Compliance Professionals Working Group welcomes the opportunity to respond to</w:t>
      </w:r>
      <w:r w:rsidR="00692136">
        <w:rPr>
          <w:lang w:val="en-US"/>
        </w:rPr>
        <w:t xml:space="preserve"> the </w:t>
      </w:r>
      <w:r>
        <w:rPr>
          <w:i/>
          <w:lang w:val="en-US"/>
        </w:rPr>
        <w:t>C</w:t>
      </w:r>
      <w:r w:rsidRPr="00BF484D">
        <w:rPr>
          <w:i/>
          <w:lang w:val="en-US"/>
        </w:rPr>
        <w:t xml:space="preserve">onsultation Paper on </w:t>
      </w:r>
      <w:r w:rsidRPr="00C66233">
        <w:rPr>
          <w:i/>
          <w:lang w:val="en-US"/>
        </w:rPr>
        <w:t>Guidelines on A</w:t>
      </w:r>
      <w:r>
        <w:rPr>
          <w:i/>
          <w:lang w:val="en-US"/>
        </w:rPr>
        <w:t>lternative Performance Measures</w:t>
      </w:r>
      <w:r w:rsidR="00692136">
        <w:rPr>
          <w:i/>
          <w:lang w:val="en-US"/>
        </w:rPr>
        <w:t xml:space="preserve"> </w:t>
      </w:r>
      <w:r w:rsidR="00692136">
        <w:rPr>
          <w:lang w:val="en-US"/>
        </w:rPr>
        <w:t>published by the ESMA</w:t>
      </w:r>
      <w:r w:rsidRPr="00BF484D">
        <w:rPr>
          <w:i/>
          <w:lang w:val="en-US"/>
        </w:rPr>
        <w:t>.</w:t>
      </w:r>
      <w:r w:rsidRPr="00BF484D">
        <w:rPr>
          <w:lang w:val="en-US"/>
        </w:rPr>
        <w:t xml:space="preserve"> </w:t>
      </w:r>
      <w:r w:rsidR="00A85043">
        <w:rPr>
          <w:lang w:val="en-US"/>
        </w:rPr>
        <w:t>Typically, o</w:t>
      </w:r>
      <w:r w:rsidRPr="00BF484D">
        <w:rPr>
          <w:lang w:val="en-US"/>
        </w:rPr>
        <w:t xml:space="preserve">ur main goal is to </w:t>
      </w:r>
      <w:r w:rsidR="00692136">
        <w:rPr>
          <w:lang w:val="en-US"/>
        </w:rPr>
        <w:t xml:space="preserve">review and </w:t>
      </w:r>
      <w:r w:rsidRPr="00BF484D">
        <w:rPr>
          <w:lang w:val="en-US"/>
        </w:rPr>
        <w:t xml:space="preserve">comment </w:t>
      </w:r>
      <w:r w:rsidR="00692136">
        <w:rPr>
          <w:lang w:val="en-US"/>
        </w:rPr>
        <w:t xml:space="preserve">consultation papers released by ESMA </w:t>
      </w:r>
      <w:r w:rsidRPr="00BF484D">
        <w:rPr>
          <w:lang w:val="en-US"/>
        </w:rPr>
        <w:t xml:space="preserve">from internal control </w:t>
      </w:r>
      <w:r w:rsidR="00EF5B72">
        <w:rPr>
          <w:lang w:val="en-US"/>
        </w:rPr>
        <w:t xml:space="preserve">and compliance </w:t>
      </w:r>
      <w:r w:rsidRPr="00BF484D">
        <w:rPr>
          <w:lang w:val="en-US"/>
        </w:rPr>
        <w:t>point of view</w:t>
      </w:r>
      <w:r>
        <w:rPr>
          <w:lang w:val="en-US"/>
        </w:rPr>
        <w:t xml:space="preserve"> in order to</w:t>
      </w:r>
      <w:r w:rsidR="00B45F32">
        <w:rPr>
          <w:lang w:val="en-US"/>
        </w:rPr>
        <w:t xml:space="preserve"> assist </w:t>
      </w:r>
      <w:r w:rsidR="00B51747">
        <w:rPr>
          <w:lang w:val="en-US"/>
        </w:rPr>
        <w:t xml:space="preserve">in </w:t>
      </w:r>
      <w:r w:rsidR="00692136">
        <w:rPr>
          <w:lang w:val="en-US"/>
        </w:rPr>
        <w:t>improv</w:t>
      </w:r>
      <w:r w:rsidR="00B51747">
        <w:rPr>
          <w:lang w:val="en-US"/>
        </w:rPr>
        <w:t xml:space="preserve">ing </w:t>
      </w:r>
      <w:r>
        <w:rPr>
          <w:lang w:val="en-US"/>
        </w:rPr>
        <w:t>effective control</w:t>
      </w:r>
      <w:r w:rsidR="00EF5B72">
        <w:rPr>
          <w:lang w:val="en-US"/>
        </w:rPr>
        <w:t xml:space="preserve">s for the </w:t>
      </w:r>
      <w:r w:rsidR="00F733B7">
        <w:rPr>
          <w:lang w:val="en-US"/>
        </w:rPr>
        <w:t xml:space="preserve">financial service firms. </w:t>
      </w:r>
      <w:r w:rsidR="008D5C8A">
        <w:rPr>
          <w:lang w:val="en-US"/>
        </w:rPr>
        <w:t>I</w:t>
      </w:r>
      <w:r w:rsidR="00692136">
        <w:rPr>
          <w:lang w:val="en-US"/>
        </w:rPr>
        <w:t xml:space="preserve">n view of all this </w:t>
      </w:r>
      <w:r w:rsidRPr="00BF484D">
        <w:rPr>
          <w:lang w:val="en-US"/>
        </w:rPr>
        <w:t xml:space="preserve">we </w:t>
      </w:r>
      <w:r w:rsidR="00EF5B72">
        <w:rPr>
          <w:lang w:val="en-US"/>
        </w:rPr>
        <w:t xml:space="preserve">do support </w:t>
      </w:r>
      <w:r w:rsidRPr="00BF484D">
        <w:rPr>
          <w:lang w:val="en-US"/>
        </w:rPr>
        <w:t>the proposed guideline</w:t>
      </w:r>
      <w:r w:rsidR="00692136">
        <w:rPr>
          <w:lang w:val="en-US"/>
        </w:rPr>
        <w:t xml:space="preserve"> mentioned above, however, we would like to </w:t>
      </w:r>
      <w:r w:rsidR="00F733B7">
        <w:rPr>
          <w:lang w:val="en-US"/>
        </w:rPr>
        <w:t xml:space="preserve">take the opportunity to </w:t>
      </w:r>
      <w:r w:rsidRPr="00BF484D">
        <w:rPr>
          <w:lang w:val="en-US"/>
        </w:rPr>
        <w:t>draw your attention to the following points where we</w:t>
      </w:r>
      <w:r w:rsidR="000225D5">
        <w:rPr>
          <w:lang w:val="en-US"/>
        </w:rPr>
        <w:t xml:space="preserve"> believe </w:t>
      </w:r>
      <w:r w:rsidRPr="00BF484D">
        <w:rPr>
          <w:lang w:val="en-US"/>
        </w:rPr>
        <w:t>further discussion</w:t>
      </w:r>
      <w:r w:rsidR="00B51747">
        <w:rPr>
          <w:lang w:val="en-US"/>
        </w:rPr>
        <w:t>s</w:t>
      </w:r>
      <w:r w:rsidRPr="00BF484D">
        <w:rPr>
          <w:lang w:val="en-US"/>
        </w:rPr>
        <w:t xml:space="preserve"> </w:t>
      </w:r>
      <w:r w:rsidR="000225D5">
        <w:rPr>
          <w:lang w:val="en-US"/>
        </w:rPr>
        <w:t>may be needed.</w:t>
      </w:r>
    </w:p>
    <w:p w:rsidR="009D564D" w:rsidRDefault="009D564D">
      <w:pPr>
        <w:rPr>
          <w:lang w:val="en-US"/>
        </w:rPr>
      </w:pPr>
    </w:p>
    <w:p w:rsidR="000E03FE" w:rsidRDefault="000E03FE" w:rsidP="000E03FE">
      <w:pPr>
        <w:jc w:val="both"/>
        <w:rPr>
          <w:lang w:val="en-US"/>
        </w:rPr>
      </w:pPr>
      <w:r w:rsidRPr="000E03FE">
        <w:rPr>
          <w:lang w:val="en-US"/>
        </w:rPr>
        <w:t>In principle, the objective of ESMA to enhance transparency and comparability of financial information through a harmonized app</w:t>
      </w:r>
      <w:r>
        <w:rPr>
          <w:lang w:val="en-US"/>
        </w:rPr>
        <w:t>lication</w:t>
      </w:r>
      <w:r w:rsidR="00B4466B">
        <w:rPr>
          <w:lang w:val="en-US"/>
        </w:rPr>
        <w:t>,</w:t>
      </w:r>
      <w:r>
        <w:rPr>
          <w:lang w:val="en-US"/>
        </w:rPr>
        <w:t xml:space="preserve"> </w:t>
      </w:r>
      <w:r w:rsidR="00B4466B">
        <w:rPr>
          <w:lang w:val="en-US"/>
        </w:rPr>
        <w:t xml:space="preserve">called </w:t>
      </w:r>
      <w:r>
        <w:rPr>
          <w:lang w:val="en-US"/>
        </w:rPr>
        <w:t>Al</w:t>
      </w:r>
      <w:r w:rsidRPr="000E03FE">
        <w:rPr>
          <w:lang w:val="en-US"/>
        </w:rPr>
        <w:t>ternative Performance Me</w:t>
      </w:r>
      <w:r w:rsidR="00C66233">
        <w:rPr>
          <w:lang w:val="en-US"/>
        </w:rPr>
        <w:t>asures (APMs)</w:t>
      </w:r>
      <w:r w:rsidR="00B51747">
        <w:rPr>
          <w:lang w:val="en-US"/>
        </w:rPr>
        <w:t>,</w:t>
      </w:r>
      <w:r w:rsidR="00C66233">
        <w:rPr>
          <w:lang w:val="en-US"/>
        </w:rPr>
        <w:t xml:space="preserve"> is </w:t>
      </w:r>
      <w:r w:rsidR="00B45F32">
        <w:rPr>
          <w:lang w:val="en-US"/>
        </w:rPr>
        <w:t>straightforward</w:t>
      </w:r>
      <w:proofErr w:type="gramStart"/>
      <w:r w:rsidR="00B45F32">
        <w:rPr>
          <w:lang w:val="en-US"/>
        </w:rPr>
        <w:t>.</w:t>
      </w:r>
      <w:r w:rsidR="000225D5">
        <w:rPr>
          <w:lang w:val="en-US"/>
        </w:rPr>
        <w:t>.</w:t>
      </w:r>
      <w:proofErr w:type="gramEnd"/>
      <w:r w:rsidR="000225D5">
        <w:rPr>
          <w:lang w:val="en-US"/>
        </w:rPr>
        <w:t xml:space="preserve"> </w:t>
      </w:r>
      <w:r w:rsidR="00C66233">
        <w:rPr>
          <w:lang w:val="en-US"/>
        </w:rPr>
        <w:t>We</w:t>
      </w:r>
      <w:r w:rsidRPr="000E03FE">
        <w:rPr>
          <w:lang w:val="en-US"/>
        </w:rPr>
        <w:t xml:space="preserve"> </w:t>
      </w:r>
      <w:r w:rsidR="00B4466B">
        <w:rPr>
          <w:lang w:val="en-US"/>
        </w:rPr>
        <w:t xml:space="preserve">believe </w:t>
      </w:r>
      <w:r w:rsidRPr="000E03FE">
        <w:rPr>
          <w:lang w:val="en-US"/>
        </w:rPr>
        <w:t>the general demands for comparability and consistency of performance indicators</w:t>
      </w:r>
      <w:r w:rsidR="00B51747">
        <w:rPr>
          <w:lang w:val="en-US"/>
        </w:rPr>
        <w:t>,</w:t>
      </w:r>
      <w:r w:rsidRPr="000E03FE">
        <w:rPr>
          <w:lang w:val="en-US"/>
        </w:rPr>
        <w:t xml:space="preserve"> as expressed in the guideline</w:t>
      </w:r>
      <w:r w:rsidR="00B51747">
        <w:rPr>
          <w:lang w:val="en-US"/>
        </w:rPr>
        <w:t xml:space="preserve"> too,</w:t>
      </w:r>
      <w:r w:rsidRPr="000E03FE">
        <w:rPr>
          <w:lang w:val="en-US"/>
        </w:rPr>
        <w:t xml:space="preserve"> are reasonable</w:t>
      </w:r>
      <w:r w:rsidR="00B51747">
        <w:rPr>
          <w:lang w:val="en-US"/>
        </w:rPr>
        <w:t>.</w:t>
      </w:r>
      <w:r w:rsidRPr="000E03FE">
        <w:rPr>
          <w:lang w:val="en-US"/>
        </w:rPr>
        <w:t xml:space="preserve"> These are already incorporated in </w:t>
      </w:r>
      <w:r w:rsidR="00B51747">
        <w:rPr>
          <w:lang w:val="en-US"/>
        </w:rPr>
        <w:t xml:space="preserve">the existing </w:t>
      </w:r>
      <w:r w:rsidRPr="000E03FE">
        <w:rPr>
          <w:lang w:val="en-US"/>
        </w:rPr>
        <w:t>financial reporting rules</w:t>
      </w:r>
      <w:r w:rsidR="00FD0FCF">
        <w:rPr>
          <w:lang w:val="en-US"/>
        </w:rPr>
        <w:t xml:space="preserve"> too. </w:t>
      </w:r>
    </w:p>
    <w:p w:rsidR="00B4466B" w:rsidRPr="000E03FE" w:rsidRDefault="00B4466B" w:rsidP="000E03FE">
      <w:pPr>
        <w:jc w:val="both"/>
        <w:rPr>
          <w:lang w:val="en-US"/>
        </w:rPr>
      </w:pPr>
    </w:p>
    <w:p w:rsidR="000E03FE" w:rsidRPr="000E03FE" w:rsidRDefault="000E03FE" w:rsidP="000E03FE">
      <w:pPr>
        <w:jc w:val="both"/>
        <w:rPr>
          <w:lang w:val="en-US"/>
        </w:rPr>
      </w:pPr>
      <w:r w:rsidRPr="000E03FE">
        <w:rPr>
          <w:lang w:val="en-US"/>
        </w:rPr>
        <w:t xml:space="preserve">However, </w:t>
      </w:r>
      <w:r w:rsidR="00B51747">
        <w:rPr>
          <w:lang w:val="en-US"/>
        </w:rPr>
        <w:t xml:space="preserve">one might be concerned about </w:t>
      </w:r>
      <w:r w:rsidRPr="000E03FE">
        <w:rPr>
          <w:lang w:val="en-US"/>
        </w:rPr>
        <w:t>the requirement</w:t>
      </w:r>
      <w:r w:rsidR="00B4466B">
        <w:rPr>
          <w:lang w:val="en-US"/>
        </w:rPr>
        <w:t>s</w:t>
      </w:r>
      <w:r w:rsidRPr="000E03FE">
        <w:rPr>
          <w:lang w:val="en-US"/>
        </w:rPr>
        <w:t xml:space="preserve"> of reconciliation of derived performance measures to the most relevant amount presented in the financial statements</w:t>
      </w:r>
      <w:r w:rsidR="00B17D37">
        <w:rPr>
          <w:lang w:val="en-US"/>
        </w:rPr>
        <w:t xml:space="preserve"> to customers. </w:t>
      </w:r>
      <w:r w:rsidRPr="000E03FE">
        <w:rPr>
          <w:lang w:val="en-US"/>
        </w:rPr>
        <w:t xml:space="preserve">From this point of view, the consultation paper </w:t>
      </w:r>
      <w:r w:rsidR="00B51747">
        <w:rPr>
          <w:lang w:val="en-US"/>
        </w:rPr>
        <w:t xml:space="preserve">we think needs to be more specific </w:t>
      </w:r>
      <w:r w:rsidRPr="000E03FE">
        <w:rPr>
          <w:lang w:val="en-US"/>
        </w:rPr>
        <w:t xml:space="preserve">on </w:t>
      </w:r>
      <w:r w:rsidR="00B51747">
        <w:rPr>
          <w:lang w:val="en-US"/>
        </w:rPr>
        <w:t xml:space="preserve">the </w:t>
      </w:r>
      <w:r w:rsidRPr="000E03FE">
        <w:rPr>
          <w:lang w:val="en-US"/>
        </w:rPr>
        <w:t xml:space="preserve">nature and extent of the required reconciliations. With a view to enhance the </w:t>
      </w:r>
      <w:r w:rsidR="00B51747">
        <w:rPr>
          <w:lang w:val="en-US"/>
        </w:rPr>
        <w:t xml:space="preserve">common </w:t>
      </w:r>
      <w:r w:rsidRPr="000E03FE">
        <w:rPr>
          <w:lang w:val="en-US"/>
        </w:rPr>
        <w:t xml:space="preserve">understanding of APMs in the financial reporting, reconciliations are often already included in the notes. </w:t>
      </w:r>
      <w:r w:rsidR="00C66233">
        <w:rPr>
          <w:lang w:val="en-US"/>
        </w:rPr>
        <w:t xml:space="preserve">We </w:t>
      </w:r>
      <w:r w:rsidRPr="000E03FE">
        <w:rPr>
          <w:lang w:val="en-US"/>
        </w:rPr>
        <w:t>believe</w:t>
      </w:r>
      <w:proofErr w:type="gramStart"/>
      <w:r w:rsidRPr="000E03FE">
        <w:rPr>
          <w:lang w:val="en-US"/>
        </w:rPr>
        <w:t>,</w:t>
      </w:r>
      <w:proofErr w:type="gramEnd"/>
      <w:r w:rsidRPr="000E03FE">
        <w:rPr>
          <w:lang w:val="en-US"/>
        </w:rPr>
        <w:t xml:space="preserve"> this ensures a sufficient level </w:t>
      </w:r>
      <w:r>
        <w:rPr>
          <w:lang w:val="en-US"/>
        </w:rPr>
        <w:t xml:space="preserve">of transparency. Furthermore, </w:t>
      </w:r>
      <w:r w:rsidR="00C66233">
        <w:rPr>
          <w:lang w:val="en-US"/>
        </w:rPr>
        <w:t xml:space="preserve">we </w:t>
      </w:r>
      <w:r w:rsidRPr="000E03FE">
        <w:rPr>
          <w:lang w:val="en-US"/>
        </w:rPr>
        <w:t xml:space="preserve">do not think that reconciliations are necessary and </w:t>
      </w:r>
      <w:r w:rsidR="00AB50E5">
        <w:rPr>
          <w:lang w:val="en-US"/>
        </w:rPr>
        <w:t xml:space="preserve">practical </w:t>
      </w:r>
      <w:r w:rsidRPr="000E03FE">
        <w:rPr>
          <w:lang w:val="en-US"/>
        </w:rPr>
        <w:t xml:space="preserve">in every single case. From </w:t>
      </w:r>
      <w:r w:rsidR="00BB58A8">
        <w:rPr>
          <w:lang w:val="en-US"/>
        </w:rPr>
        <w:t>our</w:t>
      </w:r>
      <w:r w:rsidR="00BB58A8" w:rsidRPr="000E03FE">
        <w:rPr>
          <w:lang w:val="en-US"/>
        </w:rPr>
        <w:t xml:space="preserve"> </w:t>
      </w:r>
      <w:r w:rsidRPr="000E03FE">
        <w:rPr>
          <w:lang w:val="en-US"/>
        </w:rPr>
        <w:t>point of view</w:t>
      </w:r>
      <w:r w:rsidR="0092109C">
        <w:rPr>
          <w:lang w:val="en-US"/>
        </w:rPr>
        <w:t>,</w:t>
      </w:r>
      <w:r w:rsidRPr="000E03FE">
        <w:rPr>
          <w:lang w:val="en-US"/>
        </w:rPr>
        <w:t xml:space="preserve"> a different</w:t>
      </w:r>
      <w:r w:rsidR="00AB50E5">
        <w:rPr>
          <w:lang w:val="en-US"/>
        </w:rPr>
        <w:t xml:space="preserve"> </w:t>
      </w:r>
      <w:r w:rsidRPr="000E03FE">
        <w:rPr>
          <w:lang w:val="en-US"/>
        </w:rPr>
        <w:t>approach for application and presentation of APMs taking into account</w:t>
      </w:r>
      <w:r w:rsidR="00B17D37">
        <w:rPr>
          <w:lang w:val="en-US"/>
        </w:rPr>
        <w:t xml:space="preserve">; </w:t>
      </w:r>
      <w:r w:rsidRPr="000E03FE">
        <w:rPr>
          <w:lang w:val="en-US"/>
        </w:rPr>
        <w:t xml:space="preserve">relevance, practicability and comparability is vital. The possibility to waive the required reconciliations in cases of lack of added information value is ought to be considered. </w:t>
      </w:r>
    </w:p>
    <w:p w:rsidR="000E03FE" w:rsidRDefault="00C66233" w:rsidP="000E03FE">
      <w:pPr>
        <w:jc w:val="both"/>
        <w:rPr>
          <w:lang w:val="en-US"/>
        </w:rPr>
      </w:pPr>
      <w:r>
        <w:rPr>
          <w:lang w:val="en-US"/>
        </w:rPr>
        <w:t>We</w:t>
      </w:r>
      <w:r w:rsidR="000E03FE" w:rsidRPr="000E03FE">
        <w:rPr>
          <w:lang w:val="en-US"/>
        </w:rPr>
        <w:t xml:space="preserve"> believe that the draft </w:t>
      </w:r>
      <w:r w:rsidR="00101045">
        <w:rPr>
          <w:lang w:val="en-US"/>
        </w:rPr>
        <w:t xml:space="preserve">of the </w:t>
      </w:r>
      <w:r w:rsidR="000E03FE" w:rsidRPr="000E03FE">
        <w:rPr>
          <w:lang w:val="en-US"/>
        </w:rPr>
        <w:t xml:space="preserve">ESMA guidelines would lead to a significant extension of the current requirements. APMs are based on financial data and ought to assist users in making investment decisions, as they allow them to gain a better understanding of </w:t>
      </w:r>
      <w:r w:rsidR="00101045">
        <w:rPr>
          <w:lang w:val="en-US"/>
        </w:rPr>
        <w:t xml:space="preserve">the firm’s </w:t>
      </w:r>
      <w:r w:rsidR="000E03FE" w:rsidRPr="000E03FE">
        <w:rPr>
          <w:lang w:val="en-US"/>
        </w:rPr>
        <w:t>financial statement. The publication of APMs is regularly a voluntary provision of additional information on the drivers of the business. Hence, issuers are interested in providing information that is relevant and reliable to users</w:t>
      </w:r>
      <w:r w:rsidR="00B17D37">
        <w:rPr>
          <w:lang w:val="en-US"/>
        </w:rPr>
        <w:t xml:space="preserve"> in their </w:t>
      </w:r>
      <w:r w:rsidR="000E03FE" w:rsidRPr="000E03FE">
        <w:rPr>
          <w:lang w:val="en-US"/>
        </w:rPr>
        <w:t xml:space="preserve">decision-making process. Comprehensibility, transparency and comparability are already </w:t>
      </w:r>
      <w:r w:rsidR="00101045">
        <w:rPr>
          <w:lang w:val="en-US"/>
        </w:rPr>
        <w:t>core</w:t>
      </w:r>
      <w:r w:rsidR="000E03FE" w:rsidRPr="000E03FE">
        <w:rPr>
          <w:lang w:val="en-US"/>
        </w:rPr>
        <w:t xml:space="preserve"> principles when providing additional information </w:t>
      </w:r>
      <w:proofErr w:type="gramStart"/>
      <w:r w:rsidR="000E03FE" w:rsidRPr="000E03FE">
        <w:rPr>
          <w:lang w:val="en-US"/>
        </w:rPr>
        <w:t>derived</w:t>
      </w:r>
      <w:proofErr w:type="gramEnd"/>
      <w:r w:rsidR="000E03FE" w:rsidRPr="000E03FE">
        <w:rPr>
          <w:lang w:val="en-US"/>
        </w:rPr>
        <w:t xml:space="preserve"> from, or ba</w:t>
      </w:r>
      <w:r>
        <w:rPr>
          <w:lang w:val="en-US"/>
        </w:rPr>
        <w:t xml:space="preserve">sed on, financial statements. We </w:t>
      </w:r>
      <w:r w:rsidR="00101045">
        <w:rPr>
          <w:lang w:val="en-US"/>
        </w:rPr>
        <w:t xml:space="preserve">feel </w:t>
      </w:r>
      <w:r w:rsidR="000E03FE" w:rsidRPr="000E03FE">
        <w:rPr>
          <w:lang w:val="en-US"/>
        </w:rPr>
        <w:t>that the proposed guideline decrease</w:t>
      </w:r>
      <w:r w:rsidR="00101045">
        <w:rPr>
          <w:lang w:val="en-US"/>
        </w:rPr>
        <w:t>s</w:t>
      </w:r>
      <w:r w:rsidR="000E03FE" w:rsidRPr="000E03FE">
        <w:rPr>
          <w:lang w:val="en-US"/>
        </w:rPr>
        <w:t xml:space="preserve"> the willingness to provide APMs.</w:t>
      </w:r>
    </w:p>
    <w:p w:rsidR="00B17D37" w:rsidRDefault="00B17D37" w:rsidP="000E03FE">
      <w:pPr>
        <w:jc w:val="both"/>
        <w:rPr>
          <w:lang w:val="en-US"/>
        </w:rPr>
      </w:pPr>
    </w:p>
    <w:p w:rsidR="000E03FE" w:rsidRDefault="00473DA1" w:rsidP="000E03FE">
      <w:pPr>
        <w:jc w:val="both"/>
        <w:rPr>
          <w:lang w:val="en-US"/>
        </w:rPr>
      </w:pPr>
      <w:r>
        <w:rPr>
          <w:lang w:val="en-US"/>
        </w:rPr>
        <w:t>Regarding the specific questions</w:t>
      </w:r>
      <w:r w:rsidR="00101045">
        <w:rPr>
          <w:lang w:val="en-US"/>
        </w:rPr>
        <w:t xml:space="preserve"> in</w:t>
      </w:r>
      <w:r w:rsidR="002C48EE">
        <w:rPr>
          <w:lang w:val="en-US"/>
        </w:rPr>
        <w:t xml:space="preserve"> </w:t>
      </w:r>
      <w:r w:rsidR="002C48EE" w:rsidRPr="002C48EE">
        <w:rPr>
          <w:lang w:val="en-US"/>
        </w:rPr>
        <w:t>the Consultation Paper</w:t>
      </w:r>
      <w:bookmarkStart w:id="0" w:name="_GoBack"/>
      <w:bookmarkEnd w:id="0"/>
      <w:r>
        <w:rPr>
          <w:lang w:val="en-US"/>
        </w:rPr>
        <w:t xml:space="preserve"> our answers are yes </w:t>
      </w:r>
      <w:r w:rsidR="00C66233">
        <w:rPr>
          <w:lang w:val="en-US"/>
        </w:rPr>
        <w:t>to all questions.</w:t>
      </w:r>
    </w:p>
    <w:p w:rsidR="00C66233" w:rsidRDefault="00C66233" w:rsidP="000E03FE">
      <w:pPr>
        <w:jc w:val="both"/>
        <w:rPr>
          <w:lang w:val="en-US"/>
        </w:rPr>
      </w:pPr>
    </w:p>
    <w:p w:rsidR="00C66233" w:rsidRDefault="00C66233" w:rsidP="000E03FE">
      <w:pPr>
        <w:jc w:val="both"/>
        <w:rPr>
          <w:lang w:val="en-US"/>
        </w:rPr>
      </w:pPr>
    </w:p>
    <w:p w:rsidR="00C66233" w:rsidRDefault="00C66233" w:rsidP="000E03FE">
      <w:pPr>
        <w:jc w:val="both"/>
        <w:rPr>
          <w:lang w:val="en-US"/>
        </w:rPr>
      </w:pPr>
      <w:r>
        <w:rPr>
          <w:lang w:val="en-US"/>
        </w:rPr>
        <w:t xml:space="preserve">Prepared by: </w:t>
      </w:r>
    </w:p>
    <w:p w:rsidR="00C66233" w:rsidRDefault="00C66233" w:rsidP="000E03FE">
      <w:pPr>
        <w:jc w:val="both"/>
        <w:rPr>
          <w:lang w:val="en-US"/>
        </w:rPr>
      </w:pPr>
      <w:r>
        <w:rPr>
          <w:lang w:val="en-US"/>
        </w:rPr>
        <w:t>Zsolt Nagygyörgy (zsoot@freemail.hu)</w:t>
      </w:r>
    </w:p>
    <w:p w:rsidR="00F25759" w:rsidRDefault="00F25759" w:rsidP="009D564D">
      <w:pPr>
        <w:pStyle w:val="Listaszerbekezds"/>
        <w:rPr>
          <w:lang w:val="en-US"/>
        </w:rPr>
      </w:pPr>
    </w:p>
    <w:sectPr w:rsidR="00F25759" w:rsidSect="00F448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A27"/>
    <w:multiLevelType w:val="hybridMultilevel"/>
    <w:tmpl w:val="440ABF26"/>
    <w:lvl w:ilvl="0" w:tplc="C8FE6A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62986"/>
    <w:multiLevelType w:val="hybridMultilevel"/>
    <w:tmpl w:val="DA7EB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739C6"/>
    <w:multiLevelType w:val="hybridMultilevel"/>
    <w:tmpl w:val="30BE452A"/>
    <w:lvl w:ilvl="0" w:tplc="C1347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1806A2"/>
    <w:multiLevelType w:val="hybridMultilevel"/>
    <w:tmpl w:val="B0320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86"/>
    <w:rsid w:val="000225D5"/>
    <w:rsid w:val="000C5BA2"/>
    <w:rsid w:val="000E03FE"/>
    <w:rsid w:val="000E2F39"/>
    <w:rsid w:val="00101045"/>
    <w:rsid w:val="001065DB"/>
    <w:rsid w:val="001C1A98"/>
    <w:rsid w:val="00235ED6"/>
    <w:rsid w:val="00245BC5"/>
    <w:rsid w:val="002865DC"/>
    <w:rsid w:val="002B2CBF"/>
    <w:rsid w:val="002C48EE"/>
    <w:rsid w:val="003160C9"/>
    <w:rsid w:val="00417C8C"/>
    <w:rsid w:val="004653BB"/>
    <w:rsid w:val="00473DA1"/>
    <w:rsid w:val="00476E42"/>
    <w:rsid w:val="00567DF4"/>
    <w:rsid w:val="00590CDB"/>
    <w:rsid w:val="005A2A74"/>
    <w:rsid w:val="00642FAC"/>
    <w:rsid w:val="00692136"/>
    <w:rsid w:val="008B6D45"/>
    <w:rsid w:val="008D5C8A"/>
    <w:rsid w:val="00905469"/>
    <w:rsid w:val="0092109C"/>
    <w:rsid w:val="00995686"/>
    <w:rsid w:val="009C1B47"/>
    <w:rsid w:val="009D564D"/>
    <w:rsid w:val="00A258A2"/>
    <w:rsid w:val="00A62B39"/>
    <w:rsid w:val="00A85043"/>
    <w:rsid w:val="00AB50E5"/>
    <w:rsid w:val="00B17D37"/>
    <w:rsid w:val="00B440EE"/>
    <w:rsid w:val="00B4466B"/>
    <w:rsid w:val="00B45F32"/>
    <w:rsid w:val="00B51747"/>
    <w:rsid w:val="00BB58A8"/>
    <w:rsid w:val="00BC1A04"/>
    <w:rsid w:val="00C31C3A"/>
    <w:rsid w:val="00C4109E"/>
    <w:rsid w:val="00C66233"/>
    <w:rsid w:val="00E12931"/>
    <w:rsid w:val="00E36384"/>
    <w:rsid w:val="00EE4789"/>
    <w:rsid w:val="00EF5B72"/>
    <w:rsid w:val="00EF689B"/>
    <w:rsid w:val="00F25759"/>
    <w:rsid w:val="00F448F3"/>
    <w:rsid w:val="00F733B7"/>
    <w:rsid w:val="00F9644C"/>
    <w:rsid w:val="00FD0FCF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5686"/>
    <w:pPr>
      <w:ind w:left="720"/>
      <w:contextualSpacing/>
    </w:pPr>
  </w:style>
  <w:style w:type="paragraph" w:customStyle="1" w:styleId="04fBodytextblue">
    <w:name w:val="04f_Body text blue"/>
    <w:basedOn w:val="Norml"/>
    <w:rsid w:val="00F25759"/>
    <w:pPr>
      <w:pBdr>
        <w:bottom w:val="single" w:sz="4" w:space="12" w:color="283583"/>
      </w:pBdr>
      <w:spacing w:after="250" w:line="276" w:lineRule="auto"/>
      <w:jc w:val="both"/>
    </w:pPr>
    <w:rPr>
      <w:rFonts w:ascii="Georgia" w:eastAsia="Times New Roman" w:hAnsi="Georgia" w:cs="Times New Roman"/>
      <w:color w:val="2D4190"/>
      <w:sz w:val="20"/>
      <w:lang w:eastAsia="de-D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21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136"/>
    <w:rPr>
      <w:rFonts w:ascii="Tahoma" w:hAnsi="Tahoma" w:cs="Tahoma"/>
      <w:sz w:val="16"/>
      <w:szCs w:val="16"/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6921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213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2136"/>
    <w:rPr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213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2136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5686"/>
    <w:pPr>
      <w:ind w:left="720"/>
      <w:contextualSpacing/>
    </w:pPr>
  </w:style>
  <w:style w:type="paragraph" w:customStyle="1" w:styleId="04fBodytextblue">
    <w:name w:val="04f_Body text blue"/>
    <w:basedOn w:val="Norml"/>
    <w:rsid w:val="00F25759"/>
    <w:pPr>
      <w:pBdr>
        <w:bottom w:val="single" w:sz="4" w:space="12" w:color="283583"/>
      </w:pBdr>
      <w:spacing w:after="250" w:line="276" w:lineRule="auto"/>
      <w:jc w:val="both"/>
    </w:pPr>
    <w:rPr>
      <w:rFonts w:ascii="Georgia" w:eastAsia="Times New Roman" w:hAnsi="Georgia" w:cs="Times New Roman"/>
      <w:color w:val="2D4190"/>
      <w:sz w:val="20"/>
      <w:lang w:eastAsia="de-D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21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136"/>
    <w:rPr>
      <w:rFonts w:ascii="Tahoma" w:hAnsi="Tahoma" w:cs="Tahoma"/>
      <w:sz w:val="16"/>
      <w:szCs w:val="16"/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6921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213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2136"/>
    <w:rPr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213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213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2540</Characters>
  <Application>Microsoft Office Word</Application>
  <DocSecurity>4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MFB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Nagygyörgy Zsolt</dc:creator>
  <cp:lastModifiedBy>Nagygyörgy Zsolt</cp:lastModifiedBy>
  <cp:revision>2</cp:revision>
  <dcterms:created xsi:type="dcterms:W3CDTF">2014-05-12T08:28:00Z</dcterms:created>
  <dcterms:modified xsi:type="dcterms:W3CDTF">2014-05-12T08:28:00Z</dcterms:modified>
</cp:coreProperties>
</file>