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973058580"/>
        <w:docPartObj>
          <w:docPartGallery w:val="Cover Pages"/>
          <w:docPartUnique/>
        </w:docPartObj>
      </w:sdtPr>
      <w:sdtEndPr/>
      <w:sdtContent>
        <w:p w:rsidR="007E7997" w:rsidRPr="005B6B12" w:rsidRDefault="007E7997">
          <w:pPr>
            <w:rPr>
              <w:color w:val="FF0000"/>
            </w:rPr>
          </w:pPr>
        </w:p>
        <w:tbl>
          <w:tblPr>
            <w:tblpPr w:leftFromText="8505" w:vertAnchor="page" w:horzAnchor="margin" w:tblpXSpec="right" w:tblpY="4441"/>
            <w:tblW w:w="9412" w:type="dxa"/>
            <w:tblLayout w:type="fixed"/>
            <w:tblCellMar>
              <w:left w:w="0" w:type="dxa"/>
              <w:right w:w="0" w:type="dxa"/>
            </w:tblCellMar>
            <w:tblLook w:val="01E0" w:firstRow="1" w:lastRow="1" w:firstColumn="1" w:lastColumn="1" w:noHBand="0" w:noVBand="0"/>
          </w:tblPr>
          <w:tblGrid>
            <w:gridCol w:w="9412"/>
          </w:tblGrid>
          <w:tr w:rsidR="007E7997" w:rsidRPr="005B6B12" w:rsidTr="00AF3B7F">
            <w:trPr>
              <w:trHeight w:hRule="exact" w:val="1270"/>
            </w:trPr>
            <w:tc>
              <w:tcPr>
                <w:tcW w:w="9412" w:type="dxa"/>
                <w:vAlign w:val="bottom"/>
              </w:tcPr>
              <w:p w:rsidR="00EA2103" w:rsidRPr="00EA2103" w:rsidRDefault="00EA2103" w:rsidP="00EA2103">
                <w:pPr>
                  <w:pStyle w:val="Titre"/>
                  <w:jc w:val="right"/>
                  <w:rPr>
                    <w:sz w:val="48"/>
                    <w:szCs w:val="48"/>
                  </w:rPr>
                </w:pPr>
                <w:r w:rsidRPr="00EA2103">
                  <w:rPr>
                    <w:sz w:val="48"/>
                    <w:szCs w:val="48"/>
                  </w:rPr>
                  <w:t xml:space="preserve">Reply form for the </w:t>
                </w:r>
              </w:p>
              <w:p w:rsidR="007E7997" w:rsidRPr="005B6B12" w:rsidRDefault="00EA2103" w:rsidP="00EA2103">
                <w:pPr>
                  <w:pStyle w:val="Titre"/>
                  <w:jc w:val="right"/>
                </w:pPr>
                <w:r w:rsidRPr="00EA2103">
                  <w:rPr>
                    <w:sz w:val="48"/>
                    <w:szCs w:val="48"/>
                  </w:rPr>
                  <w:t>Consultation Paper on MiFID II / MiFIR</w:t>
                </w:r>
              </w:p>
            </w:tc>
          </w:tr>
        </w:tbl>
        <w:p w:rsidR="00486D05" w:rsidRDefault="00486D05">
          <w:pPr>
            <w:spacing w:after="120" w:line="264" w:lineRule="auto"/>
          </w:pPr>
        </w:p>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Pr>
            <w:tabs>
              <w:tab w:val="left" w:pos="7147"/>
            </w:tabs>
          </w:pPr>
          <w:r>
            <w:tab/>
          </w:r>
        </w:p>
        <w:p w:rsidR="007E7997" w:rsidRPr="00486D05" w:rsidRDefault="007E7997" w:rsidP="00486D05">
          <w:pPr>
            <w:tabs>
              <w:tab w:val="left" w:pos="7147"/>
            </w:tabs>
            <w:sectPr w:rsidR="007E7997" w:rsidRPr="00486D05" w:rsidSect="007E7997">
              <w:headerReference w:type="first" r:id="rId9"/>
              <w:footerReference w:type="first" r:id="rId10"/>
              <w:pgSz w:w="11906" w:h="16838"/>
              <w:pgMar w:top="1417" w:right="1417" w:bottom="1417" w:left="1417" w:header="708" w:footer="708" w:gutter="0"/>
              <w:pgNumType w:start="0"/>
              <w:cols w:space="708"/>
              <w:titlePg/>
              <w:docGrid w:linePitch="360"/>
            </w:sectPr>
          </w:pPr>
        </w:p>
        <w:p w:rsidR="009663D9" w:rsidRDefault="00BF780A" w:rsidP="009663D9">
          <w:pPr>
            <w:spacing w:after="120" w:line="264" w:lineRule="auto"/>
          </w:pPr>
        </w:p>
      </w:sdtContent>
    </w:sdt>
    <w:p w:rsidR="000632C2" w:rsidRDefault="000632C2" w:rsidP="009663D9">
      <w:pPr>
        <w:pStyle w:val="Sous-titre"/>
      </w:pPr>
      <w:r>
        <w:t xml:space="preserve">Responding to this paper </w:t>
      </w:r>
    </w:p>
    <w:p w:rsidR="009663D9" w:rsidRDefault="009663D9" w:rsidP="000632C2">
      <w:pPr>
        <w:spacing w:after="120" w:line="264" w:lineRule="auto"/>
      </w:pPr>
    </w:p>
    <w:p w:rsidR="000632C2" w:rsidRDefault="000632C2" w:rsidP="000632C2">
      <w:pPr>
        <w:spacing w:after="120" w:line="264" w:lineRule="auto"/>
      </w:pPr>
      <w:r>
        <w:t>The European Securities and Markets Authority (ESMA) invites responses to the specific questions listed in the ESMA Consultation Paper</w:t>
      </w:r>
      <w:r w:rsidR="00EA2103" w:rsidRPr="00EA2103">
        <w:t xml:space="preserve"> on MiFID II / M</w:t>
      </w:r>
      <w:r w:rsidR="00EA2103">
        <w:t>iFIR (reference ESMA/2014/1570)</w:t>
      </w:r>
      <w:r>
        <w:t>,</w:t>
      </w:r>
      <w:r w:rsidR="009663D9">
        <w:t xml:space="preserve"> published on the ESMA website.</w:t>
      </w:r>
    </w:p>
    <w:p w:rsidR="00EA2103" w:rsidRDefault="00EA2103" w:rsidP="000632C2">
      <w:pPr>
        <w:spacing w:after="120" w:line="264" w:lineRule="auto"/>
      </w:pPr>
    </w:p>
    <w:p w:rsidR="000632C2" w:rsidRPr="000632C2" w:rsidRDefault="000632C2" w:rsidP="000632C2">
      <w:pPr>
        <w:spacing w:after="120" w:line="264" w:lineRule="auto"/>
        <w:rPr>
          <w:rStyle w:val="Emphaseintense"/>
        </w:rPr>
      </w:pPr>
      <w:r w:rsidRPr="000632C2">
        <w:rPr>
          <w:rStyle w:val="Emphaseintense"/>
        </w:rPr>
        <w:t>Instructions</w:t>
      </w:r>
    </w:p>
    <w:p w:rsidR="000632C2" w:rsidRDefault="000632C2" w:rsidP="000632C2">
      <w:pPr>
        <w:spacing w:after="120" w:line="264" w:lineRule="auto"/>
      </w:pPr>
      <w:r>
        <w:t xml:space="preserve">Please note that, in order to facilitate the analysis of the large number of responses expected, you are requested to use this file to send your response to ESMA so as to allow us to process it. Therefore, </w:t>
      </w:r>
      <w:r w:rsidR="00EA2103" w:rsidRPr="00EA2103">
        <w:t>ESMA will only be able to consider responses which follow the instructions described below:</w:t>
      </w:r>
    </w:p>
    <w:p w:rsidR="000632C2" w:rsidRDefault="000632C2" w:rsidP="000632C2">
      <w:pPr>
        <w:pStyle w:val="Paragraphedeliste"/>
        <w:numPr>
          <w:ilvl w:val="0"/>
          <w:numId w:val="17"/>
        </w:numPr>
        <w:spacing w:after="120" w:line="264" w:lineRule="auto"/>
      </w:pPr>
      <w:r>
        <w:t>use this form and send your responses in Word format</w:t>
      </w:r>
      <w:r w:rsidR="00EA2103">
        <w:t xml:space="preserve"> (do not send pdf files except for annexes);</w:t>
      </w:r>
    </w:p>
    <w:p w:rsidR="000632C2" w:rsidRDefault="000632C2" w:rsidP="000632C2">
      <w:pPr>
        <w:pStyle w:val="Paragraphedeliste"/>
        <w:numPr>
          <w:ilvl w:val="0"/>
          <w:numId w:val="17"/>
        </w:numPr>
        <w:spacing w:after="120" w:line="264" w:lineRule="auto"/>
      </w:pPr>
      <w:r>
        <w:t>do not remove the tags of type &lt;ESMA_QUESTION_CP_MIFID_1&gt; - i.e. the response to one question has to be framed by the 2 tags corresponding to the question; and</w:t>
      </w:r>
    </w:p>
    <w:p w:rsidR="000632C2" w:rsidRDefault="000632C2" w:rsidP="000632C2">
      <w:pPr>
        <w:pStyle w:val="Paragraphedeliste"/>
        <w:numPr>
          <w:ilvl w:val="0"/>
          <w:numId w:val="17"/>
        </w:numPr>
        <w:spacing w:after="120" w:line="264" w:lineRule="auto"/>
      </w:pPr>
      <w:r>
        <w:t>if you do not have a response to a question, do not delete it and leave the text “TYPE YOUR TEXT HERE” between the tags.</w:t>
      </w:r>
    </w:p>
    <w:p w:rsidR="000632C2" w:rsidRDefault="000632C2" w:rsidP="000632C2">
      <w:pPr>
        <w:spacing w:after="120" w:line="264" w:lineRule="auto"/>
      </w:pPr>
      <w:r>
        <w:t>Responses are most helpful:</w:t>
      </w:r>
    </w:p>
    <w:p w:rsidR="000632C2" w:rsidRDefault="000632C2" w:rsidP="000632C2">
      <w:pPr>
        <w:pStyle w:val="Paragraphedeliste"/>
        <w:numPr>
          <w:ilvl w:val="0"/>
          <w:numId w:val="18"/>
        </w:numPr>
        <w:spacing w:after="120" w:line="264" w:lineRule="auto"/>
      </w:pPr>
      <w:r>
        <w:t>if they respond to the question stated;</w:t>
      </w:r>
    </w:p>
    <w:p w:rsidR="000632C2" w:rsidRDefault="000632C2" w:rsidP="000632C2">
      <w:pPr>
        <w:pStyle w:val="Paragraphedeliste"/>
        <w:numPr>
          <w:ilvl w:val="0"/>
          <w:numId w:val="18"/>
        </w:numPr>
        <w:spacing w:after="120" w:line="264" w:lineRule="auto"/>
      </w:pPr>
      <w:r>
        <w:t>contain a clear rationale, and</w:t>
      </w:r>
    </w:p>
    <w:p w:rsidR="000632C2" w:rsidRDefault="000632C2" w:rsidP="000632C2">
      <w:pPr>
        <w:pStyle w:val="Paragraphedeliste"/>
        <w:numPr>
          <w:ilvl w:val="0"/>
          <w:numId w:val="18"/>
        </w:numPr>
        <w:spacing w:after="120" w:line="264" w:lineRule="auto"/>
      </w:pPr>
      <w:r>
        <w:t>describe any alternatives that ESMA should consider</w:t>
      </w:r>
      <w:r w:rsidR="00EA2103">
        <w:t>.</w:t>
      </w:r>
    </w:p>
    <w:p w:rsidR="00EA2103" w:rsidRDefault="00EA2103" w:rsidP="00EA2103">
      <w:pPr>
        <w:spacing w:after="120" w:line="264" w:lineRule="auto"/>
      </w:pPr>
      <w:r>
        <w:t>To help you navigate this document more easily, bookmarks are available in “Navigation Pane” for Word 2010.</w:t>
      </w:r>
    </w:p>
    <w:p w:rsidR="00EA2103" w:rsidRDefault="00EA2103" w:rsidP="00EA2103">
      <w:pPr>
        <w:spacing w:after="120" w:line="264" w:lineRule="auto"/>
      </w:pPr>
    </w:p>
    <w:p w:rsidR="000632C2" w:rsidRPr="000632C2" w:rsidRDefault="000632C2" w:rsidP="000632C2">
      <w:pPr>
        <w:spacing w:after="120" w:line="264" w:lineRule="auto"/>
        <w:rPr>
          <w:rStyle w:val="Emphaseintense"/>
        </w:rPr>
      </w:pPr>
      <w:r w:rsidRPr="000632C2">
        <w:rPr>
          <w:rStyle w:val="Emphaseintense"/>
        </w:rPr>
        <w:t>Naming protocol:</w:t>
      </w:r>
    </w:p>
    <w:p w:rsidR="000632C2" w:rsidRDefault="000632C2" w:rsidP="009663D9">
      <w:pPr>
        <w:spacing w:after="120" w:line="264" w:lineRule="auto"/>
      </w:pPr>
      <w:r>
        <w:t>In order to facilitate the handling of stakeholders responses please save your docum</w:t>
      </w:r>
      <w:r w:rsidR="009663D9">
        <w:t>ent using the following format: ESMA_CP_MIFID</w:t>
      </w:r>
      <w:r>
        <w:t>_NAMEOFCOMPANY_NAMEOFDOCUMENT.</w:t>
      </w:r>
    </w:p>
    <w:p w:rsidR="000632C2" w:rsidRDefault="000632C2" w:rsidP="000632C2">
      <w:pPr>
        <w:spacing w:after="120" w:line="264" w:lineRule="auto"/>
      </w:pPr>
      <w:r w:rsidRPr="009663D9">
        <w:rPr>
          <w:b/>
        </w:rPr>
        <w:t>E.g.</w:t>
      </w:r>
      <w:r>
        <w:t xml:space="preserve"> if the respondent were ESMA, the name of the reply form would be ESMA_CP_MIFID _ESMA_REPLYFORM or ESMA_CP_MIFID_ESMA_ANNEX1</w:t>
      </w:r>
    </w:p>
    <w:p w:rsidR="00EA2103" w:rsidRDefault="00EA2103" w:rsidP="000632C2">
      <w:pPr>
        <w:spacing w:after="120" w:line="264" w:lineRule="auto"/>
      </w:pPr>
    </w:p>
    <w:p w:rsidR="00EA2103" w:rsidRPr="00EA2103" w:rsidRDefault="00EA2103" w:rsidP="000632C2">
      <w:pPr>
        <w:spacing w:after="120" w:line="264" w:lineRule="auto"/>
        <w:rPr>
          <w:rStyle w:val="Emphaseintense"/>
        </w:rPr>
      </w:pPr>
      <w:r w:rsidRPr="00EA2103">
        <w:rPr>
          <w:rStyle w:val="Emphaseintense"/>
        </w:rPr>
        <w:t>Deadline</w:t>
      </w:r>
    </w:p>
    <w:p w:rsidR="000632C2" w:rsidRDefault="000632C2" w:rsidP="000632C2">
      <w:pPr>
        <w:spacing w:after="120" w:line="264" w:lineRule="auto"/>
      </w:pPr>
      <w:r>
        <w:t xml:space="preserve">Responses must reach us by </w:t>
      </w:r>
      <w:r w:rsidR="00EA2103">
        <w:rPr>
          <w:rStyle w:val="lev"/>
        </w:rPr>
        <w:t>2</w:t>
      </w:r>
      <w:r w:rsidRPr="000632C2">
        <w:rPr>
          <w:rStyle w:val="lev"/>
        </w:rPr>
        <w:t xml:space="preserve"> </w:t>
      </w:r>
      <w:r w:rsidR="00EA2103">
        <w:rPr>
          <w:rStyle w:val="lev"/>
        </w:rPr>
        <w:t>March</w:t>
      </w:r>
      <w:r w:rsidRPr="000632C2">
        <w:rPr>
          <w:rStyle w:val="lev"/>
        </w:rPr>
        <w:t xml:space="preserve"> 2015</w:t>
      </w:r>
      <w:r>
        <w:t>.</w:t>
      </w:r>
    </w:p>
    <w:p w:rsidR="000632C2" w:rsidRDefault="000632C2" w:rsidP="000632C2">
      <w:pPr>
        <w:spacing w:after="120" w:line="264" w:lineRule="auto"/>
      </w:pPr>
      <w:r>
        <w:t xml:space="preserve">All contributions should be submitted online at www.esma.europa.eu under the heading ‘Your in-put/Consultations’. </w:t>
      </w:r>
    </w:p>
    <w:p w:rsidR="00EA2103" w:rsidRDefault="00EA2103" w:rsidP="000632C2">
      <w:pPr>
        <w:spacing w:after="120" w:line="264" w:lineRule="auto"/>
      </w:pPr>
    </w:p>
    <w:p w:rsidR="00EA2103" w:rsidRDefault="00EA2103" w:rsidP="000632C2">
      <w:pPr>
        <w:spacing w:after="120" w:line="264" w:lineRule="auto"/>
      </w:pPr>
    </w:p>
    <w:p w:rsidR="000632C2" w:rsidRPr="000632C2" w:rsidRDefault="000632C2" w:rsidP="000632C2">
      <w:pPr>
        <w:spacing w:after="120" w:line="264" w:lineRule="auto"/>
        <w:rPr>
          <w:rStyle w:val="Emphaseintense"/>
        </w:rPr>
      </w:pPr>
      <w:r w:rsidRPr="000632C2">
        <w:rPr>
          <w:rStyle w:val="Emphaseintense"/>
        </w:rPr>
        <w:lastRenderedPageBreak/>
        <w:t>Publication of responses</w:t>
      </w:r>
    </w:p>
    <w:p w:rsidR="000632C2" w:rsidRDefault="000632C2" w:rsidP="000632C2">
      <w:pPr>
        <w:spacing w:after="120" w:line="264" w:lineRule="auto"/>
      </w:pPr>
      <w:r>
        <w:t xml:space="preserve">All contributions received will be published following the end of the consultation period, unless otherwise requested. </w:t>
      </w:r>
      <w:r w:rsidRPr="000632C2">
        <w:rPr>
          <w:rStyle w:val="lev"/>
        </w:rPr>
        <w:t>Please clearly indicate by ticking the appropriate checkbox in the website submission form if you do not wish your contribution to be publicly disclosed. A standard confidentiality statement in an email message will not be treated as a request for non-disclosure.</w:t>
      </w:r>
      <w: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9663D9" w:rsidRDefault="009663D9" w:rsidP="000632C2">
      <w:pPr>
        <w:spacing w:after="120" w:line="264" w:lineRule="auto"/>
      </w:pPr>
    </w:p>
    <w:p w:rsidR="000632C2" w:rsidRPr="000632C2" w:rsidRDefault="000632C2" w:rsidP="000632C2">
      <w:pPr>
        <w:spacing w:after="120" w:line="264" w:lineRule="auto"/>
        <w:rPr>
          <w:rStyle w:val="Emphaseintense"/>
        </w:rPr>
      </w:pPr>
      <w:r w:rsidRPr="000632C2">
        <w:rPr>
          <w:rStyle w:val="Emphaseintense"/>
        </w:rPr>
        <w:t>Data protection</w:t>
      </w:r>
    </w:p>
    <w:p w:rsidR="000632C2" w:rsidRDefault="000632C2" w:rsidP="000632C2">
      <w:pPr>
        <w:spacing w:after="120" w:line="264" w:lineRule="auto"/>
      </w:pPr>
      <w:r>
        <w:t>Information on data protection can be found at www.esma.europa.eu under the heading</w:t>
      </w:r>
      <w:r w:rsidR="00EA2103">
        <w:t xml:space="preserve">s </w:t>
      </w:r>
      <w:r w:rsidR="00EA2103" w:rsidRPr="00EA2103">
        <w:t>’Legal notice’ and ‘Data protection’.</w:t>
      </w:r>
    </w:p>
    <w:p w:rsidR="000632C2" w:rsidRDefault="000632C2">
      <w:pPr>
        <w:spacing w:after="120" w:line="264" w:lineRule="auto"/>
        <w:jc w:val="left"/>
      </w:pPr>
      <w:r>
        <w:br w:type="page"/>
      </w:r>
    </w:p>
    <w:p w:rsidR="000632C2" w:rsidRPr="00AB6D88" w:rsidRDefault="000632C2" w:rsidP="000632C2">
      <w:pPr>
        <w:pStyle w:val="Titre1"/>
        <w:numPr>
          <w:ilvl w:val="0"/>
          <w:numId w:val="0"/>
        </w:numPr>
        <w:rPr>
          <w:rFonts w:ascii="Arial" w:hAnsi="Arial"/>
        </w:rPr>
      </w:pPr>
      <w:r w:rsidRPr="00AB6D88">
        <w:rPr>
          <w:rFonts w:ascii="Arial" w:hAnsi="Arial"/>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573389667" w:edGrp="everyone" w:colFirst="1" w:colLast="1"/>
            <w:r w:rsidRPr="00AB6D88">
              <w:rPr>
                <w:rFonts w:ascii="Arial" w:hAnsi="Arial" w:cs="Arial"/>
              </w:rPr>
              <w:t>Name of the company / organisation</w:t>
            </w:r>
          </w:p>
        </w:tc>
        <w:sdt>
          <w:sdtPr>
            <w:rPr>
              <w:rStyle w:val="Textedelespacerserv"/>
              <w:rFonts w:ascii="Arial" w:hAnsi="Arial" w:cs="Arial"/>
            </w:rPr>
            <w:id w:val="-1905066999"/>
            <w:text/>
          </w:sdtPr>
          <w:sdtEndPr>
            <w:rPr>
              <w:rStyle w:val="Textedelespacerserv"/>
            </w:rPr>
          </w:sdtEndPr>
          <w:sdtContent>
            <w:permStart w:id="466038787" w:edGrp="everyone" w:displacedByCustomXml="prev"/>
            <w:tc>
              <w:tcPr>
                <w:tcW w:w="5595" w:type="dxa"/>
                <w:shd w:val="clear" w:color="auto" w:fill="auto"/>
              </w:tcPr>
              <w:p w:rsidR="000632C2" w:rsidRPr="00AB6D88" w:rsidRDefault="009D433D" w:rsidP="009D433D">
                <w:pPr>
                  <w:rPr>
                    <w:rStyle w:val="Textedelespacerserv"/>
                    <w:rFonts w:ascii="Arial" w:hAnsi="Arial" w:cs="Arial"/>
                  </w:rPr>
                </w:pPr>
                <w:proofErr w:type="spellStart"/>
                <w:r>
                  <w:rPr>
                    <w:rStyle w:val="Textedelespacerserv"/>
                    <w:rFonts w:ascii="Arial" w:hAnsi="Arial" w:cs="Arial"/>
                  </w:rPr>
                  <w:t>Amund</w:t>
                </w:r>
                <w:r w:rsidR="005817CF">
                  <w:rPr>
                    <w:rStyle w:val="Textedelespacerserv"/>
                    <w:rFonts w:ascii="Arial" w:hAnsi="Arial" w:cs="Arial"/>
                  </w:rPr>
                  <w:t>i</w:t>
                </w:r>
                <w:r>
                  <w:rPr>
                    <w:rStyle w:val="Textedelespacerserv"/>
                    <w:rFonts w:ascii="Arial" w:hAnsi="Arial" w:cs="Arial"/>
                  </w:rPr>
                  <w:t>i</w:t>
                </w:r>
                <w:proofErr w:type="spellEnd"/>
              </w:p>
            </w:tc>
            <w:permEnd w:id="466038787" w:displacedByCustomXml="next"/>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815925339" w:edGrp="everyone" w:colFirst="1" w:colLast="1"/>
            <w:permEnd w:id="1573389667"/>
            <w:r w:rsidRPr="00AB6D88">
              <w:rPr>
                <w:rFonts w:ascii="Arial" w:hAnsi="Arial" w:cs="Arial"/>
              </w:rPr>
              <w:t>Confidential</w:t>
            </w:r>
            <w:r w:rsidRPr="00AB6D88">
              <w:rPr>
                <w:rStyle w:val="Appelnotedebasdep"/>
                <w:rFonts w:ascii="Arial" w:hAnsi="Arial" w:cs="Arial"/>
              </w:rPr>
              <w:footnoteReference w:id="1"/>
            </w:r>
          </w:p>
        </w:tc>
        <w:sdt>
          <w:sdtPr>
            <w:rPr>
              <w:rStyle w:val="Textedelespacerserv"/>
              <w:rFonts w:ascii="Arial" w:hAnsi="Arial" w:cs="Arial"/>
            </w:rPr>
            <w:id w:val="-2035031634"/>
            <w14:checkbox>
              <w14:checked w14:val="0"/>
              <w14:checkedState w14:val="2612" w14:font="MS Gothic"/>
              <w14:uncheckedState w14:val="2610" w14:font="MS Gothic"/>
            </w14:checkbox>
          </w:sdtPr>
          <w:sdtEndPr>
            <w:rPr>
              <w:rStyle w:val="Textedelespacerserv"/>
            </w:rPr>
          </w:sdtEndPr>
          <w:sdtContent>
            <w:tc>
              <w:tcPr>
                <w:tcW w:w="5595" w:type="dxa"/>
                <w:shd w:val="clear" w:color="auto" w:fill="auto"/>
              </w:tcPr>
              <w:p w:rsidR="000632C2" w:rsidRPr="00AB6D88" w:rsidRDefault="000932BC" w:rsidP="009E5107">
                <w:pPr>
                  <w:rPr>
                    <w:rStyle w:val="Textedelespacerserv"/>
                    <w:rFonts w:ascii="Arial" w:hAnsi="Arial" w:cs="Arial"/>
                  </w:rPr>
                </w:pPr>
                <w:r>
                  <w:rPr>
                    <w:rStyle w:val="Textedelespacerserv"/>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101423820" w:edGrp="everyone" w:colFirst="1" w:colLast="1"/>
            <w:permEnd w:id="815925339"/>
            <w:r w:rsidRPr="00AB6D88">
              <w:rPr>
                <w:rFonts w:ascii="Arial" w:hAnsi="Arial" w:cs="Arial"/>
              </w:rPr>
              <w:t>Activity:</w:t>
            </w:r>
          </w:p>
        </w:tc>
        <w:tc>
          <w:tcPr>
            <w:tcW w:w="5595" w:type="dxa"/>
            <w:shd w:val="clear" w:color="auto" w:fill="auto"/>
          </w:tcPr>
          <w:p w:rsidR="000632C2" w:rsidRPr="00AB6D88" w:rsidRDefault="00BF780A" w:rsidP="009D433D">
            <w:pPr>
              <w:rPr>
                <w:rFonts w:ascii="Arial" w:hAnsi="Arial" w:cs="Arial"/>
              </w:rPr>
            </w:pPr>
            <w:sdt>
              <w:sdtPr>
                <w:rPr>
                  <w:rFonts w:ascii="Arial" w:hAnsi="Arial" w:cs="Arial"/>
                </w:rPr>
                <w:alias w:val="Activity"/>
                <w:tag w:val="Activity"/>
                <w:id w:val="1654095920"/>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permStart w:id="807752206" w:edGrp="everyone"/>
                <w:r w:rsidR="009D433D">
                  <w:rPr>
                    <w:rFonts w:ascii="Arial" w:hAnsi="Arial" w:cs="Arial"/>
                  </w:rPr>
                  <w:t>Investment Services</w:t>
                </w:r>
                <w:permEnd w:id="807752206"/>
              </w:sdtContent>
            </w:sdt>
          </w:p>
        </w:tc>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919766492" w:edGrp="everyone" w:colFirst="1" w:colLast="1"/>
            <w:permEnd w:id="1101423820"/>
            <w:r w:rsidRPr="00AB6D88">
              <w:rPr>
                <w:rFonts w:ascii="Arial" w:hAnsi="Arial" w:cs="Arial"/>
              </w:rPr>
              <w:t>Are you representing an association?</w:t>
            </w:r>
          </w:p>
        </w:tc>
        <w:sdt>
          <w:sdtPr>
            <w:rPr>
              <w:rFonts w:ascii="Arial" w:hAnsi="Arial" w:cs="Arial"/>
            </w:rPr>
            <w:id w:val="-242871467"/>
            <w14:checkbox>
              <w14:checked w14:val="0"/>
              <w14:checkedState w14:val="2612" w14:font="MS Gothic"/>
              <w14:uncheckedState w14:val="2610" w14:font="MS Gothic"/>
            </w14:checkbox>
          </w:sdtPr>
          <w:sdtEndPr/>
          <w:sdtContent>
            <w:tc>
              <w:tcPr>
                <w:tcW w:w="5595" w:type="dxa"/>
                <w:shd w:val="clear" w:color="auto" w:fill="auto"/>
              </w:tcPr>
              <w:p w:rsidR="000632C2" w:rsidRPr="00AB6D88" w:rsidRDefault="000632C2" w:rsidP="009E5107">
                <w:pPr>
                  <w:rPr>
                    <w:rFonts w:ascii="Arial" w:hAnsi="Arial" w:cs="Arial"/>
                  </w:rPr>
                </w:pPr>
                <w:r w:rsidRPr="00AB6D88">
                  <w:rPr>
                    <w:rFonts w:ascii="MS Gothic" w:eastAsia="MS Gothic" w:hAnsi="MS Gothic" w:cs="MS Gothic"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493959605" w:edGrp="everyone" w:colFirst="1" w:colLast="1"/>
            <w:permEnd w:id="1919766492"/>
            <w:r w:rsidRPr="00AB6D88">
              <w:rPr>
                <w:rFonts w:ascii="Arial" w:hAnsi="Arial" w:cs="Arial"/>
              </w:rPr>
              <w:t>Country/Region</w:t>
            </w:r>
          </w:p>
        </w:tc>
        <w:permStart w:id="1047680567" w:edGrp="everyone" w:displacedByCustomXml="next"/>
        <w:sdt>
          <w:sdtPr>
            <w:rPr>
              <w:rFonts w:ascii="Arial" w:hAnsi="Arial" w:cs="Arial"/>
            </w:rPr>
            <w:alias w:val="Country"/>
            <w:tag w:val="Country"/>
            <w:id w:val="-154913441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511024632" w:edGrp="everyone" w:displacedByCustomXml="prev"/>
            <w:tc>
              <w:tcPr>
                <w:tcW w:w="5595" w:type="dxa"/>
                <w:shd w:val="clear" w:color="auto" w:fill="auto"/>
              </w:tcPr>
              <w:p w:rsidR="000632C2" w:rsidRPr="00AB6D88" w:rsidRDefault="009D433D" w:rsidP="009D433D">
                <w:pPr>
                  <w:rPr>
                    <w:rFonts w:ascii="Arial" w:hAnsi="Arial" w:cs="Arial"/>
                  </w:rPr>
                </w:pPr>
                <w:r>
                  <w:rPr>
                    <w:rFonts w:ascii="Arial" w:hAnsi="Arial" w:cs="Arial"/>
                  </w:rPr>
                  <w:t>France</w:t>
                </w:r>
              </w:p>
            </w:tc>
            <w:permEnd w:id="1511024632" w:displacedByCustomXml="next"/>
          </w:sdtContent>
        </w:sdt>
        <w:permEnd w:id="1047680567" w:displacedByCustomXml="prev"/>
      </w:tr>
      <w:permEnd w:id="1493959605"/>
    </w:tbl>
    <w:p w:rsidR="00136584" w:rsidRDefault="00136584" w:rsidP="000632C2">
      <w:pPr>
        <w:spacing w:after="120" w:line="264" w:lineRule="auto"/>
      </w:pPr>
    </w:p>
    <w:p w:rsidR="001D47A5" w:rsidRDefault="001D47A5" w:rsidP="001D47A5">
      <w:pPr>
        <w:spacing w:after="120" w:line="264" w:lineRule="auto"/>
        <w:jc w:val="left"/>
      </w:pPr>
    </w:p>
    <w:p w:rsidR="001D47A5" w:rsidRDefault="001D47A5" w:rsidP="001D47A5">
      <w:pPr>
        <w:pStyle w:val="Titre1"/>
        <w:numPr>
          <w:ilvl w:val="0"/>
          <w:numId w:val="0"/>
        </w:numPr>
        <w:ind w:left="431" w:hanging="431"/>
      </w:pPr>
      <w:r>
        <w:t>Introduction</w:t>
      </w:r>
    </w:p>
    <w:p w:rsidR="001D47A5" w:rsidRPr="001D47A5" w:rsidRDefault="001D47A5" w:rsidP="001D47A5">
      <w:pPr>
        <w:rPr>
          <w:rStyle w:val="Emphaseintense"/>
        </w:rPr>
      </w:pPr>
      <w:r w:rsidRPr="001D47A5">
        <w:rPr>
          <w:rStyle w:val="Emphaseintense"/>
        </w:rPr>
        <w:t>Please make your introductory comments below, if any:</w:t>
      </w:r>
    </w:p>
    <w:p w:rsidR="001D47A5" w:rsidRPr="00C25863" w:rsidRDefault="001D47A5" w:rsidP="00E24D42">
      <w:r w:rsidRPr="00C25863">
        <w:t>&lt;</w:t>
      </w:r>
      <w:r w:rsidRPr="00D74C9D">
        <w:t xml:space="preserve"> </w:t>
      </w:r>
      <w:r>
        <w:t>ESMA_COMMENT</w:t>
      </w:r>
      <w:r w:rsidRPr="00C25863">
        <w:t>_</w:t>
      </w:r>
      <w:r>
        <w:t>CP_MIFID</w:t>
      </w:r>
      <w:r w:rsidRPr="00C25863">
        <w:t>_1&gt;</w:t>
      </w:r>
    </w:p>
    <w:p w:rsidR="001D47A5" w:rsidRDefault="009D433D" w:rsidP="00E24D42">
      <w:permStart w:id="589392743" w:edGrp="everyone"/>
      <w:r>
        <w:t>Amundi welcome</w:t>
      </w:r>
      <w:r w:rsidR="003C7DFF">
        <w:t>s</w:t>
      </w:r>
      <w:r>
        <w:t xml:space="preserve"> the opportunity of responding to this consultation due to the importance of topics in consideration.</w:t>
      </w:r>
    </w:p>
    <w:p w:rsidR="009D433D" w:rsidRDefault="009D433D" w:rsidP="00E24D42">
      <w:r>
        <w:t>As a leading actor in the management of funds Amundi is one of the most important European investor on bond markets. Some provisions proposed by ESMA in terms of</w:t>
      </w:r>
      <w:r w:rsidR="00571AA1">
        <w:t xml:space="preserve"> </w:t>
      </w:r>
      <w:r>
        <w:t>disclosure requirements of orders and trades could be very detrimental for this market and we share the general concern of all market partic</w:t>
      </w:r>
      <w:r w:rsidR="00571AA1">
        <w:t>ipants expressed during the recent</w:t>
      </w:r>
      <w:r>
        <w:t xml:space="preserve"> Open Hearing in Paris.</w:t>
      </w:r>
      <w:r w:rsidR="00160FB3">
        <w:t xml:space="preserve"> Eventually an inappropriate calibration would directly lead to higher spreads and higher cost for the end investor.</w:t>
      </w:r>
    </w:p>
    <w:p w:rsidR="006A7719" w:rsidRPr="006A7719" w:rsidRDefault="006A7719" w:rsidP="00E24D42">
      <w:pPr>
        <w:rPr>
          <w:b/>
        </w:rPr>
      </w:pPr>
      <w:r w:rsidRPr="006A7719">
        <w:rPr>
          <w:b/>
        </w:rPr>
        <w:t>In particular we consider that the large in scale thresholds for bonds proposed by ESMA in the Annex B of the CP are not workable and we urge ESMA to look at the counterproposal we had made in our answer to Q72.</w:t>
      </w:r>
    </w:p>
    <w:p w:rsidR="0094352B" w:rsidRDefault="0094352B" w:rsidP="00E24D42"/>
    <w:p w:rsidR="00167C99" w:rsidRDefault="00167C99" w:rsidP="00E24D42">
      <w:r>
        <w:t xml:space="preserve">As </w:t>
      </w:r>
      <w:r w:rsidR="005C37E2">
        <w:t>part of</w:t>
      </w:r>
      <w:r>
        <w:t xml:space="preserve"> </w:t>
      </w:r>
      <w:r w:rsidR="005C37E2">
        <w:t>the buy-side</w:t>
      </w:r>
      <w:r>
        <w:t xml:space="preserve"> Amundi wishes to make itself echo of the discontent of many investors – institutional investors – with </w:t>
      </w:r>
      <w:r w:rsidR="005B6A22">
        <w:t>regards to how</w:t>
      </w:r>
      <w:r>
        <w:t xml:space="preserve"> the HFT issue has been coped  with all the long of the </w:t>
      </w:r>
      <w:proofErr w:type="spellStart"/>
      <w:r>
        <w:t>MiFID</w:t>
      </w:r>
      <w:proofErr w:type="spellEnd"/>
      <w:r>
        <w:t xml:space="preserve"> 2 elaboration (see our response to Q 116).</w:t>
      </w:r>
    </w:p>
    <w:p w:rsidR="00167C99" w:rsidRDefault="00167C99" w:rsidP="00E24D42">
      <w:r>
        <w:t xml:space="preserve"> </w:t>
      </w:r>
    </w:p>
    <w:p w:rsidR="009D433D" w:rsidRDefault="009D433D" w:rsidP="00E24D42">
      <w:r>
        <w:t xml:space="preserve">As a general comment, we are somewhat perplexed when considering the length of this consultation and the number of questions (245 !) and we wonder whether </w:t>
      </w:r>
      <w:r w:rsidR="003C7921">
        <w:t xml:space="preserve">it is necessary, at an EU </w:t>
      </w:r>
      <w:r w:rsidR="00571AA1">
        <w:t xml:space="preserve">regulation </w:t>
      </w:r>
      <w:r w:rsidR="003C7921">
        <w:t>level, to go in such a level of detail</w:t>
      </w:r>
      <w:r w:rsidR="00571AA1">
        <w:t>. Perhaps could</w:t>
      </w:r>
      <w:r w:rsidR="003C7921">
        <w:t xml:space="preserve"> a better use of the </w:t>
      </w:r>
      <w:r w:rsidR="00571AA1">
        <w:t xml:space="preserve">principle of subsidiarity </w:t>
      </w:r>
      <w:r w:rsidR="003C7DFF">
        <w:t>help in this</w:t>
      </w:r>
      <w:r w:rsidR="00D91E3A">
        <w:t xml:space="preserve"> field. We would like to share 3</w:t>
      </w:r>
      <w:r w:rsidR="003C7DFF">
        <w:t xml:space="preserve"> comments with ESMA in relationship with reporting:</w:t>
      </w:r>
    </w:p>
    <w:p w:rsidR="003C7DFF" w:rsidRDefault="003C7DFF" w:rsidP="003C7DFF">
      <w:pPr>
        <w:pStyle w:val="Paragraphedeliste"/>
      </w:pPr>
      <w:r>
        <w:t xml:space="preserve">ESMA should be careful not to impose too heavy a burden on market participants an could improve the delimitation between what is of first </w:t>
      </w:r>
      <w:r w:rsidR="00E50B26">
        <w:t xml:space="preserve">significance and </w:t>
      </w:r>
      <w:r>
        <w:t xml:space="preserve">importance </w:t>
      </w:r>
      <w:r w:rsidR="00AC6DC9">
        <w:t xml:space="preserve">(given the aim of the regulation to reduce systemic risk and enhance financial stability through more efficient an integer markets) </w:t>
      </w:r>
      <w:r>
        <w:t xml:space="preserve">and requires mandatory reporting and what might be of interest in the framework of a detailed investigation or impact assessment or academic research; we feel that many fields  </w:t>
      </w:r>
      <w:r w:rsidR="00E50B26">
        <w:t>(</w:t>
      </w:r>
      <w:r>
        <w:t xml:space="preserve">like </w:t>
      </w:r>
      <w:r w:rsidR="00E50B26">
        <w:t xml:space="preserve">average data on illiquid asses, </w:t>
      </w:r>
      <w:r>
        <w:t>repartition by type of clients or trader and decision maker identification</w:t>
      </w:r>
      <w:r w:rsidR="00E50B26">
        <w:t>…) have no relevance or</w:t>
      </w:r>
      <w:r>
        <w:t xml:space="preserve"> belong to the audit track and should only be kept at disposal for Competent Authorities to access them on demand;  </w:t>
      </w:r>
    </w:p>
    <w:p w:rsidR="003C7DFF" w:rsidRDefault="003C7DFF" w:rsidP="003C7DFF">
      <w:pPr>
        <w:pStyle w:val="Paragraphedeliste"/>
      </w:pPr>
      <w:r>
        <w:lastRenderedPageBreak/>
        <w:t>If the quality of current reporting does not reach expectations,</w:t>
      </w:r>
      <w:r w:rsidR="00D91E3A">
        <w:t xml:space="preserve"> ESMA should spend more time in controlling the implementation of existing reporting and less to develop new requirements;</w:t>
      </w:r>
    </w:p>
    <w:p w:rsidR="00D91E3A" w:rsidRDefault="00D91E3A" w:rsidP="003C7DFF">
      <w:pPr>
        <w:pStyle w:val="Paragraphedeliste"/>
      </w:pPr>
      <w:r>
        <w:t xml:space="preserve">Transparency is at the heart of many different regulations and it is of paramount relevance to adopt common standards for all these reporting requirements; our experience is that Regulators should take a transversal view and try and address the operational question “does it impact my central data basis?”; the cost of running and adjusting for new and slightly different items is huge; consequently we vehemently support such actions as the LEI initiative (already launched) and the universal UPI </w:t>
      </w:r>
      <w:r w:rsidR="00386A83">
        <w:t>(most</w:t>
      </w:r>
      <w:r>
        <w:t xml:space="preserve"> </w:t>
      </w:r>
      <w:r w:rsidR="00386A83">
        <w:t>expected for)</w:t>
      </w:r>
      <w:r>
        <w:t xml:space="preserve"> knowing that they could be extended to include further items of identification of issuers and products.</w:t>
      </w:r>
    </w:p>
    <w:p w:rsidR="00D91E3A" w:rsidRDefault="00D91E3A" w:rsidP="00D91E3A">
      <w:pPr>
        <w:pStyle w:val="Paragraphedeliste"/>
        <w:numPr>
          <w:ilvl w:val="0"/>
          <w:numId w:val="0"/>
        </w:numPr>
        <w:ind w:left="720"/>
      </w:pPr>
    </w:p>
    <w:p w:rsidR="00D91E3A" w:rsidRDefault="00D91E3A" w:rsidP="00D91E3A">
      <w:r>
        <w:t>Amundi will not answer to each and all of the questions asked in the consultation and will comment on those where we feel more directly impacted and/or have a strong view.</w:t>
      </w:r>
    </w:p>
    <w:permEnd w:id="589392743"/>
    <w:p w:rsidR="001D47A5" w:rsidRPr="00C25863" w:rsidRDefault="001D47A5" w:rsidP="00E24D42">
      <w:r w:rsidRPr="00C25863">
        <w:t>&lt;</w:t>
      </w:r>
      <w:r w:rsidRPr="00D74C9D">
        <w:t xml:space="preserve"> </w:t>
      </w:r>
      <w:r>
        <w:t>ESMA_COMMENT</w:t>
      </w:r>
      <w:r w:rsidRPr="00C25863">
        <w:t>_</w:t>
      </w:r>
      <w:r>
        <w:t>CP_MIFID</w:t>
      </w:r>
      <w:r w:rsidRPr="00C25863">
        <w:t>_1&gt;</w:t>
      </w:r>
    </w:p>
    <w:p w:rsidR="00577C33" w:rsidRDefault="00136584" w:rsidP="00577C33">
      <w:pPr>
        <w:pStyle w:val="CPTitle1"/>
        <w:numPr>
          <w:ilvl w:val="0"/>
          <w:numId w:val="24"/>
        </w:numPr>
        <w:spacing w:after="250"/>
      </w:pPr>
      <w:r>
        <w:br w:type="page"/>
      </w:r>
    </w:p>
    <w:p w:rsidR="00577C33" w:rsidRDefault="00577C33" w:rsidP="00577C33"/>
    <w:p w:rsidR="00577C33" w:rsidRDefault="00577C33" w:rsidP="00577C33">
      <w:pPr>
        <w:pStyle w:val="CPTitle1"/>
        <w:numPr>
          <w:ilvl w:val="0"/>
          <w:numId w:val="24"/>
        </w:numPr>
        <w:spacing w:after="250"/>
      </w:pPr>
      <w:bookmarkStart w:id="0" w:name="_Toc406692468"/>
      <w:bookmarkStart w:id="1" w:name="_Toc406692311"/>
      <w:bookmarkStart w:id="2" w:name="_Toc406691701"/>
      <w:bookmarkStart w:id="3" w:name="_Toc405371754"/>
      <w:r>
        <w:t>Investor protection</w:t>
      </w:r>
      <w:bookmarkEnd w:id="0"/>
      <w:bookmarkEnd w:id="1"/>
      <w:bookmarkEnd w:id="2"/>
      <w:bookmarkEnd w:id="3"/>
    </w:p>
    <w:p w:rsidR="00577C33" w:rsidRDefault="00577C33" w:rsidP="0006528D">
      <w:pPr>
        <w:pStyle w:val="CPQuestions"/>
      </w:pPr>
      <w:r w:rsidRPr="0006528D">
        <w:t>Do you agree with the list of information set out in draft RTS to be provided to the competent authority of the home Member State? If not, what other information should ESMA consider</w:t>
      </w:r>
      <w:r>
        <w:t xml:space="preserve">? </w:t>
      </w:r>
    </w:p>
    <w:p w:rsidR="00577C33" w:rsidRDefault="00577C33" w:rsidP="00EC2C93">
      <w:pPr>
        <w:keepNext/>
      </w:pPr>
      <w:r>
        <w:t>&lt;ESMA_QUESTION_CP_MIFID_1&gt;</w:t>
      </w:r>
    </w:p>
    <w:p w:rsidR="00577C33" w:rsidRDefault="00577C33" w:rsidP="00EC2C93">
      <w:pPr>
        <w:keepNext/>
      </w:pPr>
      <w:permStart w:id="710043475" w:edGrp="everyone"/>
      <w:r>
        <w:t>TYPE YOUR TEXT HERE</w:t>
      </w:r>
    </w:p>
    <w:permEnd w:id="710043475"/>
    <w:p w:rsidR="00577C33" w:rsidRDefault="00577C33" w:rsidP="00EC2C93">
      <w:pPr>
        <w:keepNext/>
      </w:pPr>
      <w:r>
        <w:t>&lt;ESMA_QUESTION_CP_MIFID_1&gt;</w:t>
      </w:r>
    </w:p>
    <w:p w:rsidR="00577C33" w:rsidRDefault="00577C33" w:rsidP="0006528D">
      <w:pPr>
        <w:pStyle w:val="CPQuestions"/>
      </w:pPr>
      <w:r>
        <w:t>Do you agree with the conditions, set out in this CP, under which a firm that is a natural person or a legal person managed by a single natural person can be authorised? If no, which criteria should be added or deleted?</w:t>
      </w:r>
    </w:p>
    <w:p w:rsidR="00577C33" w:rsidRDefault="00577C33" w:rsidP="00EC2C93">
      <w:pPr>
        <w:keepNext/>
      </w:pPr>
      <w:r>
        <w:t>&lt;ESMA_QUESTION_CP_MIFID_2&gt;</w:t>
      </w:r>
    </w:p>
    <w:p w:rsidR="00577C33" w:rsidRDefault="00577C33" w:rsidP="00EC2C93">
      <w:pPr>
        <w:keepNext/>
      </w:pPr>
      <w:permStart w:id="274415089" w:edGrp="everyone"/>
      <w:r>
        <w:t>TYPE YOUR TEXT HERE</w:t>
      </w:r>
    </w:p>
    <w:permEnd w:id="274415089"/>
    <w:p w:rsidR="00577C33" w:rsidRDefault="00577C33" w:rsidP="00EC2C93">
      <w:pPr>
        <w:keepNext/>
      </w:pPr>
      <w:r>
        <w:t>&lt;ESMA_QUESTION_CP_MIFID_2&gt;</w:t>
      </w:r>
    </w:p>
    <w:p w:rsidR="00577C33" w:rsidRDefault="00577C33" w:rsidP="0006528D">
      <w:pPr>
        <w:pStyle w:val="CPQuestions"/>
      </w:pPr>
      <w:r>
        <w:t>Do you agree with the criteria proposed by ESMA on the topic of the requirements applicable to shareholders and members with qualifying holdings? If no, which criteria should be added or deleted?</w:t>
      </w:r>
    </w:p>
    <w:p w:rsidR="00577C33" w:rsidRDefault="00577C33" w:rsidP="00EC2C93">
      <w:pPr>
        <w:keepNext/>
      </w:pPr>
      <w:r>
        <w:t>&lt;ESMA_QUESTION_CP_MIFID_3&gt;</w:t>
      </w:r>
    </w:p>
    <w:p w:rsidR="00577C33" w:rsidRDefault="00577C33" w:rsidP="00EC2C93">
      <w:pPr>
        <w:keepNext/>
      </w:pPr>
      <w:permStart w:id="1224749934" w:edGrp="everyone"/>
      <w:r>
        <w:t>TYPE YOUR TEXT HERE</w:t>
      </w:r>
    </w:p>
    <w:permEnd w:id="1224749934"/>
    <w:p w:rsidR="00577C33" w:rsidRDefault="00577C33" w:rsidP="00EC2C93">
      <w:pPr>
        <w:keepNext/>
      </w:pPr>
      <w:r>
        <w:t>&lt;ESMA_QUESTION_CP_MIFID_3&gt;</w:t>
      </w:r>
    </w:p>
    <w:p w:rsidR="00577C33" w:rsidRDefault="00577C33" w:rsidP="0006528D">
      <w:pPr>
        <w:pStyle w:val="CPQuestions"/>
      </w:pPr>
      <w:r>
        <w:t>Do you agree with the approach proposed by ESMA on the topic of obstacles which may prevent effective exercise of the supervisory functions of the competent authority?</w:t>
      </w:r>
    </w:p>
    <w:p w:rsidR="00577C33" w:rsidRDefault="00577C33" w:rsidP="00EC2C93">
      <w:pPr>
        <w:keepNext/>
      </w:pPr>
      <w:r>
        <w:t>&lt;ESMA_QUESTION_CP_MIFID_4&gt;</w:t>
      </w:r>
    </w:p>
    <w:p w:rsidR="00577C33" w:rsidRDefault="00577C33" w:rsidP="00EC2C93">
      <w:pPr>
        <w:keepNext/>
      </w:pPr>
      <w:permStart w:id="1389449406" w:edGrp="everyone"/>
      <w:r>
        <w:t>TYPE YOUR TEXT HERE</w:t>
      </w:r>
    </w:p>
    <w:permEnd w:id="1389449406"/>
    <w:p w:rsidR="00577C33" w:rsidRDefault="00577C33" w:rsidP="00EC2C93">
      <w:pPr>
        <w:keepNext/>
      </w:pPr>
      <w:r>
        <w:t>&lt;ESMA_QUESTION_CP_MIFID_4&gt;</w:t>
      </w:r>
    </w:p>
    <w:p w:rsidR="00577C33" w:rsidRDefault="00577C33" w:rsidP="0006528D">
      <w:pPr>
        <w:pStyle w:val="CPQuestions"/>
      </w:pPr>
      <w:r>
        <w:t>Do you consider that the format set out in the ITS allow for a correct transmission of the information requested from the applicant to the competent authority? If no, what modification do you propose?</w:t>
      </w:r>
    </w:p>
    <w:p w:rsidR="00577C33" w:rsidRDefault="00577C33" w:rsidP="00EC2C93">
      <w:pPr>
        <w:keepNext/>
      </w:pPr>
      <w:r>
        <w:t>&lt;ESMA_QUESTION_CP_MIFID_5&gt;</w:t>
      </w:r>
    </w:p>
    <w:p w:rsidR="00577C33" w:rsidRDefault="00577C33" w:rsidP="00EC2C93">
      <w:pPr>
        <w:keepNext/>
      </w:pPr>
      <w:permStart w:id="2121494445" w:edGrp="everyone"/>
      <w:r>
        <w:t>TYPE YOUR TEXT HERE</w:t>
      </w:r>
    </w:p>
    <w:permEnd w:id="2121494445"/>
    <w:p w:rsidR="00577C33" w:rsidRDefault="00577C33" w:rsidP="00EC2C93">
      <w:pPr>
        <w:keepNext/>
      </w:pPr>
      <w:r>
        <w:t>&lt;ESMA_QUESTION_CP_MIFID_5&gt;</w:t>
      </w:r>
    </w:p>
    <w:p w:rsidR="00577C33" w:rsidRDefault="00577C33" w:rsidP="0006528D">
      <w:pPr>
        <w:pStyle w:val="CPQuestions"/>
      </w:pPr>
      <w:r>
        <w:t>Do you agree consider that the sending of an acknowledgement of receipt is useful, and do you agree with the proposed content of this document? If no, what changes do you proposed to this process?</w:t>
      </w:r>
    </w:p>
    <w:p w:rsidR="00577C33" w:rsidRDefault="00577C33" w:rsidP="00EC2C93">
      <w:pPr>
        <w:keepNext/>
      </w:pPr>
      <w:r>
        <w:t>&lt;ESMA_QUESTION_CP_MIFID_6&gt;</w:t>
      </w:r>
    </w:p>
    <w:p w:rsidR="00577C33" w:rsidRDefault="00577C33" w:rsidP="00EC2C93">
      <w:pPr>
        <w:keepNext/>
      </w:pPr>
      <w:permStart w:id="320361501" w:edGrp="everyone"/>
      <w:r>
        <w:t>TYPE YOUR TEXT HERE</w:t>
      </w:r>
    </w:p>
    <w:permEnd w:id="320361501"/>
    <w:p w:rsidR="00577C33" w:rsidRDefault="00577C33" w:rsidP="00EC2C93">
      <w:pPr>
        <w:keepNext/>
      </w:pPr>
      <w:r>
        <w:t>&lt;ESMA_QUESTION_CP_MIFID_6&gt;</w:t>
      </w:r>
    </w:p>
    <w:p w:rsidR="00577C33" w:rsidRDefault="00577C33" w:rsidP="0006528D">
      <w:pPr>
        <w:pStyle w:val="CPQuestions"/>
      </w:pPr>
      <w:r>
        <w:t>Do you have any comment on the authorisation procedure proposed in the ITS included in Annex B?</w:t>
      </w:r>
    </w:p>
    <w:p w:rsidR="00577C33" w:rsidRDefault="00577C33" w:rsidP="00EC2C93">
      <w:pPr>
        <w:keepNext/>
      </w:pPr>
      <w:r>
        <w:lastRenderedPageBreak/>
        <w:t>&lt;ESMA_QUESTION_CP_MIFID_7&gt;</w:t>
      </w:r>
    </w:p>
    <w:p w:rsidR="00577C33" w:rsidRDefault="00577C33" w:rsidP="00EC2C93">
      <w:pPr>
        <w:keepNext/>
      </w:pPr>
      <w:permStart w:id="60631225" w:edGrp="everyone"/>
      <w:r>
        <w:t>TYPE YOUR TEXT HERE</w:t>
      </w:r>
    </w:p>
    <w:permEnd w:id="60631225"/>
    <w:p w:rsidR="00577C33" w:rsidRDefault="00577C33" w:rsidP="00EC2C93">
      <w:pPr>
        <w:keepNext/>
      </w:pPr>
      <w:r>
        <w:t>&lt;ESMA_QUESTION_CP_MIFID_7&gt;</w:t>
      </w:r>
    </w:p>
    <w:p w:rsidR="00577C33" w:rsidRDefault="00577C33" w:rsidP="0006528D">
      <w:pPr>
        <w:pStyle w:val="CPQuestions"/>
      </w:pPr>
      <w:r>
        <w:t>Do you agree with the information required when an investment firm intends to provide investment services or activities within the territory of another Member State under the right of freedom to provide investment services or activities? Do you consider that additional information is required?</w:t>
      </w:r>
    </w:p>
    <w:p w:rsidR="00577C33" w:rsidRDefault="00577C33" w:rsidP="00EC2C93">
      <w:pPr>
        <w:keepNext/>
      </w:pPr>
      <w:r>
        <w:t>&lt;ESMA_QUESTION_CP_MIFID_8&gt;</w:t>
      </w:r>
    </w:p>
    <w:p w:rsidR="00577C33" w:rsidRDefault="00577C33" w:rsidP="00EC2C93">
      <w:pPr>
        <w:keepNext/>
      </w:pPr>
      <w:permStart w:id="1251890276" w:edGrp="everyone"/>
      <w:r>
        <w:t>TYPE YOUR TEXT HERE</w:t>
      </w:r>
    </w:p>
    <w:permEnd w:id="1251890276"/>
    <w:p w:rsidR="00577C33" w:rsidRDefault="00577C33" w:rsidP="00EC2C93">
      <w:pPr>
        <w:keepNext/>
      </w:pPr>
      <w:r>
        <w:t>&lt;ESMA_QUESTION_CP_MIFID_8&gt;</w:t>
      </w:r>
    </w:p>
    <w:p w:rsidR="00577C33" w:rsidRDefault="00577C33" w:rsidP="0006528D">
      <w:pPr>
        <w:pStyle w:val="CPQuestions"/>
      </w:pPr>
      <w:r>
        <w:t>Do you agree with the content of information to be notified when an investment firm or credit institution intends to provide investment services or activities through the use of a tied agent located in the home Member State?</w:t>
      </w:r>
    </w:p>
    <w:p w:rsidR="00577C33" w:rsidRDefault="00577C33" w:rsidP="00EC2C93">
      <w:pPr>
        <w:keepNext/>
      </w:pPr>
      <w:r>
        <w:t>&lt;ESMA_QUESTION_CP_MIFID_9&gt;</w:t>
      </w:r>
    </w:p>
    <w:p w:rsidR="00577C33" w:rsidRDefault="00577C33" w:rsidP="00EC2C93">
      <w:pPr>
        <w:keepNext/>
      </w:pPr>
      <w:permStart w:id="1834238869" w:edGrp="everyone"/>
      <w:r>
        <w:t>TYPE YOUR TEXT HERE</w:t>
      </w:r>
    </w:p>
    <w:permEnd w:id="1834238869"/>
    <w:p w:rsidR="00577C33" w:rsidRDefault="00577C33" w:rsidP="00EC2C93">
      <w:pPr>
        <w:keepNext/>
      </w:pPr>
      <w:r>
        <w:t>&lt;ESMA_QUESTION_CP_MIFID_9&gt;</w:t>
      </w:r>
    </w:p>
    <w:p w:rsidR="00577C33" w:rsidRDefault="00577C33" w:rsidP="0006528D">
      <w:pPr>
        <w:pStyle w:val="CPQuestions"/>
      </w:pPr>
      <w:r>
        <w:t>Do you consider useful to request additional information when an investment firm or market operator operating an MTF or an OTF intends to provide arrangements to another Member State as to facilitate access to and trading on the markets that it operates by remote users, members or participants established in their territory? If not which type of information do you consider useful to be notified?</w:t>
      </w:r>
    </w:p>
    <w:p w:rsidR="00577C33" w:rsidRDefault="00577C33" w:rsidP="00EC2C93">
      <w:pPr>
        <w:keepNext/>
      </w:pPr>
      <w:r>
        <w:t>&lt;ESMA_QUESTION_CP_MIFID_10&gt;</w:t>
      </w:r>
    </w:p>
    <w:p w:rsidR="00577C33" w:rsidRDefault="00577C33" w:rsidP="00EC2C93">
      <w:pPr>
        <w:keepNext/>
      </w:pPr>
      <w:permStart w:id="907608354" w:edGrp="everyone"/>
      <w:r>
        <w:t>TYPE YOUR TEXT HERE</w:t>
      </w:r>
    </w:p>
    <w:permEnd w:id="907608354"/>
    <w:p w:rsidR="00577C33" w:rsidRDefault="00577C33" w:rsidP="00EC2C93">
      <w:pPr>
        <w:keepNext/>
      </w:pPr>
      <w:r>
        <w:t>&lt;ESMA_QUESTION_CP_MIFID_10&gt;</w:t>
      </w:r>
    </w:p>
    <w:p w:rsidR="00577C33" w:rsidRDefault="00577C33" w:rsidP="0006528D">
      <w:pPr>
        <w:pStyle w:val="CPQuestions"/>
      </w:pPr>
      <w:r>
        <w:t>Do you agree with the content of information to be provided on a branch passport notification?</w:t>
      </w:r>
    </w:p>
    <w:p w:rsidR="00577C33" w:rsidRDefault="00577C33" w:rsidP="00EC2C93">
      <w:pPr>
        <w:keepNext/>
      </w:pPr>
      <w:r>
        <w:t>&lt;ESMA_QUESTION_CP_MIFID_11&gt;</w:t>
      </w:r>
    </w:p>
    <w:p w:rsidR="00577C33" w:rsidRDefault="00577C33" w:rsidP="00EC2C93">
      <w:pPr>
        <w:keepNext/>
      </w:pPr>
      <w:permStart w:id="1046944063" w:edGrp="everyone"/>
      <w:r>
        <w:t>TYPE YOUR TEXT HERE</w:t>
      </w:r>
    </w:p>
    <w:permEnd w:id="1046944063"/>
    <w:p w:rsidR="00577C33" w:rsidRDefault="00577C33" w:rsidP="00EC2C93">
      <w:pPr>
        <w:keepNext/>
      </w:pPr>
      <w:r>
        <w:t>&lt;ESMA_QUESTION_CP_MIFID_11&gt;</w:t>
      </w:r>
    </w:p>
    <w:p w:rsidR="00577C33" w:rsidRDefault="00577C33" w:rsidP="0006528D">
      <w:pPr>
        <w:pStyle w:val="CPQuestions"/>
      </w:pPr>
      <w:r>
        <w:t>Do you find it useful that a separate passport notification to be submitted for each tied agent the branch intends to use?</w:t>
      </w:r>
    </w:p>
    <w:p w:rsidR="00577C33" w:rsidRDefault="00577C33" w:rsidP="00EC2C93">
      <w:pPr>
        <w:keepNext/>
      </w:pPr>
      <w:r>
        <w:t>&lt;ESMA_QUESTION_CP_MIFID_12&gt;</w:t>
      </w:r>
    </w:p>
    <w:p w:rsidR="00577C33" w:rsidRDefault="00577C33" w:rsidP="00EC2C93">
      <w:pPr>
        <w:keepNext/>
      </w:pPr>
      <w:permStart w:id="1899576907" w:edGrp="everyone"/>
      <w:r>
        <w:t>TYPE YOUR TEXT HERE</w:t>
      </w:r>
    </w:p>
    <w:permEnd w:id="1899576907"/>
    <w:p w:rsidR="00577C33" w:rsidRDefault="00577C33" w:rsidP="00EC2C93">
      <w:pPr>
        <w:keepNext/>
      </w:pPr>
      <w:r>
        <w:t>&lt;ESMA_QUESTION_CP_MIFID_12&gt;</w:t>
      </w:r>
    </w:p>
    <w:p w:rsidR="00577C33" w:rsidRDefault="00577C33" w:rsidP="0006528D">
      <w:pPr>
        <w:pStyle w:val="CPQuestions"/>
      </w:pPr>
      <w:r>
        <w:t>Do you agree with the proposal to have same provisions on the information required for tied agents established in another Member State irrespective of the establishment or not of a branch?</w:t>
      </w:r>
    </w:p>
    <w:p w:rsidR="00577C33" w:rsidRDefault="00577C33" w:rsidP="00EC2C93">
      <w:pPr>
        <w:keepNext/>
      </w:pPr>
      <w:r>
        <w:t>&lt;ESMA_QUESTION_CP_MIFID_13&gt;</w:t>
      </w:r>
    </w:p>
    <w:p w:rsidR="00577C33" w:rsidRDefault="00577C33" w:rsidP="00EC2C93">
      <w:pPr>
        <w:keepNext/>
      </w:pPr>
      <w:permStart w:id="343303918" w:edGrp="everyone"/>
      <w:r>
        <w:t>TYPE YOUR TEXT HERE</w:t>
      </w:r>
    </w:p>
    <w:permEnd w:id="343303918"/>
    <w:p w:rsidR="00577C33" w:rsidRDefault="00577C33" w:rsidP="00EC2C93">
      <w:pPr>
        <w:keepNext/>
      </w:pPr>
      <w:r>
        <w:t>&lt;ESMA_QUESTION_CP_MIFID_13&gt;</w:t>
      </w:r>
    </w:p>
    <w:p w:rsidR="00577C33" w:rsidRDefault="00577C33" w:rsidP="0006528D">
      <w:pPr>
        <w:pStyle w:val="CPQuestions"/>
      </w:pPr>
      <w:r>
        <w:t>Do you agree that any changes in the contact details of the investment firm that provides investment services under the right of establishment shall be notified as a change in the particulars of the branch passport notification or as a change of the tied agent passport notification under the right of establishment?</w:t>
      </w:r>
    </w:p>
    <w:p w:rsidR="00577C33" w:rsidRDefault="00577C33" w:rsidP="00EC2C93">
      <w:pPr>
        <w:keepNext/>
      </w:pPr>
      <w:r>
        <w:lastRenderedPageBreak/>
        <w:t>&lt;ESMA_QUESTION_CP_MIFID_14&gt;</w:t>
      </w:r>
    </w:p>
    <w:p w:rsidR="00577C33" w:rsidRDefault="00577C33" w:rsidP="00EC2C93">
      <w:pPr>
        <w:keepNext/>
      </w:pPr>
      <w:permStart w:id="2133268821" w:edGrp="everyone"/>
      <w:r>
        <w:t>TYPE YOUR TEXT HERE</w:t>
      </w:r>
    </w:p>
    <w:permEnd w:id="2133268821"/>
    <w:p w:rsidR="00577C33" w:rsidRDefault="00577C33" w:rsidP="00EC2C93">
      <w:pPr>
        <w:keepNext/>
      </w:pPr>
      <w:r>
        <w:t>&lt;ESMA_QUESTION_CP_MIFID_14&gt;</w:t>
      </w:r>
    </w:p>
    <w:p w:rsidR="00577C33" w:rsidRDefault="00577C33" w:rsidP="0006528D">
      <w:pPr>
        <w:pStyle w:val="CPQuestions"/>
      </w:pPr>
      <w:r>
        <w:t>Do you agree that credit institutions needs to notify any changes in the particulars of the passport notifications already communicated?</w:t>
      </w:r>
    </w:p>
    <w:p w:rsidR="00577C33" w:rsidRDefault="00577C33" w:rsidP="00EC2C93">
      <w:pPr>
        <w:keepNext/>
      </w:pPr>
      <w:r>
        <w:t>&lt;ESMA_QUESTION_CP_MIFID_15&gt;</w:t>
      </w:r>
    </w:p>
    <w:p w:rsidR="00577C33" w:rsidRDefault="00577C33" w:rsidP="00EC2C93">
      <w:pPr>
        <w:keepNext/>
      </w:pPr>
      <w:permStart w:id="444748298" w:edGrp="everyone"/>
      <w:r>
        <w:t>TYPE YOUR TEXT HERE</w:t>
      </w:r>
    </w:p>
    <w:permEnd w:id="444748298"/>
    <w:p w:rsidR="00577C33" w:rsidRDefault="00577C33" w:rsidP="00EC2C93">
      <w:pPr>
        <w:keepNext/>
      </w:pPr>
      <w:r>
        <w:t>&lt;ESMA_QUESTION_CP_MIFID_15&gt;</w:t>
      </w:r>
    </w:p>
    <w:p w:rsidR="00577C33" w:rsidRDefault="00577C33" w:rsidP="0006528D">
      <w:pPr>
        <w:pStyle w:val="CPQuestions"/>
      </w:pPr>
      <w:r>
        <w:t>Is there any other information which should be requested as part of the notification process either under the freedom to provide investment services or activities or the right of establishment, or any information that is unnecessary, overly burdensome or duplicative?</w:t>
      </w:r>
    </w:p>
    <w:p w:rsidR="00577C33" w:rsidRDefault="00577C33" w:rsidP="00EC2C93">
      <w:pPr>
        <w:keepNext/>
      </w:pPr>
      <w:r>
        <w:t>&lt;ESMA_QUESTION_CP_MIFID_16&gt;</w:t>
      </w:r>
    </w:p>
    <w:p w:rsidR="00577C33" w:rsidRDefault="00577C33" w:rsidP="00EC2C93">
      <w:pPr>
        <w:keepNext/>
      </w:pPr>
      <w:permStart w:id="914109774" w:edGrp="everyone"/>
      <w:r>
        <w:t>TYPE YOUR TEXT HERE</w:t>
      </w:r>
    </w:p>
    <w:permEnd w:id="914109774"/>
    <w:p w:rsidR="00577C33" w:rsidRDefault="00577C33" w:rsidP="00EC2C93">
      <w:pPr>
        <w:keepNext/>
      </w:pPr>
      <w:r>
        <w:t>&lt;ESMA_QUESTION_CP_MIFID_16&gt;</w:t>
      </w:r>
    </w:p>
    <w:p w:rsidR="00577C33" w:rsidRDefault="00577C33" w:rsidP="0006528D">
      <w:pPr>
        <w:pStyle w:val="CPQuestions"/>
      </w:pPr>
      <w:r>
        <w:t>Do you agree that common templates should be used in the passport notifications?</w:t>
      </w:r>
    </w:p>
    <w:p w:rsidR="00577C33" w:rsidRDefault="00577C33" w:rsidP="00EC2C93">
      <w:pPr>
        <w:keepNext/>
      </w:pPr>
      <w:r>
        <w:t>&lt;ESMA_QUESTION_CP_MIFID_17&gt;</w:t>
      </w:r>
    </w:p>
    <w:p w:rsidR="00577C33" w:rsidRDefault="00577C33" w:rsidP="00EC2C93">
      <w:pPr>
        <w:keepNext/>
      </w:pPr>
      <w:permStart w:id="1321888927" w:edGrp="everyone"/>
      <w:r>
        <w:t>TYPE YOUR TEXT HERE</w:t>
      </w:r>
    </w:p>
    <w:permEnd w:id="1321888927"/>
    <w:p w:rsidR="00577C33" w:rsidRDefault="00577C33" w:rsidP="00EC2C93">
      <w:pPr>
        <w:keepNext/>
      </w:pPr>
      <w:r>
        <w:t>&lt;ESMA_QUESTION_CP_MIFID_17&gt;</w:t>
      </w:r>
    </w:p>
    <w:p w:rsidR="00577C33" w:rsidRDefault="00577C33" w:rsidP="0006528D">
      <w:pPr>
        <w:pStyle w:val="CPQuestions"/>
      </w:pPr>
      <w:r>
        <w:t>Do you agree that common procedures and templates to be followed by both investment firms and credit institutions when changes in the particulars of passport notifications occur?</w:t>
      </w:r>
    </w:p>
    <w:p w:rsidR="00577C33" w:rsidRDefault="00577C33" w:rsidP="00EC2C93">
      <w:pPr>
        <w:keepNext/>
      </w:pPr>
      <w:r>
        <w:t>&lt;ESMA_QUESTION_CP_MIFID_18&gt;</w:t>
      </w:r>
    </w:p>
    <w:p w:rsidR="00577C33" w:rsidRDefault="00577C33" w:rsidP="00EC2C93">
      <w:pPr>
        <w:keepNext/>
      </w:pPr>
      <w:permStart w:id="246508988" w:edGrp="everyone"/>
      <w:r>
        <w:t>TYPE YOUR TEXT HERE</w:t>
      </w:r>
    </w:p>
    <w:permEnd w:id="246508988"/>
    <w:p w:rsidR="00577C33" w:rsidRDefault="00577C33" w:rsidP="00EC2C93">
      <w:pPr>
        <w:keepNext/>
      </w:pPr>
      <w:r>
        <w:t>&lt;ESMA_QUESTION_CP_MIFID_18&gt;</w:t>
      </w:r>
    </w:p>
    <w:p w:rsidR="00577C33" w:rsidRDefault="00577C33" w:rsidP="0006528D">
      <w:pPr>
        <w:pStyle w:val="CPQuestions"/>
      </w:pPr>
      <w:r>
        <w:t>Do you agree that the deadline to forward to the competent authority of the host Member State the passport notification can commence only when the competent authority of the home Member States receives all the necessary information?</w:t>
      </w:r>
    </w:p>
    <w:p w:rsidR="00577C33" w:rsidRDefault="00577C33" w:rsidP="00EC2C93">
      <w:pPr>
        <w:keepNext/>
      </w:pPr>
      <w:r>
        <w:t>&lt;ESMA_QUESTION_CP_MIFID_19&gt;</w:t>
      </w:r>
    </w:p>
    <w:p w:rsidR="00577C33" w:rsidRDefault="00577C33" w:rsidP="00EC2C93">
      <w:pPr>
        <w:keepNext/>
      </w:pPr>
      <w:permStart w:id="1533693652" w:edGrp="everyone"/>
      <w:r>
        <w:t>TYPE YOUR TEXT HERE</w:t>
      </w:r>
    </w:p>
    <w:permEnd w:id="1533693652"/>
    <w:p w:rsidR="00577C33" w:rsidRDefault="00577C33" w:rsidP="00EC2C93">
      <w:pPr>
        <w:keepNext/>
      </w:pPr>
      <w:r>
        <w:t>&lt;ESMA_QUESTION_CP_MIFID_19&gt;</w:t>
      </w:r>
    </w:p>
    <w:p w:rsidR="00577C33" w:rsidRDefault="00577C33" w:rsidP="0006528D">
      <w:pPr>
        <w:pStyle w:val="CPQuestions"/>
      </w:pPr>
      <w:r>
        <w:t>Do you agree with proposed means of transmission?</w:t>
      </w:r>
    </w:p>
    <w:p w:rsidR="00577C33" w:rsidRDefault="00577C33" w:rsidP="00EC2C93">
      <w:pPr>
        <w:keepNext/>
      </w:pPr>
      <w:r>
        <w:t>&lt;ESMA_QUESTION_CP_MIFID_20&gt;</w:t>
      </w:r>
    </w:p>
    <w:p w:rsidR="00577C33" w:rsidRDefault="00577C33" w:rsidP="00EC2C93">
      <w:pPr>
        <w:keepNext/>
      </w:pPr>
      <w:permStart w:id="1147091612" w:edGrp="everyone"/>
      <w:r>
        <w:t>TYPE YOUR TEXT HERE</w:t>
      </w:r>
    </w:p>
    <w:permEnd w:id="1147091612"/>
    <w:p w:rsidR="00577C33" w:rsidRDefault="00577C33" w:rsidP="00EC2C93">
      <w:pPr>
        <w:keepNext/>
      </w:pPr>
      <w:r>
        <w:t>&lt;ESMA_QUESTION_CP_MIFID_20&gt;</w:t>
      </w:r>
    </w:p>
    <w:p w:rsidR="00577C33" w:rsidRDefault="00577C33" w:rsidP="0006528D">
      <w:pPr>
        <w:pStyle w:val="CPQuestions"/>
      </w:pPr>
      <w:r>
        <w:t>Do you find it useful that the competent authority of the host Member State acknowledge receipt of the branch passport notification and the tied agent passport notification under the right of establishment both to the competent authority and the investment firm?</w:t>
      </w:r>
    </w:p>
    <w:p w:rsidR="00577C33" w:rsidRDefault="00577C33" w:rsidP="00EC2C93">
      <w:pPr>
        <w:keepNext/>
      </w:pPr>
      <w:r>
        <w:lastRenderedPageBreak/>
        <w:t>&lt;ESMA_QUESTION_CP_MIFID_21&gt;</w:t>
      </w:r>
    </w:p>
    <w:p w:rsidR="00577C33" w:rsidRDefault="00577C33" w:rsidP="00EC2C93">
      <w:pPr>
        <w:keepNext/>
      </w:pPr>
      <w:permStart w:id="1833903185" w:edGrp="everyone"/>
      <w:r>
        <w:t>TYPE YOUR TEXT HERE</w:t>
      </w:r>
    </w:p>
    <w:permEnd w:id="1833903185"/>
    <w:p w:rsidR="00577C33" w:rsidRDefault="00577C33" w:rsidP="00EC2C93">
      <w:pPr>
        <w:keepNext/>
      </w:pPr>
      <w:r>
        <w:t>&lt;ESMA_QUESTION_CP_MIFID_21&gt;</w:t>
      </w:r>
    </w:p>
    <w:p w:rsidR="00577C33" w:rsidRDefault="00577C33" w:rsidP="0006528D">
      <w:pPr>
        <w:pStyle w:val="CPQuestions"/>
      </w:pPr>
      <w:r>
        <w:t>Do you agree with the proposal that a separate passport notification shall be submitted for each tied agent established in another Member State?</w:t>
      </w:r>
    </w:p>
    <w:p w:rsidR="00577C33" w:rsidRDefault="00577C33" w:rsidP="00EC2C93">
      <w:pPr>
        <w:keepNext/>
      </w:pPr>
      <w:r>
        <w:t>&lt;ESMA_QUESTION_CP_MIFID_22&gt;</w:t>
      </w:r>
    </w:p>
    <w:p w:rsidR="00577C33" w:rsidRDefault="00577C33" w:rsidP="00EC2C93">
      <w:pPr>
        <w:keepNext/>
      </w:pPr>
      <w:permStart w:id="45829828" w:edGrp="everyone"/>
      <w:r>
        <w:t>TYPE YOUR TEXT HERE</w:t>
      </w:r>
    </w:p>
    <w:permEnd w:id="45829828"/>
    <w:p w:rsidR="00577C33" w:rsidRDefault="00577C33" w:rsidP="00EC2C93">
      <w:pPr>
        <w:keepNext/>
      </w:pPr>
      <w:r>
        <w:t>&lt;ESMA_QUESTION_CP_MIFID_22&gt;</w:t>
      </w:r>
    </w:p>
    <w:p w:rsidR="00577C33" w:rsidRDefault="00577C33" w:rsidP="0006528D">
      <w:pPr>
        <w:pStyle w:val="CPQuestions"/>
      </w:pPr>
      <w:r>
        <w:t>Do you find it useful the investment firm to provide a separate passport notification for each tied agent its branch intends to use in accordance with Article 35(2)(c) of MiFID II? Changes in the particulars of passport notification</w:t>
      </w:r>
    </w:p>
    <w:p w:rsidR="00577C33" w:rsidRDefault="00577C33" w:rsidP="00EC2C93">
      <w:pPr>
        <w:keepNext/>
      </w:pPr>
      <w:r>
        <w:t>&lt;ESMA_QUESTION_CP_MIFID_23&gt;</w:t>
      </w:r>
    </w:p>
    <w:p w:rsidR="00577C33" w:rsidRDefault="00577C33" w:rsidP="00EC2C93">
      <w:pPr>
        <w:keepNext/>
      </w:pPr>
      <w:permStart w:id="1909349721" w:edGrp="everyone"/>
      <w:r>
        <w:t>TYPE YOUR TEXT HERE</w:t>
      </w:r>
    </w:p>
    <w:permEnd w:id="1909349721"/>
    <w:p w:rsidR="00577C33" w:rsidRDefault="00577C33" w:rsidP="00EC2C93">
      <w:pPr>
        <w:keepNext/>
      </w:pPr>
      <w:r>
        <w:t>&lt;ESMA_QUESTION_CP_MIFID_23&gt;</w:t>
      </w:r>
    </w:p>
    <w:p w:rsidR="00577C33" w:rsidRDefault="00577C33" w:rsidP="0006528D">
      <w:pPr>
        <w:pStyle w:val="CPQuestions"/>
      </w:pPr>
      <w:r>
        <w:t>Do you agree to notify changes in the particulars of the initial passport notification using the same form, as the one of the initial notification, completing the new information only in the relevant fields to be amended?</w:t>
      </w:r>
    </w:p>
    <w:p w:rsidR="00577C33" w:rsidRDefault="00577C33" w:rsidP="00EC2C93">
      <w:pPr>
        <w:keepNext/>
      </w:pPr>
      <w:r>
        <w:t>&lt;ESMA_QUESTION_CP_MIFID_24&gt;</w:t>
      </w:r>
    </w:p>
    <w:p w:rsidR="00577C33" w:rsidRDefault="00577C33" w:rsidP="00EC2C93">
      <w:pPr>
        <w:keepNext/>
      </w:pPr>
      <w:permStart w:id="1281968811" w:edGrp="everyone"/>
      <w:r>
        <w:t>TYPE YOUR TEXT HERE</w:t>
      </w:r>
    </w:p>
    <w:permEnd w:id="1281968811"/>
    <w:p w:rsidR="00577C33" w:rsidRDefault="00577C33" w:rsidP="00EC2C93">
      <w:pPr>
        <w:keepNext/>
      </w:pPr>
      <w:r>
        <w:t>&lt;ESMA_QUESTION_CP_MIFID_24&gt;</w:t>
      </w:r>
    </w:p>
    <w:p w:rsidR="00577C33" w:rsidRDefault="00577C33" w:rsidP="0006528D">
      <w:pPr>
        <w:pStyle w:val="CPQuestions"/>
      </w:pPr>
      <w:r>
        <w:t>Do you agree that all activities and financial instruments (current and intended) should be completed in the form, when changes in the investment services, activities, ancillary services or financial instruments are to be notified?</w:t>
      </w:r>
    </w:p>
    <w:p w:rsidR="00577C33" w:rsidRDefault="00577C33" w:rsidP="00EC2C93">
      <w:pPr>
        <w:keepNext/>
      </w:pPr>
      <w:r>
        <w:t>&lt;ESMA_QUESTION_CP_MIFID_25&gt;</w:t>
      </w:r>
    </w:p>
    <w:p w:rsidR="00577C33" w:rsidRDefault="00577C33" w:rsidP="00EC2C93">
      <w:pPr>
        <w:keepNext/>
      </w:pPr>
      <w:permStart w:id="2140349388" w:edGrp="everyone"/>
      <w:r>
        <w:t>TYPE YOUR TEXT HERE</w:t>
      </w:r>
    </w:p>
    <w:permEnd w:id="2140349388"/>
    <w:p w:rsidR="00577C33" w:rsidRDefault="00577C33" w:rsidP="00EC2C93">
      <w:pPr>
        <w:keepNext/>
      </w:pPr>
      <w:r>
        <w:t>&lt;ESMA_QUESTION_CP_MIFID_25&gt;</w:t>
      </w:r>
    </w:p>
    <w:p w:rsidR="00577C33" w:rsidRDefault="00577C33" w:rsidP="0006528D">
      <w:pPr>
        <w:pStyle w:val="CPQuestions"/>
      </w:pPr>
      <w:r>
        <w:t>Do you agree to notify changes in the particulars of the initial notification for the provision of arrangements to facilitate access to an MTF or OTF?</w:t>
      </w:r>
    </w:p>
    <w:p w:rsidR="00577C33" w:rsidRDefault="00577C33" w:rsidP="00EC2C93">
      <w:pPr>
        <w:keepNext/>
      </w:pPr>
      <w:r>
        <w:t>&lt;ESMA_QUESTION_CP_MIFID_26&gt;</w:t>
      </w:r>
    </w:p>
    <w:p w:rsidR="00577C33" w:rsidRDefault="00577C33" w:rsidP="00EC2C93">
      <w:pPr>
        <w:keepNext/>
      </w:pPr>
      <w:permStart w:id="1995575072" w:edGrp="everyone"/>
      <w:r>
        <w:t>TYPE YOUR TEXT HERE</w:t>
      </w:r>
    </w:p>
    <w:permEnd w:id="1995575072"/>
    <w:p w:rsidR="00577C33" w:rsidRDefault="00577C33" w:rsidP="00EC2C93">
      <w:pPr>
        <w:keepNext/>
      </w:pPr>
      <w:r>
        <w:t>&lt;ESMA_QUESTION_CP_MIFID_26&gt;</w:t>
      </w:r>
    </w:p>
    <w:p w:rsidR="00577C33" w:rsidRDefault="00577C33" w:rsidP="0006528D">
      <w:pPr>
        <w:pStyle w:val="CPQuestions"/>
      </w:pPr>
      <w:r>
        <w:t>Do you agree with the use of a separate form for the communication of the information on the termination of the operations of a branch or the cessation of the use of a tied agent established in another Member State?</w:t>
      </w:r>
    </w:p>
    <w:p w:rsidR="00577C33" w:rsidRDefault="00577C33" w:rsidP="00EC2C93">
      <w:pPr>
        <w:keepNext/>
      </w:pPr>
      <w:r>
        <w:t>&lt;ESMA_QUESTION_CP_MIFID_27&gt;</w:t>
      </w:r>
    </w:p>
    <w:p w:rsidR="00E50B26" w:rsidRDefault="00E50B26" w:rsidP="00E50B26">
      <w:pPr>
        <w:keepNext/>
      </w:pPr>
      <w:permStart w:id="254830865" w:edGrp="everyone"/>
      <w:r>
        <w:t>TYPE YOUR TEXT HERE</w:t>
      </w:r>
    </w:p>
    <w:permEnd w:id="254830865"/>
    <w:p w:rsidR="00577C33" w:rsidRDefault="00577C33" w:rsidP="00EC2C93">
      <w:pPr>
        <w:keepNext/>
      </w:pPr>
      <w:r>
        <w:t>&lt;ESMA_QUESTION_CP_MIFID_27&gt;</w:t>
      </w:r>
    </w:p>
    <w:p w:rsidR="00577C33" w:rsidRDefault="00577C33" w:rsidP="0006528D">
      <w:pPr>
        <w:pStyle w:val="CPQuestions"/>
      </w:pPr>
      <w:r>
        <w:t>Do you agree with the list of information to be requested by ESMA to apply to third country firms? If no, which items should be added or deleted. Please provide details on your answer.</w:t>
      </w:r>
    </w:p>
    <w:p w:rsidR="00577C33" w:rsidRDefault="00577C33" w:rsidP="00EC2C93">
      <w:pPr>
        <w:keepNext/>
      </w:pPr>
      <w:r>
        <w:t>&lt;ESMA_QUESTION_CP_MIFID_28&gt;</w:t>
      </w:r>
    </w:p>
    <w:p w:rsidR="00E50B26" w:rsidRDefault="00E50B26" w:rsidP="00E50B26">
      <w:pPr>
        <w:keepNext/>
      </w:pPr>
      <w:permStart w:id="1107975122" w:edGrp="everyone"/>
      <w:r>
        <w:t xml:space="preserve">As a matter of policy, Amundi considers that ESMA should not only ask for the contact person responsible for the application but also for the contact person who will be designated </w:t>
      </w:r>
      <w:r>
        <w:lastRenderedPageBreak/>
        <w:t>as in charge for the supervision and compliance of European operations. ESMA should be in a position to directly contact that person provided the recognised home authority will be informed.</w:t>
      </w:r>
    </w:p>
    <w:permEnd w:id="1107975122"/>
    <w:p w:rsidR="00577C33" w:rsidRDefault="00577C33" w:rsidP="00EC2C93">
      <w:pPr>
        <w:keepNext/>
      </w:pPr>
      <w:r>
        <w:t>&lt;ESMA_QUESTION_CP_MIFID_28&gt;</w:t>
      </w:r>
    </w:p>
    <w:p w:rsidR="00577C33" w:rsidRDefault="00577C33" w:rsidP="0006528D">
      <w:pPr>
        <w:pStyle w:val="CPQuestions"/>
      </w:pPr>
      <w:r>
        <w:t>Do you agree with ESMA’s proposal on the form of the information to provide to clients? Please provide details on your answer.</w:t>
      </w:r>
    </w:p>
    <w:p w:rsidR="00577C33" w:rsidRDefault="00577C33" w:rsidP="00EC2C93">
      <w:pPr>
        <w:keepNext/>
      </w:pPr>
      <w:r>
        <w:t>&lt;ESMA_QUESTION_CP_MIFID_29&gt;</w:t>
      </w:r>
    </w:p>
    <w:p w:rsidR="00E50B26" w:rsidRDefault="00E50B26" w:rsidP="00E50B26">
      <w:pPr>
        <w:keepNext/>
      </w:pPr>
      <w:permStart w:id="406335050" w:edGrp="everyone"/>
      <w:r>
        <w:t>In order to provide European investors with better information, Amundi suggests that the proposed disclaimer give some indication on where to address a complaint or a claim.</w:t>
      </w:r>
    </w:p>
    <w:permEnd w:id="406335050"/>
    <w:p w:rsidR="00577C33" w:rsidRDefault="00577C33" w:rsidP="00EC2C93">
      <w:pPr>
        <w:keepNext/>
      </w:pPr>
      <w:r>
        <w:t>&lt;ESMA_QUESTION_CP_MIFID_29&gt;</w:t>
      </w:r>
    </w:p>
    <w:p w:rsidR="00577C33" w:rsidRDefault="00577C33" w:rsidP="0006528D">
      <w:pPr>
        <w:pStyle w:val="CPQuestions"/>
      </w:pPr>
      <w:r>
        <w:t>Do you agree with the approach taken by ESMA? Would a different period of measurement be more useful for the published reports?</w:t>
      </w:r>
    </w:p>
    <w:p w:rsidR="00577C33" w:rsidRDefault="00577C33" w:rsidP="00EC2C93">
      <w:pPr>
        <w:keepNext/>
      </w:pPr>
      <w:r>
        <w:t>&lt;ESMA_QUESTION_CP_MIFID_30&gt;</w:t>
      </w:r>
    </w:p>
    <w:p w:rsidR="00E50B26" w:rsidRDefault="00E50B26" w:rsidP="00E50B26">
      <w:pPr>
        <w:keepNext/>
      </w:pPr>
      <w:permStart w:id="710494043" w:edGrp="everyone"/>
      <w:r>
        <w:t>Amundi shares the view of many investment firms that too much information brings confusion and is not in favour of investors protection. All details such as average data required by ESMA in its proposed RTS 6 are not informative for those instruments that are not liquid. ESMA pointed out that level 1 did not provide for a split between liquid and illiquid instruments, but it is for ESMA to introduce that type of distinction highly recommended by different categories of stakeholders and that is not forbidden by level 1. It is very distressful to read in §19 page 42 that “ESMA is mindful of the potential volume of data to be disclosed by venues” and to realise that there is no proportionality introduced in the requirements.</w:t>
      </w:r>
    </w:p>
    <w:permEnd w:id="710494043"/>
    <w:p w:rsidR="00577C33" w:rsidRDefault="00577C33" w:rsidP="00EC2C93">
      <w:pPr>
        <w:keepNext/>
      </w:pPr>
      <w:r>
        <w:t>&lt;ESMA_QUESTION_CP_MIFID_30&gt;</w:t>
      </w:r>
    </w:p>
    <w:p w:rsidR="00577C33" w:rsidRDefault="00577C33" w:rsidP="0006528D">
      <w:pPr>
        <w:pStyle w:val="CPQuestions"/>
      </w:pPr>
      <w:r>
        <w:t>Do you agree that it is reasonable to split trades into ranges according to the nature of different classes of financial instruments? If not, why?</w:t>
      </w:r>
    </w:p>
    <w:p w:rsidR="00577C33" w:rsidRDefault="00577C33" w:rsidP="00EC2C93">
      <w:pPr>
        <w:keepNext/>
      </w:pPr>
      <w:r>
        <w:t>&lt;ESMA_QUESTION_CP_MIFID_31&gt;</w:t>
      </w:r>
    </w:p>
    <w:p w:rsidR="00577C33" w:rsidRDefault="00E50B26" w:rsidP="00EC2C93">
      <w:pPr>
        <w:keepNext/>
      </w:pPr>
      <w:permStart w:id="1885955641" w:edGrp="everyone"/>
      <w:r>
        <w:t>Amundi agrees with this approach to report trades according to their range. It seems, however, unnecessary to have 7 ranges for money market instruments. The 3 range approach could be as follows for these instruments: 0 to 10 million, 10 to 100 and above 100 million.</w:t>
      </w:r>
    </w:p>
    <w:permEnd w:id="1885955641"/>
    <w:p w:rsidR="00577C33" w:rsidRDefault="00577C33" w:rsidP="00EC2C93">
      <w:pPr>
        <w:keepNext/>
      </w:pPr>
      <w:r>
        <w:t>&lt;ESMA_QUESTION_CP_MIFID_31&gt;</w:t>
      </w:r>
    </w:p>
    <w:p w:rsidR="00577C33" w:rsidRDefault="00577C33" w:rsidP="0006528D">
      <w:pPr>
        <w:pStyle w:val="CPQuestions"/>
      </w:pPr>
      <w:r>
        <w:t>Are there other metrics that would be useful for measuring likelihood of execution?</w:t>
      </w:r>
    </w:p>
    <w:p w:rsidR="00577C33" w:rsidRDefault="00577C33" w:rsidP="00EC2C93">
      <w:pPr>
        <w:keepNext/>
      </w:pPr>
      <w:r>
        <w:t>&lt;ESMA_QUESTION_CP_MIFID_32&gt;</w:t>
      </w:r>
    </w:p>
    <w:p w:rsidR="00577C33" w:rsidRDefault="00E50B26" w:rsidP="00EC2C93">
      <w:pPr>
        <w:keepNext/>
      </w:pPr>
      <w:permStart w:id="1910062603" w:edGrp="everyone"/>
      <w:r>
        <w:t>In order to estimate the likelihood of execution it is important to take into consideration the “efficient” order book. In other words, orders placed and modified or cancelled should not be included in the assessment of the most active venue. Executed volume is the most relevant measure of the capacity of a venue to serve an order.</w:t>
      </w:r>
    </w:p>
    <w:permEnd w:id="1910062603"/>
    <w:p w:rsidR="00577C33" w:rsidRDefault="00577C33" w:rsidP="00EC2C93">
      <w:pPr>
        <w:keepNext/>
      </w:pPr>
      <w:r>
        <w:t>&lt;ESMA_QUESTION_CP_MIFID_32&gt;</w:t>
      </w:r>
    </w:p>
    <w:p w:rsidR="00577C33" w:rsidRDefault="00577C33" w:rsidP="0006528D">
      <w:pPr>
        <w:pStyle w:val="CPQuestions"/>
      </w:pPr>
      <w:r>
        <w:t>Are those metrics meaningful or are there any additional data or metrics that ESMA should consider?</w:t>
      </w:r>
    </w:p>
    <w:p w:rsidR="00577C33" w:rsidRDefault="00577C33" w:rsidP="00EC2C93">
      <w:pPr>
        <w:keepNext/>
      </w:pPr>
      <w:r>
        <w:lastRenderedPageBreak/>
        <w:t>&lt;ESMA_QUESTION_CP_MIFID_33&gt;</w:t>
      </w:r>
    </w:p>
    <w:p w:rsidR="00577C33" w:rsidRDefault="00577C33" w:rsidP="00EC2C93">
      <w:pPr>
        <w:keepNext/>
      </w:pPr>
      <w:permStart w:id="579622798" w:edGrp="everyone"/>
      <w:r>
        <w:t>TYPE YOUR TEXT HERE</w:t>
      </w:r>
    </w:p>
    <w:permEnd w:id="579622798"/>
    <w:p w:rsidR="00577C33" w:rsidRDefault="00577C33" w:rsidP="00EC2C93">
      <w:pPr>
        <w:keepNext/>
      </w:pPr>
      <w:r>
        <w:t>&lt;ESMA_QUESTION_CP_MIFID_33&gt;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&lt;ESMA_QUESTION_CP_MIFID_34&gt;</w:t>
      </w:r>
    </w:p>
    <w:p w:rsidR="00577C33" w:rsidRDefault="00577C33" w:rsidP="00EC2C93">
      <w:pPr>
        <w:keepNext/>
      </w:pPr>
      <w:permStart w:id="1854279369" w:edGrp="everyone"/>
      <w:r>
        <w:t>TYPE YOUR TEXT HERE</w:t>
      </w:r>
    </w:p>
    <w:permEnd w:id="1854279369"/>
    <w:p w:rsidR="00577C33" w:rsidRDefault="00577C33" w:rsidP="00EC2C93">
      <w:pPr>
        <w:keepNext/>
      </w:pPr>
      <w:r>
        <w:t>&lt;ESMA_QUESTION_CP_MIFID_34&gt;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&lt;ESMA_QUESTION_CP_MIFID_35&gt;</w:t>
      </w:r>
    </w:p>
    <w:p w:rsidR="00E50B26" w:rsidRDefault="00E50B26" w:rsidP="00A37607">
      <w:pPr>
        <w:keepNext/>
        <w:jc w:val="left"/>
      </w:pPr>
      <w:permStart w:id="1655394291" w:edGrp="everyone"/>
      <w:r>
        <w:t xml:space="preserve">Amundi notes that under RTS 7 investment firms are required to report information on all 5 venues they most commonly use to execute clients orders. Some of those venues might be based in third countries. All information flows that European venues should publish under RTS 6 will not be available for those foreign venues. Maybe </w:t>
      </w:r>
      <w:r w:rsidR="00A37607">
        <w:t>parts of this reporting</w:t>
      </w:r>
      <w:r>
        <w:t xml:space="preserve"> are not that important to assess best execution and could be reduced in a proportionate manner (see our response to question 30) in order not to favour delocalisation of trading in non-member States</w:t>
      </w:r>
      <w:r w:rsidR="00A37607">
        <w:t xml:space="preserve"> with a view to circumvent reporting obligations</w:t>
      </w:r>
      <w:r>
        <w:t>.</w:t>
      </w:r>
    </w:p>
    <w:p w:rsidR="00E50B26" w:rsidRDefault="00E50B26" w:rsidP="00E50B26">
      <w:pPr>
        <w:keepNext/>
      </w:pPr>
      <w:r>
        <w:t>In some instances a transaction will not take place inside the bid ask spread but outside: for example, if the volume to trade instantly is large and there is a real risk that predators might intervene before the total order is executed on different venues on the basis of their lit order book. So, the assessment of the quality of execution must take into consideration different elements that are not always self-evident at first sight. Conclusions should not be drawn too rapidly without more profound investigation.</w:t>
      </w:r>
    </w:p>
    <w:permEnd w:id="1655394291"/>
    <w:p w:rsidR="00577C33" w:rsidRDefault="00577C33" w:rsidP="00EC2C93">
      <w:pPr>
        <w:keepNext/>
      </w:pPr>
      <w:r>
        <w:t>&lt;ESMA_QUESTION_CP_MIFID_35&gt;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&lt;ESMA_QUESTION_CP_MIFID_36&gt;</w:t>
      </w:r>
    </w:p>
    <w:p w:rsidR="00577C33" w:rsidRDefault="00577C33" w:rsidP="00EC2C93">
      <w:pPr>
        <w:keepNext/>
      </w:pPr>
      <w:permStart w:id="1076919425" w:edGrp="everyone"/>
      <w:r>
        <w:t>TYPE YOUR TEXT HERE</w:t>
      </w:r>
    </w:p>
    <w:permEnd w:id="1076919425"/>
    <w:p w:rsidR="00577C33" w:rsidRDefault="00577C33" w:rsidP="00EC2C93">
      <w:pPr>
        <w:keepNext/>
      </w:pPr>
      <w:r>
        <w:t>&lt;ESMA_QUESTION_CP_MIFID_36&gt;</w:t>
      </w:r>
    </w:p>
    <w:p w:rsidR="00577C33" w:rsidRDefault="00577C33" w:rsidP="00EC2C93">
      <w:pPr>
        <w:keepNext/>
      </w:pPr>
      <w:r>
        <w:br w:type="page"/>
      </w:r>
    </w:p>
    <w:p w:rsidR="00577C33" w:rsidRDefault="00577C33" w:rsidP="00577C33">
      <w:pPr>
        <w:pStyle w:val="CPTitle1"/>
        <w:numPr>
          <w:ilvl w:val="0"/>
          <w:numId w:val="24"/>
        </w:numPr>
        <w:spacing w:after="250"/>
      </w:pPr>
      <w:bookmarkStart w:id="4" w:name="_Toc406692477"/>
      <w:bookmarkStart w:id="5" w:name="_Toc406692320"/>
      <w:bookmarkStart w:id="6" w:name="_Toc406691710"/>
      <w:r>
        <w:lastRenderedPageBreak/>
        <w:t>Transparency</w:t>
      </w:r>
      <w:bookmarkEnd w:id="4"/>
      <w:bookmarkEnd w:id="5"/>
      <w:bookmarkEnd w:id="6"/>
    </w:p>
    <w:p w:rsidR="00577C33" w:rsidRDefault="00577C33" w:rsidP="0006528D">
      <w:pPr>
        <w:pStyle w:val="CPQuestions"/>
      </w:pPr>
      <w:r>
        <w:t>Do you agree with the proposal to add to the current table a definition of request for quote trading systems and to establish precise pre-trade transparency requirements for trading venues operating those systems? Please provide reasons for your answers.</w:t>
      </w:r>
    </w:p>
    <w:p w:rsidR="00577C33" w:rsidRDefault="00577C33" w:rsidP="00EC2C93">
      <w:pPr>
        <w:keepNext/>
      </w:pPr>
      <w:r>
        <w:t>&lt;ESMA_QUESTION_CP_MIFID_37&gt;</w:t>
      </w:r>
    </w:p>
    <w:p w:rsidR="00577C33" w:rsidRDefault="00577C33" w:rsidP="00EC2C93">
      <w:pPr>
        <w:keepNext/>
      </w:pPr>
      <w:permStart w:id="1474705260" w:edGrp="everyone"/>
    </w:p>
    <w:permEnd w:id="1474705260"/>
    <w:p w:rsidR="00577C33" w:rsidRDefault="00577C33" w:rsidP="00EC2C93">
      <w:pPr>
        <w:keepNext/>
      </w:pPr>
      <w:r>
        <w:t>&lt;ESMA_QUESTION_CP_MIFID_37&gt;</w:t>
      </w:r>
    </w:p>
    <w:p w:rsidR="00577C33" w:rsidRDefault="00577C33" w:rsidP="0006528D">
      <w:pPr>
        <w:pStyle w:val="CPQuestions"/>
      </w:pPr>
      <w:r>
        <w:t xml:space="preserve">Do you agree with the proposal to determine on an annual basis the most relevant market in terms of liquidity as the trading venue with the highest turnover in the relevant financial instrument by excluding transactions executed under some pre-trade transparency waivers? Please provide reasons for your answers. </w:t>
      </w:r>
    </w:p>
    <w:p w:rsidR="00577C33" w:rsidRDefault="00577C33" w:rsidP="00EC2C93">
      <w:pPr>
        <w:keepNext/>
      </w:pPr>
      <w:r>
        <w:t>&lt;ESMA_QUESTION_CP_MIFID_38&gt;</w:t>
      </w:r>
    </w:p>
    <w:p w:rsidR="00B334C4" w:rsidRDefault="00B334C4" w:rsidP="00456751">
      <w:pPr>
        <w:pStyle w:val="Default"/>
        <w:rPr>
          <w:bCs/>
          <w:sz w:val="22"/>
          <w:szCs w:val="22"/>
          <w:lang w:val="en-US"/>
        </w:rPr>
      </w:pPr>
      <w:permStart w:id="701131620" w:edGrp="everyone"/>
      <w:r>
        <w:rPr>
          <w:bCs/>
          <w:sz w:val="22"/>
          <w:szCs w:val="22"/>
          <w:lang w:val="en-GB"/>
        </w:rPr>
        <w:t>Amundi</w:t>
      </w:r>
      <w:r>
        <w:rPr>
          <w:bCs/>
          <w:sz w:val="22"/>
          <w:szCs w:val="22"/>
          <w:lang w:val="en-US"/>
        </w:rPr>
        <w:t xml:space="preserve"> generally agrees with the proposal of ESMA in that field.</w:t>
      </w:r>
    </w:p>
    <w:p w:rsidR="00456751" w:rsidRPr="00E1762E" w:rsidRDefault="00B334C4" w:rsidP="00A37607">
      <w:pPr>
        <w:pStyle w:val="Default"/>
        <w:jc w:val="both"/>
        <w:rPr>
          <w:bCs/>
          <w:sz w:val="22"/>
          <w:szCs w:val="22"/>
          <w:lang w:val="en-US"/>
        </w:rPr>
      </w:pPr>
      <w:r>
        <w:rPr>
          <w:bCs/>
          <w:sz w:val="22"/>
          <w:szCs w:val="22"/>
          <w:lang w:val="en-US"/>
        </w:rPr>
        <w:t xml:space="preserve">Nevertheless, for the </w:t>
      </w:r>
      <w:r w:rsidR="00456751">
        <w:rPr>
          <w:bCs/>
          <w:sz w:val="22"/>
          <w:szCs w:val="22"/>
          <w:lang w:val="en-US"/>
        </w:rPr>
        <w:t>ETF</w:t>
      </w:r>
      <w:r w:rsidR="00456751" w:rsidRPr="00E1762E">
        <w:rPr>
          <w:bCs/>
          <w:sz w:val="22"/>
          <w:szCs w:val="22"/>
          <w:lang w:val="en-US"/>
        </w:rPr>
        <w:t xml:space="preserve"> </w:t>
      </w:r>
      <w:r>
        <w:rPr>
          <w:bCs/>
          <w:sz w:val="22"/>
          <w:szCs w:val="22"/>
          <w:lang w:val="en-US"/>
        </w:rPr>
        <w:t>side of our business</w:t>
      </w:r>
      <w:r w:rsidR="00456751" w:rsidRPr="00E1762E">
        <w:rPr>
          <w:bCs/>
          <w:sz w:val="22"/>
          <w:szCs w:val="22"/>
          <w:lang w:val="en-US"/>
        </w:rPr>
        <w:t xml:space="preserve">, we estimate that it is very complex to define the most relevant market in terms of liquidity as ETFs are mostly dealt OTC, with negotiated price based on RM bid-offer prices. Nonetheless, </w:t>
      </w:r>
      <w:r w:rsidR="00456751">
        <w:rPr>
          <w:bCs/>
          <w:sz w:val="22"/>
          <w:szCs w:val="22"/>
          <w:lang w:val="en-US"/>
        </w:rPr>
        <w:t xml:space="preserve">in the aim of setting a reference, </w:t>
      </w:r>
      <w:r w:rsidR="00456751" w:rsidRPr="00E1762E">
        <w:rPr>
          <w:bCs/>
          <w:sz w:val="22"/>
          <w:szCs w:val="22"/>
          <w:lang w:val="en-US"/>
        </w:rPr>
        <w:t>we see no objection to set the most liquid market as the one showing the biggest turnover</w:t>
      </w:r>
      <w:r w:rsidR="00456751">
        <w:rPr>
          <w:bCs/>
          <w:sz w:val="22"/>
          <w:szCs w:val="22"/>
          <w:lang w:val="en-US"/>
        </w:rPr>
        <w:t xml:space="preserve">. </w:t>
      </w:r>
      <w:r w:rsidR="00456751" w:rsidRPr="00E1762E">
        <w:rPr>
          <w:bCs/>
          <w:sz w:val="22"/>
          <w:szCs w:val="22"/>
          <w:lang w:val="en-US"/>
        </w:rPr>
        <w:t xml:space="preserve">This usually would also be the trading venues with the tightest spreads and deepest order book. We see no objection for an annual review. </w:t>
      </w:r>
      <w:r w:rsidR="00456751">
        <w:rPr>
          <w:bCs/>
          <w:sz w:val="22"/>
          <w:szCs w:val="22"/>
          <w:lang w:val="en-US"/>
        </w:rPr>
        <w:t>But we question the fact that ESMA proposal would exclude under waiver trades</w:t>
      </w:r>
      <w:r w:rsidR="00456751" w:rsidRPr="00E1762E">
        <w:rPr>
          <w:bCs/>
          <w:sz w:val="22"/>
          <w:szCs w:val="22"/>
          <w:lang w:val="en-US"/>
        </w:rPr>
        <w:t xml:space="preserve"> in a specific instrument</w:t>
      </w:r>
      <w:r w:rsidR="00456751">
        <w:rPr>
          <w:bCs/>
          <w:sz w:val="22"/>
          <w:szCs w:val="22"/>
          <w:lang w:val="en-US"/>
        </w:rPr>
        <w:t xml:space="preserve">. We think it would make more sense to also </w:t>
      </w:r>
      <w:r w:rsidR="00456751" w:rsidRPr="00A37607">
        <w:rPr>
          <w:b/>
          <w:bCs/>
          <w:sz w:val="22"/>
          <w:szCs w:val="22"/>
          <w:lang w:val="en-US"/>
        </w:rPr>
        <w:t>take into account deferred trades</w:t>
      </w:r>
      <w:r w:rsidR="00456751">
        <w:rPr>
          <w:bCs/>
          <w:sz w:val="22"/>
          <w:szCs w:val="22"/>
          <w:lang w:val="en-US"/>
        </w:rPr>
        <w:t xml:space="preserve"> which were dealt under waivers as they are representing the biggest part of the volume.</w:t>
      </w:r>
    </w:p>
    <w:p w:rsidR="00456751" w:rsidRPr="00E1762E" w:rsidRDefault="00456751" w:rsidP="00A37607">
      <w:pPr>
        <w:pStyle w:val="Default"/>
        <w:jc w:val="both"/>
        <w:rPr>
          <w:sz w:val="22"/>
          <w:szCs w:val="22"/>
          <w:lang w:val="en-US"/>
        </w:rPr>
      </w:pPr>
      <w:r w:rsidRPr="00E1762E">
        <w:rPr>
          <w:bCs/>
          <w:sz w:val="22"/>
          <w:szCs w:val="22"/>
          <w:lang w:val="en-US"/>
        </w:rPr>
        <w:t xml:space="preserve">We are </w:t>
      </w:r>
      <w:r w:rsidRPr="00A37607">
        <w:rPr>
          <w:b/>
          <w:bCs/>
          <w:sz w:val="22"/>
          <w:szCs w:val="22"/>
          <w:lang w:val="en-US"/>
        </w:rPr>
        <w:t>strongly against considering any independent RFQ systems as candidates for “most relevant markets in terms of liquidity</w:t>
      </w:r>
      <w:r w:rsidRPr="00E1762E">
        <w:rPr>
          <w:bCs/>
          <w:sz w:val="22"/>
          <w:szCs w:val="22"/>
          <w:lang w:val="en-US"/>
        </w:rPr>
        <w:t xml:space="preserve">”. Our opposition is based on the fact that, even if they can gather a lot of turnover as all the biggest orders will be dealt via such systems, these systems do not offer full time quotation </w:t>
      </w:r>
      <w:r>
        <w:rPr>
          <w:bCs/>
          <w:sz w:val="22"/>
          <w:szCs w:val="22"/>
          <w:lang w:val="en-US"/>
        </w:rPr>
        <w:t xml:space="preserve">and </w:t>
      </w:r>
      <w:r w:rsidRPr="00E1762E">
        <w:rPr>
          <w:bCs/>
          <w:sz w:val="22"/>
          <w:szCs w:val="22"/>
          <w:lang w:val="en-US"/>
        </w:rPr>
        <w:t>are dependent on the kind and number of clients members</w:t>
      </w:r>
      <w:r>
        <w:rPr>
          <w:bCs/>
          <w:sz w:val="22"/>
          <w:szCs w:val="22"/>
          <w:lang w:val="en-US"/>
        </w:rPr>
        <w:t>, and t</w:t>
      </w:r>
      <w:r w:rsidRPr="00E1762E">
        <w:rPr>
          <w:bCs/>
          <w:sz w:val="22"/>
          <w:szCs w:val="22"/>
          <w:lang w:val="en-US"/>
        </w:rPr>
        <w:t>hey are not accessible by a</w:t>
      </w:r>
      <w:r>
        <w:rPr>
          <w:bCs/>
          <w:sz w:val="22"/>
          <w:szCs w:val="22"/>
          <w:lang w:val="en-US"/>
        </w:rPr>
        <w:t>l</w:t>
      </w:r>
      <w:r w:rsidR="00A37607">
        <w:rPr>
          <w:bCs/>
          <w:sz w:val="22"/>
          <w:szCs w:val="22"/>
          <w:lang w:val="en-US"/>
        </w:rPr>
        <w:t>l the market</w:t>
      </w:r>
      <w:r w:rsidRPr="00E1762E">
        <w:rPr>
          <w:bCs/>
          <w:sz w:val="22"/>
          <w:szCs w:val="22"/>
          <w:lang w:val="en-US"/>
        </w:rPr>
        <w:t xml:space="preserve"> participants</w:t>
      </w:r>
      <w:r>
        <w:rPr>
          <w:bCs/>
          <w:sz w:val="22"/>
          <w:szCs w:val="22"/>
          <w:lang w:val="en-US"/>
        </w:rPr>
        <w:t xml:space="preserve"> Quotes are only accessible to the end client asking for it. </w:t>
      </w:r>
      <w:proofErr w:type="spellStart"/>
      <w:r>
        <w:rPr>
          <w:bCs/>
          <w:sz w:val="22"/>
          <w:szCs w:val="22"/>
          <w:lang w:val="en-US"/>
        </w:rPr>
        <w:t>TradeWeb</w:t>
      </w:r>
      <w:proofErr w:type="spellEnd"/>
      <w:r>
        <w:rPr>
          <w:bCs/>
          <w:sz w:val="22"/>
          <w:szCs w:val="22"/>
          <w:lang w:val="en-US"/>
        </w:rPr>
        <w:t>, despite being considered as an MTF by ESMA, shall not be considered for the determination of the most liquid market.</w:t>
      </w:r>
    </w:p>
    <w:permEnd w:id="701131620"/>
    <w:p w:rsidR="00577C33" w:rsidRDefault="00577C33" w:rsidP="00EC2C93">
      <w:pPr>
        <w:keepNext/>
      </w:pPr>
      <w:r>
        <w:t>&lt;ESMA_QUESTION_CP_MIFID_38&gt;</w:t>
      </w:r>
    </w:p>
    <w:p w:rsidR="00577C33" w:rsidRDefault="00577C33" w:rsidP="0006528D">
      <w:pPr>
        <w:pStyle w:val="CPQuestions"/>
      </w:pPr>
      <w:r>
        <w:t>Do you agree with the proposed exhaustive list of negotiated transactions not contributing to the price formation process? What is your view on including non-standard or special settlement trades in the list? Would you support including non-standard settlement transactions only for managing settlement failures? Please provide reasons for your answers.</w:t>
      </w:r>
    </w:p>
    <w:p w:rsidR="00577C33" w:rsidRDefault="00577C33" w:rsidP="00EC2C93">
      <w:pPr>
        <w:keepNext/>
      </w:pPr>
      <w:r>
        <w:t>&lt;ESMA_QUESTION_CP_MIFID_39&gt;</w:t>
      </w:r>
    </w:p>
    <w:p w:rsidR="00A71C05" w:rsidRPr="000D2999" w:rsidRDefault="00A71C05" w:rsidP="00A37607">
      <w:pPr>
        <w:spacing w:before="40" w:after="40" w:line="240" w:lineRule="auto"/>
        <w:contextualSpacing/>
      </w:pPr>
      <w:permStart w:id="705262767" w:edGrp="everyone"/>
      <w:r>
        <w:t>Amundi</w:t>
      </w:r>
      <w:r w:rsidRPr="000D2999">
        <w:t xml:space="preserve"> agree</w:t>
      </w:r>
      <w:r>
        <w:t>s</w:t>
      </w:r>
      <w:r w:rsidRPr="000D2999">
        <w:t xml:space="preserve"> with this proposal and with the proposed exhaustive list of transactions not contributing to the price discovery process.</w:t>
      </w:r>
    </w:p>
    <w:p w:rsidR="00A71C05" w:rsidRPr="000D2999" w:rsidRDefault="00A71C05" w:rsidP="00A71C05">
      <w:pPr>
        <w:spacing w:before="40" w:after="40" w:line="240" w:lineRule="auto"/>
        <w:contextualSpacing/>
      </w:pPr>
    </w:p>
    <w:p w:rsidR="00A71C05" w:rsidRPr="000D2999" w:rsidRDefault="00A71C05" w:rsidP="00A71C05">
      <w:pPr>
        <w:spacing w:before="40" w:after="40" w:line="240" w:lineRule="auto"/>
        <w:contextualSpacing/>
      </w:pPr>
      <w:r w:rsidRPr="000D2999">
        <w:t>We welcome the shortening of the</w:t>
      </w:r>
      <w:r>
        <w:t xml:space="preserve"> list as it no longer</w:t>
      </w:r>
      <w:r w:rsidRPr="000D2999">
        <w:t xml:space="preserve"> includes a reference to “securities financing transactions” as they are by nature directly neg</w:t>
      </w:r>
      <w:r>
        <w:t>otiated between counterparties.</w:t>
      </w:r>
    </w:p>
    <w:permEnd w:id="705262767"/>
    <w:p w:rsidR="00577C33" w:rsidRDefault="00577C33" w:rsidP="00EC2C93">
      <w:pPr>
        <w:keepNext/>
      </w:pPr>
      <w:r>
        <w:t>&lt;ESMA_QUESTION_CP_MIFID_39&gt;</w:t>
      </w:r>
    </w:p>
    <w:p w:rsidR="00577C33" w:rsidRDefault="00577C33" w:rsidP="0006528D">
      <w:pPr>
        <w:pStyle w:val="CPQuestions"/>
      </w:pPr>
      <w:r>
        <w:t>Do you agree with ESMA’s definition of the key characteristics of orders held on order management facilities? Do you agree with the proposed minimum sizes? Please provide reasons for your answers.</w:t>
      </w:r>
    </w:p>
    <w:p w:rsidR="00577C33" w:rsidRDefault="00577C33" w:rsidP="00EC2C93">
      <w:pPr>
        <w:keepNext/>
      </w:pPr>
      <w:r>
        <w:lastRenderedPageBreak/>
        <w:t>&lt;ESMA_QUESTION_CP_MIFID_40&gt;</w:t>
      </w:r>
    </w:p>
    <w:p w:rsidR="00B334C4" w:rsidRDefault="00B334C4" w:rsidP="00B334C4">
      <w:pPr>
        <w:rPr>
          <w:lang w:val="en-US"/>
        </w:rPr>
      </w:pPr>
      <w:permStart w:id="728655432" w:edGrp="everyone"/>
      <w:r>
        <w:rPr>
          <w:lang w:val="en-US"/>
        </w:rPr>
        <w:t>We see no objection to set a 10</w:t>
      </w:r>
      <w:r w:rsidR="00A37607">
        <w:rPr>
          <w:lang w:val="en-US"/>
        </w:rPr>
        <w:t> </w:t>
      </w:r>
      <w:r>
        <w:rPr>
          <w:lang w:val="en-US"/>
        </w:rPr>
        <w:t>000</w:t>
      </w:r>
      <w:r w:rsidR="00A37607">
        <w:rPr>
          <w:lang w:val="en-US"/>
        </w:rPr>
        <w:t xml:space="preserve"> </w:t>
      </w:r>
      <w:r>
        <w:rPr>
          <w:lang w:val="en-US"/>
        </w:rPr>
        <w:t>€ minimum size for stop orders and iceberg orders to benefit from the pre-trade transparency waiver.</w:t>
      </w:r>
    </w:p>
    <w:permEnd w:id="728655432"/>
    <w:p w:rsidR="00577C33" w:rsidRDefault="00577C33" w:rsidP="00EC2C93">
      <w:pPr>
        <w:keepNext/>
      </w:pPr>
      <w:r>
        <w:t>&lt;ESMA_QUESTION_CP_MIFID_40&gt;</w:t>
      </w:r>
    </w:p>
    <w:p w:rsidR="00577C33" w:rsidRDefault="00577C33" w:rsidP="0006528D">
      <w:pPr>
        <w:pStyle w:val="CPQuestions"/>
      </w:pPr>
      <w:r>
        <w:t>Do you agree with the classes, thresholds and frequency of calculation proposed by ESMA for shares and depositary receipts? Please provide reasons for your answers.</w:t>
      </w:r>
    </w:p>
    <w:p w:rsidR="00577C33" w:rsidRDefault="00577C33" w:rsidP="00EC2C93">
      <w:pPr>
        <w:keepNext/>
      </w:pPr>
      <w:r>
        <w:t>&lt;ESMA_QUESTION_CP_MIFID_41&gt;</w:t>
      </w:r>
    </w:p>
    <w:p w:rsidR="00577C33" w:rsidRDefault="00577C33" w:rsidP="00EC2C93">
      <w:pPr>
        <w:keepNext/>
      </w:pPr>
      <w:permStart w:id="350382173" w:edGrp="everyone"/>
      <w:r>
        <w:t>TYPE YOUR TEXT HERE</w:t>
      </w:r>
    </w:p>
    <w:permEnd w:id="350382173"/>
    <w:p w:rsidR="00577C33" w:rsidRDefault="00577C33" w:rsidP="00EC2C93">
      <w:pPr>
        <w:keepNext/>
      </w:pPr>
      <w:r>
        <w:t>&lt;ESMA_QUESTION_CP_MIFID_41&gt;</w:t>
      </w:r>
    </w:p>
    <w:p w:rsidR="00577C33" w:rsidRDefault="00577C33" w:rsidP="0006528D">
      <w:pPr>
        <w:pStyle w:val="CPQuestions"/>
      </w:pPr>
      <w:r>
        <w:t>Do you agree with the classes, thresholds and frequency of calculation proposed by ESMA for ETFs? Would you support an alternative approach based on a single large in scale threshold of €1 million to apply to all ETFs regardless of their liquidity? Please provide reasons for your answers.</w:t>
      </w:r>
    </w:p>
    <w:p w:rsidR="00577C33" w:rsidRDefault="00577C33" w:rsidP="00EC2C93">
      <w:pPr>
        <w:keepNext/>
      </w:pPr>
      <w:r>
        <w:t>&lt;ESMA_QUESTION_CP_MIFID_42&gt;</w:t>
      </w:r>
    </w:p>
    <w:p w:rsidR="00B334C4" w:rsidRDefault="00B334C4" w:rsidP="00A37607">
      <w:pPr>
        <w:pStyle w:val="Default"/>
        <w:jc w:val="both"/>
        <w:rPr>
          <w:sz w:val="22"/>
          <w:szCs w:val="22"/>
          <w:lang w:val="en-US"/>
        </w:rPr>
      </w:pPr>
      <w:permStart w:id="1586055451" w:edGrp="everyone"/>
      <w:r>
        <w:rPr>
          <w:sz w:val="22"/>
          <w:szCs w:val="22"/>
          <w:lang w:val="en-US"/>
        </w:rPr>
        <w:t>As an issuer of ETF and as per reported in the 1</w:t>
      </w:r>
      <w:r w:rsidRPr="0028258C">
        <w:rPr>
          <w:sz w:val="22"/>
          <w:szCs w:val="22"/>
          <w:vertAlign w:val="superscript"/>
          <w:lang w:val="en-US"/>
        </w:rPr>
        <w:t>st</w:t>
      </w:r>
      <w:r>
        <w:rPr>
          <w:sz w:val="22"/>
          <w:szCs w:val="22"/>
          <w:lang w:val="en-US"/>
        </w:rPr>
        <w:t xml:space="preserve"> discussion paper, Amundi does not think ADT (Average Daily T</w:t>
      </w:r>
      <w:r w:rsidR="00A37607">
        <w:rPr>
          <w:sz w:val="22"/>
          <w:szCs w:val="22"/>
          <w:lang w:val="en-US"/>
        </w:rPr>
        <w:t>urnover) is an appropriate criterion</w:t>
      </w:r>
      <w:r>
        <w:rPr>
          <w:sz w:val="22"/>
          <w:szCs w:val="22"/>
          <w:lang w:val="en-US"/>
        </w:rPr>
        <w:t xml:space="preserve"> to qualify the liquidity of ETF</w:t>
      </w:r>
      <w:r w:rsidR="00A37607">
        <w:rPr>
          <w:sz w:val="22"/>
          <w:szCs w:val="22"/>
          <w:lang w:val="en-US"/>
        </w:rPr>
        <w:t>s</w:t>
      </w:r>
      <w:r>
        <w:rPr>
          <w:sz w:val="22"/>
          <w:szCs w:val="22"/>
          <w:lang w:val="en-US"/>
        </w:rPr>
        <w:t xml:space="preserve"> as 70%-80% of the volumes are dealt OTC and as the liquidity of an ETF depends on its underlying assets. As a consequence, we do not think it is appropriate to fix LIS on ADT bands.</w:t>
      </w:r>
    </w:p>
    <w:p w:rsidR="00B334C4" w:rsidRDefault="00B334C4" w:rsidP="00B334C4">
      <w:pPr>
        <w:pStyle w:val="Default"/>
        <w:rPr>
          <w:sz w:val="22"/>
          <w:szCs w:val="22"/>
          <w:lang w:val="en-US"/>
        </w:rPr>
      </w:pPr>
    </w:p>
    <w:p w:rsidR="00B334C4" w:rsidRDefault="00B334C4" w:rsidP="00A37607">
      <w:pPr>
        <w:pStyle w:val="Default"/>
        <w:jc w:val="both"/>
        <w:rPr>
          <w:sz w:val="22"/>
          <w:szCs w:val="22"/>
          <w:lang w:val="en-US"/>
        </w:rPr>
      </w:pPr>
      <w:r>
        <w:rPr>
          <w:sz w:val="22"/>
          <w:szCs w:val="22"/>
          <w:lang w:val="en-US"/>
        </w:rPr>
        <w:t xml:space="preserve">On the other hand, we do appreciate that having a single LIS would make a lot of sense, for the sake of transparency, simplicity. For the sake of the stability in quotation during the day, we would nonetheless warn against the €1 million threshold as </w:t>
      </w:r>
      <w:r w:rsidRPr="00B334C4">
        <w:rPr>
          <w:b/>
          <w:sz w:val="22"/>
          <w:szCs w:val="22"/>
          <w:lang w:val="en-US"/>
        </w:rPr>
        <w:t>this remains too high for many ETFs, especially the ones whose underlying indices cover regions with different trading hours and no Futures available during European trading hours, like the Emerging ones</w:t>
      </w:r>
      <w:r>
        <w:rPr>
          <w:sz w:val="22"/>
          <w:szCs w:val="22"/>
          <w:lang w:val="en-US"/>
        </w:rPr>
        <w:t xml:space="preserve">. During those periods of the day, the order books are thinner. We </w:t>
      </w:r>
      <w:r w:rsidR="00A37607">
        <w:rPr>
          <w:sz w:val="22"/>
          <w:szCs w:val="22"/>
          <w:lang w:val="en-US"/>
        </w:rPr>
        <w:t>also gathered a lot of feedback</w:t>
      </w:r>
      <w:r>
        <w:rPr>
          <w:sz w:val="22"/>
          <w:szCs w:val="22"/>
          <w:lang w:val="en-US"/>
        </w:rPr>
        <w:t xml:space="preserve"> from our clients who think that €1 million threshold would definitely be too high and would create a higher volatility in the markets, and higher risks and costs for them. They cannot currently afford to sending to the market agency orders up to €1 million.</w:t>
      </w:r>
    </w:p>
    <w:p w:rsidR="00B334C4" w:rsidRDefault="00B334C4" w:rsidP="00B334C4">
      <w:pPr>
        <w:pStyle w:val="Default"/>
        <w:rPr>
          <w:sz w:val="22"/>
          <w:szCs w:val="22"/>
          <w:lang w:val="en-US"/>
        </w:rPr>
      </w:pPr>
    </w:p>
    <w:p w:rsidR="00B334C4" w:rsidRDefault="00B334C4" w:rsidP="00A37607">
      <w:pPr>
        <w:pStyle w:val="Default"/>
        <w:jc w:val="both"/>
        <w:rPr>
          <w:sz w:val="22"/>
          <w:szCs w:val="22"/>
          <w:lang w:val="en-US"/>
        </w:rPr>
      </w:pPr>
      <w:r>
        <w:rPr>
          <w:sz w:val="22"/>
          <w:szCs w:val="22"/>
          <w:lang w:val="en-US"/>
        </w:rPr>
        <w:t>As an ETF client, Amundi estimates that trades above €300 000 - 400 000 would have too much of an impact in the market and executes such sizes OTC. Too muc</w:t>
      </w:r>
      <w:r w:rsidR="00A37607">
        <w:rPr>
          <w:sz w:val="22"/>
          <w:szCs w:val="22"/>
          <w:lang w:val="en-US"/>
        </w:rPr>
        <w:t>h transparency with a LIS of €</w:t>
      </w:r>
      <w:r>
        <w:rPr>
          <w:sz w:val="22"/>
          <w:szCs w:val="22"/>
          <w:lang w:val="en-US"/>
        </w:rPr>
        <w:t>1</w:t>
      </w:r>
      <w:r w:rsidR="00A37607">
        <w:rPr>
          <w:sz w:val="22"/>
          <w:szCs w:val="22"/>
          <w:lang w:val="en-US"/>
        </w:rPr>
        <w:t xml:space="preserve"> </w:t>
      </w:r>
      <w:r>
        <w:rPr>
          <w:sz w:val="22"/>
          <w:szCs w:val="22"/>
          <w:lang w:val="en-US"/>
        </w:rPr>
        <w:t>m</w:t>
      </w:r>
      <w:r w:rsidR="00A37607">
        <w:rPr>
          <w:sz w:val="22"/>
          <w:szCs w:val="22"/>
          <w:lang w:val="en-US"/>
        </w:rPr>
        <w:t>il</w:t>
      </w:r>
      <w:r>
        <w:rPr>
          <w:sz w:val="22"/>
          <w:szCs w:val="22"/>
          <w:lang w:val="en-US"/>
        </w:rPr>
        <w:t>l</w:t>
      </w:r>
      <w:r w:rsidR="00A37607">
        <w:rPr>
          <w:sz w:val="22"/>
          <w:szCs w:val="22"/>
          <w:lang w:val="en-US"/>
        </w:rPr>
        <w:t>io</w:t>
      </w:r>
      <w:r>
        <w:rPr>
          <w:sz w:val="22"/>
          <w:szCs w:val="22"/>
          <w:lang w:val="en-US"/>
        </w:rPr>
        <w:t xml:space="preserve">n would be negative for the price. </w:t>
      </w:r>
    </w:p>
    <w:p w:rsidR="00B334C4" w:rsidRDefault="00B334C4" w:rsidP="00B334C4">
      <w:pPr>
        <w:pStyle w:val="Default"/>
        <w:rPr>
          <w:sz w:val="22"/>
          <w:szCs w:val="22"/>
          <w:lang w:val="en-US"/>
        </w:rPr>
      </w:pPr>
    </w:p>
    <w:p w:rsidR="00B334C4" w:rsidRPr="00B334C4" w:rsidRDefault="00B334C4" w:rsidP="00A37607">
      <w:pPr>
        <w:pStyle w:val="Default"/>
        <w:jc w:val="both"/>
        <w:rPr>
          <w:b/>
          <w:sz w:val="22"/>
          <w:szCs w:val="22"/>
          <w:lang w:val="en-US"/>
        </w:rPr>
      </w:pPr>
      <w:r w:rsidRPr="00B334C4">
        <w:rPr>
          <w:b/>
          <w:sz w:val="22"/>
          <w:szCs w:val="22"/>
          <w:lang w:val="en-US"/>
        </w:rPr>
        <w:t>This is why we are very much in favor of a unique LIS which would be set at a maximum of €500 000.</w:t>
      </w:r>
    </w:p>
    <w:permEnd w:id="1586055451"/>
    <w:p w:rsidR="00577C33" w:rsidRDefault="00577C33" w:rsidP="00EC2C93">
      <w:pPr>
        <w:keepNext/>
      </w:pPr>
      <w:r>
        <w:t>&lt;ESMA_QUESTION_CP_MIFID_42&gt;</w:t>
      </w:r>
    </w:p>
    <w:p w:rsidR="00577C33" w:rsidRDefault="00577C33" w:rsidP="0006528D">
      <w:pPr>
        <w:pStyle w:val="CPQuestions"/>
      </w:pPr>
      <w:r>
        <w:t>Do you agree with the classes, thresholds and frequency of calculation proposed by ESMA for certificates? Please provide reasons for your answers.</w:t>
      </w:r>
    </w:p>
    <w:p w:rsidR="00577C33" w:rsidRDefault="00577C33" w:rsidP="00EC2C93">
      <w:pPr>
        <w:keepNext/>
      </w:pPr>
      <w:r>
        <w:t>&lt;ESMA_QUESTION_CP_MIFID_43&gt;</w:t>
      </w:r>
    </w:p>
    <w:p w:rsidR="00577C33" w:rsidRDefault="00577C33" w:rsidP="00EC2C93">
      <w:pPr>
        <w:keepNext/>
      </w:pPr>
      <w:permStart w:id="1914075697" w:edGrp="everyone"/>
      <w:r>
        <w:t>TYPE YOUR TEXT HERE</w:t>
      </w:r>
    </w:p>
    <w:permEnd w:id="1914075697"/>
    <w:p w:rsidR="00577C33" w:rsidRDefault="00577C33" w:rsidP="00EC2C93">
      <w:pPr>
        <w:keepNext/>
      </w:pPr>
      <w:r>
        <w:t>&lt;ESMA_QUESTION_CP_MIFID_43&gt;</w:t>
      </w:r>
    </w:p>
    <w:p w:rsidR="00577C33" w:rsidRDefault="00577C33" w:rsidP="0006528D">
      <w:pPr>
        <w:pStyle w:val="CPQuestions"/>
      </w:pPr>
      <w:r>
        <w:t xml:space="preserve">Do you agree with the proposed approach on stubs? Please provide reasons for your answers. </w:t>
      </w:r>
    </w:p>
    <w:p w:rsidR="00577C33" w:rsidRDefault="00577C33" w:rsidP="00EC2C93">
      <w:pPr>
        <w:keepNext/>
      </w:pPr>
      <w:r>
        <w:lastRenderedPageBreak/>
        <w:t>&lt;ESMA_QUESTION_CP_MIFID_44&gt;</w:t>
      </w:r>
    </w:p>
    <w:p w:rsidR="00577C33" w:rsidRDefault="00577C33" w:rsidP="00EC2C93">
      <w:pPr>
        <w:keepNext/>
      </w:pPr>
      <w:permStart w:id="1619228251" w:edGrp="everyone"/>
      <w:r>
        <w:t>TYPE YOUR TEXT HERE</w:t>
      </w:r>
    </w:p>
    <w:permEnd w:id="1619228251"/>
    <w:p w:rsidR="00577C33" w:rsidRDefault="00577C33" w:rsidP="00EC2C93">
      <w:pPr>
        <w:keepNext/>
      </w:pPr>
      <w:r>
        <w:t>&lt;ESMA_QUESTION_CP_MIFID_44&gt;</w:t>
      </w:r>
    </w:p>
    <w:p w:rsidR="00577C33" w:rsidRDefault="00577C33" w:rsidP="0006528D">
      <w:pPr>
        <w:pStyle w:val="CPQuestions"/>
      </w:pPr>
      <w:r>
        <w:t>Do you agree with the proposed conditions and standards that the publication arrangements used by systematic internalisers should comply with? Should systematic internalisers be required to publish with each quote the publication of the time the quote has been entered or updated? Please provide reasons for your answers.</w:t>
      </w:r>
    </w:p>
    <w:p w:rsidR="00577C33" w:rsidRDefault="00577C33" w:rsidP="00EC2C93">
      <w:pPr>
        <w:keepNext/>
      </w:pPr>
      <w:r>
        <w:t>&lt;ESMA_QUESTION_CP_MIFID_45&gt;</w:t>
      </w:r>
    </w:p>
    <w:p w:rsidR="00577C33" w:rsidRDefault="00577C33" w:rsidP="00EC2C93">
      <w:pPr>
        <w:keepNext/>
      </w:pPr>
      <w:permStart w:id="1735801962" w:edGrp="everyone"/>
      <w:r>
        <w:t>TYPE YOUR TEXT HERE</w:t>
      </w:r>
    </w:p>
    <w:permEnd w:id="1735801962"/>
    <w:p w:rsidR="00577C33" w:rsidRDefault="00577C33" w:rsidP="00EC2C93">
      <w:pPr>
        <w:keepNext/>
      </w:pPr>
      <w:r>
        <w:t>&lt;ESMA_QUESTION_CP_MIFID_45&gt;</w:t>
      </w:r>
    </w:p>
    <w:p w:rsidR="00577C33" w:rsidRDefault="00577C33" w:rsidP="0006528D">
      <w:pPr>
        <w:pStyle w:val="CPQuestions"/>
      </w:pPr>
      <w:r>
        <w:t>Do you agree with the proposed definition of when a price reflects prevailing conditions? Please provide reasons for your answers.</w:t>
      </w:r>
    </w:p>
    <w:p w:rsidR="00577C33" w:rsidRDefault="00577C33" w:rsidP="00EC2C93">
      <w:pPr>
        <w:keepNext/>
      </w:pPr>
      <w:r>
        <w:t>&lt;ESMA_QUESTION_CP_MIFID_46&gt;</w:t>
      </w:r>
    </w:p>
    <w:p w:rsidR="006E2FD6" w:rsidRPr="00BF65D1" w:rsidRDefault="006E2FD6" w:rsidP="00A37607">
      <w:pPr>
        <w:pStyle w:val="Default"/>
        <w:jc w:val="both"/>
        <w:rPr>
          <w:bCs/>
          <w:sz w:val="22"/>
          <w:szCs w:val="22"/>
          <w:lang w:val="en-US"/>
        </w:rPr>
      </w:pPr>
      <w:permStart w:id="303979546" w:edGrp="everyone"/>
      <w:r w:rsidRPr="00BF65D1">
        <w:rPr>
          <w:bCs/>
          <w:sz w:val="22"/>
          <w:szCs w:val="22"/>
          <w:lang w:val="en-US"/>
        </w:rPr>
        <w:t>We woul</w:t>
      </w:r>
      <w:r>
        <w:rPr>
          <w:bCs/>
          <w:sz w:val="22"/>
          <w:szCs w:val="22"/>
          <w:lang w:val="en-US"/>
        </w:rPr>
        <w:t>d agree with this definition and would nonetheless ask for a fixed band, in %, to insure that the price is close enough to the main trading venues prices.</w:t>
      </w:r>
    </w:p>
    <w:permEnd w:id="303979546"/>
    <w:p w:rsidR="00577C33" w:rsidRDefault="00577C33" w:rsidP="00EC2C93">
      <w:pPr>
        <w:keepNext/>
      </w:pPr>
      <w:r>
        <w:t>&lt;ESMA_QUESTION_CP_MIFID_46&gt;</w:t>
      </w:r>
    </w:p>
    <w:p w:rsidR="00577C33" w:rsidRDefault="00577C33" w:rsidP="0006528D">
      <w:pPr>
        <w:pStyle w:val="CPQuestions"/>
      </w:pPr>
      <w:r>
        <w:t>Do you agree with the proposed classes by average value of transactions and applicable standard market size? Please provide reasons for your answers.</w:t>
      </w:r>
    </w:p>
    <w:p w:rsidR="00577C33" w:rsidRDefault="00577C33" w:rsidP="00EC2C93">
      <w:pPr>
        <w:keepNext/>
      </w:pPr>
      <w:r>
        <w:t>&lt;ESMA_QUESTION_CP_MIFID_47&gt;</w:t>
      </w:r>
    </w:p>
    <w:p w:rsidR="00577C33" w:rsidRDefault="00577C33" w:rsidP="00EC2C93">
      <w:pPr>
        <w:keepNext/>
      </w:pPr>
      <w:permStart w:id="525937677" w:edGrp="everyone"/>
      <w:r>
        <w:t>TYPE YOUR TEXT HERE</w:t>
      </w:r>
    </w:p>
    <w:permEnd w:id="525937677"/>
    <w:p w:rsidR="00577C33" w:rsidRDefault="00577C33" w:rsidP="00EC2C93">
      <w:pPr>
        <w:keepNext/>
      </w:pPr>
      <w:r>
        <w:t>&lt;ESMA_QUESTION_CP_MIFID_47&gt;</w:t>
      </w:r>
    </w:p>
    <w:p w:rsidR="00577C33" w:rsidRDefault="00577C33" w:rsidP="0006528D">
      <w:pPr>
        <w:pStyle w:val="CPQuestions"/>
      </w:pPr>
      <w:r>
        <w:t>Do you agree with the proposed list of transactions not contributing to the price discovery process in the context of the trading obligation for shares? Do you agree that the list should be exhaustive? Please provide reasons for your answers.</w:t>
      </w:r>
    </w:p>
    <w:p w:rsidR="00577C33" w:rsidRDefault="00577C33" w:rsidP="00EC2C93">
      <w:pPr>
        <w:keepNext/>
      </w:pPr>
      <w:r>
        <w:t>&lt;ESMA_QUESTION_CP_MIFID_48&gt;</w:t>
      </w:r>
    </w:p>
    <w:p w:rsidR="00577C33" w:rsidRDefault="00577C33" w:rsidP="00EC2C93">
      <w:pPr>
        <w:keepNext/>
      </w:pPr>
      <w:permStart w:id="1840596171" w:edGrp="everyone"/>
      <w:r>
        <w:t>TYPE YOUR TEXT HERE</w:t>
      </w:r>
    </w:p>
    <w:permEnd w:id="1840596171"/>
    <w:p w:rsidR="00577C33" w:rsidRDefault="00577C33" w:rsidP="00EC2C93">
      <w:pPr>
        <w:keepNext/>
      </w:pPr>
      <w:r>
        <w:t>&lt;ESMA_QUESTION_CP_MIFID_48&gt;</w:t>
      </w:r>
    </w:p>
    <w:p w:rsidR="00577C33" w:rsidRDefault="00577C33" w:rsidP="0006528D">
      <w:pPr>
        <w:pStyle w:val="CPQuestions"/>
      </w:pPr>
      <w:r>
        <w:t xml:space="preserve">Do you agree with the proposed list of information that trading venues and investment firms shall made public? Please provide reasons for your answers. </w:t>
      </w:r>
    </w:p>
    <w:p w:rsidR="00577C33" w:rsidRDefault="00577C33" w:rsidP="00EC2C93">
      <w:pPr>
        <w:keepNext/>
      </w:pPr>
      <w:r>
        <w:t>&lt;ESMA_QUESTION_CP_MIFID_49&gt;</w:t>
      </w:r>
    </w:p>
    <w:p w:rsidR="00577C33" w:rsidRDefault="006E2FD6" w:rsidP="00EC2C93">
      <w:pPr>
        <w:keepNext/>
      </w:pPr>
      <w:permStart w:id="1027806133" w:edGrp="everyone"/>
      <w:r>
        <w:t>Yes</w:t>
      </w:r>
      <w:r w:rsidR="00A37607">
        <w:t>,</w:t>
      </w:r>
      <w:r>
        <w:t xml:space="preserve"> we agree with this list because it covers what is needed.</w:t>
      </w:r>
      <w:r w:rsidR="00A71C05">
        <w:t xml:space="preserve"> Nevertheles</w:t>
      </w:r>
      <w:r w:rsidR="008C2218">
        <w:t>s</w:t>
      </w:r>
      <w:r w:rsidR="00A37607">
        <w:t>,</w:t>
      </w:r>
      <w:r w:rsidR="00A71C05">
        <w:t xml:space="preserve"> we have some concerns that these provisions could be duplicative with</w:t>
      </w:r>
      <w:r w:rsidR="008C2218">
        <w:t xml:space="preserve"> Art. 9 of EMIR and we consider</w:t>
      </w:r>
      <w:r w:rsidR="00A71C05">
        <w:t xml:space="preserve"> that this point should be </w:t>
      </w:r>
      <w:r w:rsidR="008C2218">
        <w:t>further analysed by ESMA.</w:t>
      </w:r>
    </w:p>
    <w:permEnd w:id="1027806133"/>
    <w:p w:rsidR="00577C33" w:rsidRDefault="00577C33" w:rsidP="00EC2C93">
      <w:pPr>
        <w:keepNext/>
      </w:pPr>
      <w:r>
        <w:t>&lt;ESMA_QUESTION_CP_MIFID_49&gt;</w:t>
      </w:r>
    </w:p>
    <w:p w:rsidR="00577C33" w:rsidRDefault="00577C33" w:rsidP="0006528D">
      <w:pPr>
        <w:pStyle w:val="CPQuestions"/>
      </w:pPr>
      <w:r>
        <w:t>Do you consider that it is necessary to include the date and time of publication among the fields included in Table 1 Annex 1 of Draft RTS 8? Please provide reasons for your answer.</w:t>
      </w:r>
    </w:p>
    <w:p w:rsidR="00577C33" w:rsidRDefault="00577C33" w:rsidP="00EC2C93">
      <w:pPr>
        <w:keepNext/>
      </w:pPr>
      <w:r>
        <w:t>&lt;ESMA_QUESTION_CP_MIFID_50&gt;</w:t>
      </w:r>
    </w:p>
    <w:p w:rsidR="00577C33" w:rsidRDefault="006E2FD6" w:rsidP="00EC2C93">
      <w:pPr>
        <w:keepNext/>
      </w:pPr>
      <w:permStart w:id="1172729307" w:edGrp="everyone"/>
      <w:r>
        <w:t>Yes we do.</w:t>
      </w:r>
    </w:p>
    <w:permEnd w:id="1172729307"/>
    <w:p w:rsidR="00577C33" w:rsidRDefault="00577C33" w:rsidP="00EC2C93">
      <w:pPr>
        <w:keepNext/>
      </w:pPr>
      <w:r>
        <w:t>&lt;ESMA_QUESTION_CP_MIFID_50&gt;</w:t>
      </w:r>
    </w:p>
    <w:p w:rsidR="00577C33" w:rsidRDefault="00577C33" w:rsidP="0006528D">
      <w:pPr>
        <w:pStyle w:val="CPQuestions"/>
      </w:pPr>
      <w:r>
        <w:t>Do you agree with the proposed list of flags that trading venues and investment firms shall made public? Please provide reasons for your answers.</w:t>
      </w:r>
    </w:p>
    <w:p w:rsidR="00577C33" w:rsidRDefault="00577C33" w:rsidP="00EC2C93">
      <w:pPr>
        <w:keepNext/>
      </w:pPr>
      <w:r>
        <w:lastRenderedPageBreak/>
        <w:t>&lt;ESMA_QUESTION_CP_MIFID_51&gt;</w:t>
      </w:r>
    </w:p>
    <w:p w:rsidR="00577C33" w:rsidRPr="008C2218" w:rsidRDefault="006E2FD6" w:rsidP="00EC2C93">
      <w:pPr>
        <w:keepNext/>
        <w:rPr>
          <w:szCs w:val="22"/>
        </w:rPr>
      </w:pPr>
      <w:permStart w:id="746801194" w:edGrp="everyone"/>
      <w:r>
        <w:t>Yes we do.</w:t>
      </w:r>
      <w:r w:rsidR="008C2218">
        <w:t xml:space="preserve"> </w:t>
      </w:r>
      <w:r w:rsidR="008C2218">
        <w:rPr>
          <w:szCs w:val="22"/>
        </w:rPr>
        <w:t>However, we urge</w:t>
      </w:r>
      <w:r w:rsidR="008C2218" w:rsidRPr="000D2999">
        <w:rPr>
          <w:szCs w:val="22"/>
        </w:rPr>
        <w:t xml:space="preserve"> ESMA to align its requirements to the greatest extent possible with existing reporting such</w:t>
      </w:r>
      <w:r w:rsidR="00A37607">
        <w:rPr>
          <w:szCs w:val="22"/>
        </w:rPr>
        <w:t xml:space="preserve"> as under</w:t>
      </w:r>
      <w:r w:rsidR="008C2218" w:rsidRPr="000D2999">
        <w:rPr>
          <w:szCs w:val="22"/>
        </w:rPr>
        <w:t xml:space="preserve"> EMIR.</w:t>
      </w:r>
    </w:p>
    <w:permEnd w:id="746801194"/>
    <w:p w:rsidR="00577C33" w:rsidRDefault="00577C33" w:rsidP="00EC2C93">
      <w:pPr>
        <w:keepNext/>
      </w:pPr>
      <w:r>
        <w:t>&lt;ESMA_QUESTION_CP_MIFID_51&gt;</w:t>
      </w:r>
    </w:p>
    <w:p w:rsidR="00577C33" w:rsidRDefault="00577C33" w:rsidP="0006528D">
      <w:pPr>
        <w:pStyle w:val="CPQuestions"/>
      </w:pPr>
      <w:r>
        <w:t>Do you agree with the proposed definitions of normal trading hours for market operators and for OTC? Do you agree with shortening the maximum possible delay to one minute? Do you think some types of transactions, such as portfolio trades should benefit from longer delays? Please provide reasons for your answers.</w:t>
      </w:r>
    </w:p>
    <w:p w:rsidR="00577C33" w:rsidRDefault="00577C33" w:rsidP="00EC2C93">
      <w:pPr>
        <w:keepNext/>
      </w:pPr>
      <w:r>
        <w:t>&lt;ESMA_QUESTION_CP_MIFID_52&gt;</w:t>
      </w:r>
    </w:p>
    <w:p w:rsidR="006E2FD6" w:rsidRPr="00BA1C44" w:rsidRDefault="006E2FD6" w:rsidP="00A37607">
      <w:pPr>
        <w:pStyle w:val="Default"/>
        <w:jc w:val="both"/>
        <w:rPr>
          <w:sz w:val="22"/>
          <w:szCs w:val="22"/>
          <w:lang w:val="en-US"/>
        </w:rPr>
      </w:pPr>
      <w:permStart w:id="105990275" w:edGrp="everyone"/>
      <w:r>
        <w:rPr>
          <w:sz w:val="22"/>
          <w:szCs w:val="22"/>
          <w:lang w:val="en-US"/>
        </w:rPr>
        <w:t>We do agree with the normal trading hours definition for market operators and for OTC. On the other hand we do not agree on the shortening maximum delay to 1 minute vs 3 minutes previously. By experience we know that market operators can come throug</w:t>
      </w:r>
      <w:r w:rsidR="00A37607">
        <w:rPr>
          <w:sz w:val="22"/>
          <w:szCs w:val="22"/>
          <w:lang w:val="en-US"/>
        </w:rPr>
        <w:t>h several requests for prices at</w:t>
      </w:r>
      <w:r>
        <w:rPr>
          <w:sz w:val="22"/>
          <w:szCs w:val="22"/>
          <w:lang w:val="en-US"/>
        </w:rPr>
        <w:t xml:space="preserve"> the very same time, and need to concentrate on showing the best price according to the level of risk they can bear and on quickly hedging their risk. We think this is essential to report trades as fast as possible but would agree to let traders report in the coming 3 minutes as is currently the case. This is already a very short period for traders to comply with this obligation.</w:t>
      </w:r>
    </w:p>
    <w:permEnd w:id="105990275"/>
    <w:p w:rsidR="00577C33" w:rsidRDefault="00577C33" w:rsidP="00EC2C93">
      <w:pPr>
        <w:keepNext/>
      </w:pPr>
      <w:r>
        <w:t>&lt;ESMA_QUESTION_CP_MIFID_52&gt;</w:t>
      </w:r>
    </w:p>
    <w:p w:rsidR="00577C33" w:rsidRDefault="00577C33" w:rsidP="0006528D">
      <w:pPr>
        <w:pStyle w:val="CPQuestions"/>
      </w:pPr>
      <w:r>
        <w:t>Do you agree that securities financing transactions and other types of transactions subject to conditions other than the current market valuation of the financial instrument should be exempt from the reporting requirement under article 20? Do you think other types of transactions should be included? Please provide reasons for your answers.</w:t>
      </w:r>
    </w:p>
    <w:p w:rsidR="00577C33" w:rsidRDefault="00577C33" w:rsidP="00EC2C93">
      <w:pPr>
        <w:keepNext/>
      </w:pPr>
      <w:r>
        <w:t>&lt;ESMA_QUESTION_CP_MIFID_53&gt;</w:t>
      </w:r>
    </w:p>
    <w:p w:rsidR="00577C33" w:rsidRDefault="00160FB3" w:rsidP="00EC2C93">
      <w:pPr>
        <w:keepNext/>
      </w:pPr>
      <w:permStart w:id="1276186159" w:edGrp="everyone"/>
      <w:r>
        <w:t>Yes. See our answer to question 76 below. We have the same view for SFTs under both articles 20 and 21.</w:t>
      </w:r>
    </w:p>
    <w:permEnd w:id="1276186159"/>
    <w:p w:rsidR="00577C33" w:rsidRDefault="00577C33" w:rsidP="00EC2C93">
      <w:pPr>
        <w:keepNext/>
      </w:pPr>
      <w:r>
        <w:t>&lt;ESMA_QUESTION_CP_MIFID_53&gt;</w:t>
      </w:r>
    </w:p>
    <w:p w:rsidR="00577C33" w:rsidRDefault="00577C33" w:rsidP="0006528D">
      <w:pPr>
        <w:pStyle w:val="CPQuestions"/>
      </w:pPr>
      <w:r>
        <w:t xml:space="preserve">Do you agree with the proposed classes and thresholds for large in scale transactions in shares and depositary receipts? Please provide reasons for your answers. </w:t>
      </w:r>
    </w:p>
    <w:p w:rsidR="00577C33" w:rsidRDefault="00577C33" w:rsidP="00EC2C93">
      <w:pPr>
        <w:keepNext/>
      </w:pPr>
      <w:r>
        <w:t>&lt;ESMA_QUESTION_CP_MIFID_54&gt;</w:t>
      </w:r>
    </w:p>
    <w:p w:rsidR="008C2218" w:rsidRPr="000D2999" w:rsidRDefault="008C2218" w:rsidP="008C2218">
      <w:pPr>
        <w:pStyle w:val="Sansinterligne"/>
        <w:contextualSpacing/>
        <w:jc w:val="both"/>
        <w:rPr>
          <w:sz w:val="22"/>
          <w:szCs w:val="22"/>
        </w:rPr>
      </w:pPr>
      <w:permStart w:id="377716221" w:edGrp="everyone"/>
      <w:r>
        <w:rPr>
          <w:sz w:val="22"/>
          <w:szCs w:val="22"/>
        </w:rPr>
        <w:t>Amundi</w:t>
      </w:r>
      <w:r w:rsidRPr="000D2999">
        <w:rPr>
          <w:sz w:val="22"/>
          <w:szCs w:val="22"/>
        </w:rPr>
        <w:t xml:space="preserve"> generally agree</w:t>
      </w:r>
      <w:r>
        <w:rPr>
          <w:sz w:val="22"/>
          <w:szCs w:val="22"/>
        </w:rPr>
        <w:t>s</w:t>
      </w:r>
      <w:r w:rsidRPr="000D2999">
        <w:rPr>
          <w:sz w:val="22"/>
          <w:szCs w:val="22"/>
        </w:rPr>
        <w:t xml:space="preserve"> with the proposed classes.</w:t>
      </w:r>
      <w:r>
        <w:rPr>
          <w:sz w:val="22"/>
          <w:szCs w:val="22"/>
        </w:rPr>
        <w:t xml:space="preserve"> In terms of</w:t>
      </w:r>
      <w:r w:rsidRPr="000D2999">
        <w:rPr>
          <w:sz w:val="22"/>
          <w:szCs w:val="22"/>
        </w:rPr>
        <w:t xml:space="preserve"> threshold for large in scale transactions </w:t>
      </w:r>
      <w:r>
        <w:rPr>
          <w:sz w:val="22"/>
          <w:szCs w:val="22"/>
        </w:rPr>
        <w:t>specific provisions should be included for trading of SMEs’ shares.</w:t>
      </w:r>
    </w:p>
    <w:p w:rsidR="008C2218" w:rsidRPr="000D2999" w:rsidRDefault="008C2218" w:rsidP="008C2218">
      <w:pPr>
        <w:pStyle w:val="Sansinterligne"/>
        <w:contextualSpacing/>
        <w:jc w:val="both"/>
        <w:rPr>
          <w:sz w:val="22"/>
          <w:szCs w:val="22"/>
        </w:rPr>
      </w:pPr>
    </w:p>
    <w:p w:rsidR="008C2218" w:rsidRPr="000D2999" w:rsidRDefault="008C2218" w:rsidP="008C2218">
      <w:pPr>
        <w:pStyle w:val="Sansinterligne"/>
        <w:contextualSpacing/>
        <w:jc w:val="both"/>
        <w:rPr>
          <w:sz w:val="22"/>
          <w:szCs w:val="22"/>
        </w:rPr>
      </w:pPr>
      <w:r w:rsidRPr="000D2999">
        <w:rPr>
          <w:sz w:val="22"/>
          <w:szCs w:val="22"/>
        </w:rPr>
        <w:t xml:space="preserve">Additionally, </w:t>
      </w:r>
      <w:r w:rsidR="00371B75">
        <w:rPr>
          <w:sz w:val="22"/>
          <w:szCs w:val="22"/>
        </w:rPr>
        <w:t xml:space="preserve">we think that </w:t>
      </w:r>
      <w:r w:rsidRPr="000D2999">
        <w:rPr>
          <w:sz w:val="22"/>
          <w:szCs w:val="22"/>
        </w:rPr>
        <w:t>a periodic review of the relationship between post trade transparency requirements and liquidity in less liqu</w:t>
      </w:r>
      <w:r w:rsidR="00371B75">
        <w:rPr>
          <w:sz w:val="22"/>
          <w:szCs w:val="22"/>
        </w:rPr>
        <w:t>id shares should be performed.</w:t>
      </w:r>
    </w:p>
    <w:permEnd w:id="377716221"/>
    <w:p w:rsidR="00577C33" w:rsidRDefault="00577C33" w:rsidP="00EC2C93">
      <w:pPr>
        <w:keepNext/>
      </w:pPr>
      <w:r>
        <w:t>&lt;ESMA_QUESTION_CP_MIFID_54&gt;</w:t>
      </w:r>
    </w:p>
    <w:p w:rsidR="00577C33" w:rsidRDefault="00577C33" w:rsidP="0006528D">
      <w:pPr>
        <w:pStyle w:val="CPQuestions"/>
      </w:pPr>
      <w:r>
        <w:t>Do you agree with the proposed classes and thresholds for large in scale transactions in ETFs? Should instead a single large in scale threshold and deferral period apply to all ETFs regardless of the liquidity of the financial instrument as described in the alternative approach above? Please provide reasons for your answers.</w:t>
      </w:r>
    </w:p>
    <w:p w:rsidR="00577C33" w:rsidRDefault="00577C33" w:rsidP="00EC2C93">
      <w:pPr>
        <w:keepNext/>
      </w:pPr>
      <w:r>
        <w:t>&lt;ESMA_QUESTION_CP_MIFID_55&gt;</w:t>
      </w:r>
    </w:p>
    <w:p w:rsidR="006D3859" w:rsidRDefault="006D3859" w:rsidP="006D3859">
      <w:pPr>
        <w:rPr>
          <w:lang w:val="en-US"/>
        </w:rPr>
      </w:pPr>
      <w:permStart w:id="1657819960" w:edGrp="everyone"/>
      <w:r>
        <w:rPr>
          <w:lang w:val="en-US"/>
        </w:rPr>
        <w:t xml:space="preserve">As we think ADT is not an appropriate criterion to define the liquidity of ETFs, and in order to be </w:t>
      </w:r>
      <w:r w:rsidR="00DC6AEB">
        <w:rPr>
          <w:lang w:val="en-US"/>
        </w:rPr>
        <w:t>consisten</w:t>
      </w:r>
      <w:r>
        <w:rPr>
          <w:lang w:val="en-US"/>
        </w:rPr>
        <w:t>t with decision taken on the pre-trade transparency waivers which currently considers that ADT is not appropriate for calibrating ETF liquidity and that set</w:t>
      </w:r>
      <w:r w:rsidR="00DC6AEB">
        <w:rPr>
          <w:lang w:val="en-US"/>
        </w:rPr>
        <w:t>s</w:t>
      </w:r>
      <w:r>
        <w:rPr>
          <w:lang w:val="en-US"/>
        </w:rPr>
        <w:t xml:space="preserve"> all ETF</w:t>
      </w:r>
      <w:r w:rsidR="00DC6AEB">
        <w:rPr>
          <w:lang w:val="en-US"/>
        </w:rPr>
        <w:t>s</w:t>
      </w:r>
      <w:r>
        <w:rPr>
          <w:lang w:val="en-US"/>
        </w:rPr>
        <w:t xml:space="preserve"> in the same liquidity band, we would not recommend any thresholds linked to ADT.</w:t>
      </w:r>
    </w:p>
    <w:p w:rsidR="006D3859" w:rsidRDefault="006D3859" w:rsidP="006D3859">
      <w:pPr>
        <w:rPr>
          <w:lang w:val="en-US"/>
        </w:rPr>
      </w:pPr>
      <w:r>
        <w:rPr>
          <w:lang w:val="en-US"/>
        </w:rPr>
        <w:lastRenderedPageBreak/>
        <w:t xml:space="preserve">As an issuer, we are aiming at improving the  transparency of our products and give our clients a better sense of the activity in our ETFs. Of course, we keep a strong attention to the risk a market-maker is taking when trading a trade OTC and are not in favor of reporting immediately all trades whatever their sizes. To give the best price for our clients, traders need to be able to hedge the risk on significant trades before any information leakage reaches the market. </w:t>
      </w:r>
    </w:p>
    <w:p w:rsidR="006D3859" w:rsidRDefault="006D3859" w:rsidP="006D3859">
      <w:pPr>
        <w:rPr>
          <w:lang w:val="en-US"/>
        </w:rPr>
      </w:pPr>
      <w:r>
        <w:rPr>
          <w:lang w:val="en-US"/>
        </w:rPr>
        <w:t>We are thus in favor of setting a reporting obligation that would be flexible for traders and we think ESMA proposal to enable an end of</w:t>
      </w:r>
      <w:r w:rsidR="00DC6AEB">
        <w:rPr>
          <w:lang w:val="en-US"/>
        </w:rPr>
        <w:t xml:space="preserve"> day reporting for trades of €</w:t>
      </w:r>
      <w:r>
        <w:rPr>
          <w:lang w:val="en-US"/>
        </w:rPr>
        <w:t>5</w:t>
      </w:r>
      <w:r w:rsidR="00DC6AEB">
        <w:rPr>
          <w:lang w:val="en-US"/>
        </w:rPr>
        <w:t xml:space="preserve"> </w:t>
      </w:r>
      <w:r>
        <w:rPr>
          <w:lang w:val="en-US"/>
        </w:rPr>
        <w:t>m</w:t>
      </w:r>
      <w:r w:rsidR="00DC6AEB">
        <w:rPr>
          <w:lang w:val="en-US"/>
        </w:rPr>
        <w:t>il</w:t>
      </w:r>
      <w:r>
        <w:rPr>
          <w:lang w:val="en-US"/>
        </w:rPr>
        <w:t>l</w:t>
      </w:r>
      <w:r w:rsidR="00DC6AEB">
        <w:rPr>
          <w:lang w:val="en-US"/>
        </w:rPr>
        <w:t>io</w:t>
      </w:r>
      <w:r>
        <w:rPr>
          <w:lang w:val="en-US"/>
        </w:rPr>
        <w:t>n or more is a way to enable such flexibility, as long as it does not prevent earlier reporting of such orders if traders are keen to publish earlier.</w:t>
      </w:r>
    </w:p>
    <w:p w:rsidR="006D3859" w:rsidRDefault="006D3859" w:rsidP="006D3859">
      <w:pPr>
        <w:rPr>
          <w:lang w:val="en-US"/>
        </w:rPr>
      </w:pPr>
      <w:r>
        <w:rPr>
          <w:lang w:val="en-US"/>
        </w:rPr>
        <w:t>It would be counterparties decision to report immediat</w:t>
      </w:r>
      <w:r w:rsidR="00DC6AEB">
        <w:rPr>
          <w:lang w:val="en-US"/>
        </w:rPr>
        <w:t>ely any trades above €5 million</w:t>
      </w:r>
      <w:r>
        <w:rPr>
          <w:lang w:val="en-US"/>
        </w:rPr>
        <w:t xml:space="preserve"> they are willing to report, or to report this trade any time during the day, until the end of the day.</w:t>
      </w:r>
    </w:p>
    <w:p w:rsidR="006D3859" w:rsidRDefault="006D3859" w:rsidP="006D3859">
      <w:pPr>
        <w:rPr>
          <w:lang w:val="en-US"/>
        </w:rPr>
      </w:pPr>
      <w:r>
        <w:rPr>
          <w:lang w:val="en-US"/>
        </w:rPr>
        <w:t>We think this is important not to set a binary system where</w:t>
      </w:r>
      <w:r w:rsidR="00DC6AEB">
        <w:rPr>
          <w:lang w:val="en-US"/>
        </w:rPr>
        <w:t xml:space="preserve"> trades of less than €5 million</w:t>
      </w:r>
      <w:r>
        <w:rPr>
          <w:lang w:val="en-US"/>
        </w:rPr>
        <w:t xml:space="preserve"> would be reported immediately and trades above would only be reported after the close. We would rather suggest an </w:t>
      </w:r>
      <w:r w:rsidRPr="00DC6AEB">
        <w:rPr>
          <w:b/>
          <w:lang w:val="en-US"/>
        </w:rPr>
        <w:t>immediate reporting for less than €5 million trades, and give the ability to report all the other trades anytime during the day until the end of the day;</w:t>
      </w:r>
      <w:r>
        <w:rPr>
          <w:lang w:val="en-US"/>
        </w:rPr>
        <w:t xml:space="preserve"> we believe that competition on this delay for publication among market makers will eventually benefit to market participants.</w:t>
      </w:r>
    </w:p>
    <w:permEnd w:id="1657819960"/>
    <w:p w:rsidR="00577C33" w:rsidRDefault="00577C33" w:rsidP="00EC2C93">
      <w:pPr>
        <w:keepNext/>
      </w:pPr>
      <w:r>
        <w:t>&lt;ESMA_QUESTION_CP_MIFID_55&gt;</w:t>
      </w:r>
    </w:p>
    <w:p w:rsidR="00577C33" w:rsidRDefault="00577C33" w:rsidP="0006528D">
      <w:pPr>
        <w:pStyle w:val="CPQuestions"/>
      </w:pPr>
      <w:r>
        <w:t>Do you agree with the proposed classes and thresholds for large in scale transactions in certificates? Please provide reasons for your answers</w:t>
      </w:r>
    </w:p>
    <w:p w:rsidR="00577C33" w:rsidRDefault="00577C33" w:rsidP="00EC2C93">
      <w:pPr>
        <w:keepNext/>
      </w:pPr>
      <w:r>
        <w:t>&lt;ESMA_QUESTION_CP_MIFID_56&gt;</w:t>
      </w:r>
    </w:p>
    <w:p w:rsidR="00577C33" w:rsidRDefault="00577C33" w:rsidP="00EC2C93">
      <w:pPr>
        <w:keepNext/>
      </w:pPr>
      <w:permStart w:id="1441732491" w:edGrp="everyone"/>
      <w:r>
        <w:t>TYPE YOUR TEXT HERE</w:t>
      </w:r>
    </w:p>
    <w:permEnd w:id="1441732491"/>
    <w:p w:rsidR="00577C33" w:rsidRDefault="00577C33" w:rsidP="00EC2C93">
      <w:pPr>
        <w:keepNext/>
      </w:pPr>
      <w:r>
        <w:t>&lt;ESMA_QUESTION_CP_MIFID_56&gt;</w:t>
      </w:r>
    </w:p>
    <w:p w:rsidR="00577C33" w:rsidRDefault="00577C33" w:rsidP="0006528D">
      <w:pPr>
        <w:pStyle w:val="CPQuestions"/>
        <w:rPr>
          <w:rFonts w:eastAsia="Calibri"/>
        </w:rPr>
      </w:pPr>
      <w:r>
        <w:rPr>
          <w:rFonts w:eastAsia="Calibri"/>
        </w:rPr>
        <w:t>Do you agree with ESMA’s proposal for the definition of a liquid market? Please provide an answer for SFPs and for each of type of bonds identified (European Sovereign Bonds, Non-European Sovereign Bonds, Other European Public Bonds, Financial Convertible Bonds, Non-Financial Convertible Bonds, Covered Bonds, Senior Corporate Bonds-Financial, Senior Corporate Bonds Non-Financial, Subordinated Corporate Bonds-Financial, Subordinated Corporate Bonds Non-Financial) addressing the following points:</w:t>
      </w:r>
    </w:p>
    <w:p w:rsidR="00577C33" w:rsidRDefault="00577C33" w:rsidP="00940EFD">
      <w:pPr>
        <w:pStyle w:val="CPQuest2"/>
      </w:pPr>
      <w:r>
        <w:t xml:space="preserve">Would you use different qualitative criteria to define the sub-classes with respect to those selected (i.e. bond type, debt seniority, issuer sub-type and issuance size)? </w:t>
      </w:r>
    </w:p>
    <w:p w:rsidR="00577C33" w:rsidRDefault="00577C33" w:rsidP="00940EFD">
      <w:pPr>
        <w:pStyle w:val="CPQuest2"/>
      </w:pPr>
      <w:r>
        <w:t xml:space="preserve">Would you use different parameters (different from average number of trades per day, average nominal amount per day and number of days traded) or the same parameters but different thresholds in order to define a bond or a SFP as liquid? </w:t>
      </w:r>
    </w:p>
    <w:p w:rsidR="00577C33" w:rsidRDefault="00577C33" w:rsidP="00940EFD">
      <w:pPr>
        <w:pStyle w:val="CPQuest2"/>
      </w:pPr>
      <w:r>
        <w:t>Would you define classes declared as liquid in ESMA’s proposal as illiquid (or viceversa)? Please provide reasons for your answer.</w:t>
      </w:r>
    </w:p>
    <w:p w:rsidR="00577C33" w:rsidRDefault="00577C33" w:rsidP="00EC2C93">
      <w:pPr>
        <w:keepNext/>
      </w:pPr>
      <w:r>
        <w:t>&lt;ESMA_QUESTION_CP_MIFID_57&gt;</w:t>
      </w:r>
    </w:p>
    <w:p w:rsidR="00371B75" w:rsidRDefault="005964A7" w:rsidP="00EC2C93">
      <w:pPr>
        <w:keepNext/>
      </w:pPr>
      <w:permStart w:id="1816855230" w:edGrp="everyone"/>
      <w:r>
        <w:t xml:space="preserve">Looking at the final result of ESMA’s exercise Amundi is of the opinion that the method is not fully adequate or at least that some criteria adopted a priori are not relevant. </w:t>
      </w:r>
    </w:p>
    <w:p w:rsidR="00A77F12" w:rsidRDefault="00371B75" w:rsidP="00EC2C93">
      <w:pPr>
        <w:keepNext/>
      </w:pPr>
      <w:r>
        <w:t>The proposal</w:t>
      </w:r>
      <w:r w:rsidRPr="000D2999">
        <w:t xml:space="preserve"> does not distinguish sufficiently primar</w:t>
      </w:r>
      <w:r>
        <w:t>y and secondary market</w:t>
      </w:r>
      <w:r w:rsidR="00255696">
        <w:t>s</w:t>
      </w:r>
      <w:r w:rsidRPr="000D2999">
        <w:t xml:space="preserve">. The calibration of the definition of the liquidity for fixed income financial instruments is totally different compared to equities. The liquidity of fixed income products cannot be determined </w:t>
      </w:r>
      <w:r w:rsidRPr="000D2999">
        <w:lastRenderedPageBreak/>
        <w:t>through a collection of reference da</w:t>
      </w:r>
      <w:r>
        <w:t>ta or other objective factors. Most f</w:t>
      </w:r>
      <w:r w:rsidRPr="000D2999">
        <w:t>ixed income products are mainly liquid directly after the</w:t>
      </w:r>
      <w:r w:rsidR="00A77F12">
        <w:t>ir</w:t>
      </w:r>
      <w:r w:rsidRPr="000D2999">
        <w:t xml:space="preserve"> issuance, but should be considered </w:t>
      </w:r>
      <w:r>
        <w:t xml:space="preserve">as </w:t>
      </w:r>
      <w:r w:rsidRPr="000D2999">
        <w:t>illiquid</w:t>
      </w:r>
      <w:r>
        <w:t xml:space="preserve"> afterwards. E</w:t>
      </w:r>
      <w:r w:rsidR="00A77F12">
        <w:t>xcept for some kinds</w:t>
      </w:r>
      <w:r>
        <w:t xml:space="preserve"> of Sovereign bonds like OATs, t</w:t>
      </w:r>
      <w:r w:rsidRPr="000D2999">
        <w:t xml:space="preserve">he trading activity of fixed income products cannot be determined in advance </w:t>
      </w:r>
      <w:r>
        <w:t>due to the narrow size of the market (in terms of participants)</w:t>
      </w:r>
      <w:r w:rsidRPr="000D2999">
        <w:t>.</w:t>
      </w:r>
      <w:r>
        <w:t xml:space="preserve"> In case this market would be more opened to smaller investors and even </w:t>
      </w:r>
      <w:r w:rsidR="00A77F12">
        <w:t xml:space="preserve">to </w:t>
      </w:r>
      <w:r>
        <w:t xml:space="preserve">retail investors, this would not allow for a wider secondary market because </w:t>
      </w:r>
      <w:r w:rsidR="00A77F12">
        <w:t xml:space="preserve">holding bonds until their final term is always the best solution for these investors. </w:t>
      </w:r>
      <w:r w:rsidR="00A77F12" w:rsidRPr="00A77F12">
        <w:rPr>
          <w:b/>
        </w:rPr>
        <w:t xml:space="preserve">For these reasons, the secondary bond market will always entail a large proportion of OTC transactions or </w:t>
      </w:r>
      <w:r w:rsidR="00A77F12">
        <w:rPr>
          <w:b/>
        </w:rPr>
        <w:t xml:space="preserve">else it </w:t>
      </w:r>
      <w:r w:rsidR="00A77F12" w:rsidRPr="00A77F12">
        <w:rPr>
          <w:b/>
        </w:rPr>
        <w:t xml:space="preserve">will not </w:t>
      </w:r>
      <w:r w:rsidR="00A77F12">
        <w:rPr>
          <w:b/>
        </w:rPr>
        <w:t>exist</w:t>
      </w:r>
      <w:r w:rsidR="00A77F12" w:rsidRPr="00A77F12">
        <w:rPr>
          <w:b/>
        </w:rPr>
        <w:t xml:space="preserve"> anymore!</w:t>
      </w:r>
    </w:p>
    <w:p w:rsidR="00A77F12" w:rsidRDefault="00A77F12" w:rsidP="00EC2C93">
      <w:pPr>
        <w:keepNext/>
      </w:pPr>
    </w:p>
    <w:p w:rsidR="005964A7" w:rsidRDefault="00A77F12" w:rsidP="00EC2C93">
      <w:pPr>
        <w:keepNext/>
      </w:pPr>
      <w:r>
        <w:t>T</w:t>
      </w:r>
      <w:r w:rsidR="005964A7">
        <w:t xml:space="preserve">he results </w:t>
      </w:r>
      <w:r>
        <w:t xml:space="preserve">of ESMA’s work – the quality of which may not be contested – </w:t>
      </w:r>
      <w:r w:rsidR="005964A7">
        <w:t xml:space="preserve">in terms of thresholds for transparency drive to levels which are much too high in comparison whit what we see as possible through our day to day practice of the bond market. ESMA’s objective of having 90% of trades on liquid bonds not subject </w:t>
      </w:r>
      <w:r w:rsidR="00255696">
        <w:t>to</w:t>
      </w:r>
      <w:r w:rsidR="005964A7">
        <w:t xml:space="preserve"> waivers is </w:t>
      </w:r>
      <w:r>
        <w:t>clearly</w:t>
      </w:r>
      <w:r w:rsidR="005964A7">
        <w:t xml:space="preserve"> unrealistic and should give place to a more pragmatic approach.</w:t>
      </w:r>
    </w:p>
    <w:p w:rsidR="00355A44" w:rsidRPr="00355A44" w:rsidRDefault="00355A44" w:rsidP="00355A44">
      <w:pPr>
        <w:pStyle w:val="Body"/>
        <w:spacing w:line="276" w:lineRule="auto"/>
        <w:jc w:val="both"/>
        <w:rPr>
          <w:rFonts w:asciiTheme="minorHAnsi" w:hAnsiTheme="minorHAnsi" w:cstheme="minorHAnsi"/>
        </w:rPr>
      </w:pPr>
      <w:r>
        <w:rPr>
          <w:rFonts w:asciiTheme="minorHAnsi" w:hAnsiTheme="minorHAnsi" w:cstheme="minorHAnsi"/>
        </w:rPr>
        <w:t>The</w:t>
      </w:r>
      <w:r w:rsidRPr="00355A44">
        <w:rPr>
          <w:rFonts w:asciiTheme="minorHAnsi" w:hAnsiTheme="minorHAnsi" w:cstheme="minorHAnsi"/>
        </w:rPr>
        <w:t xml:space="preserve"> requirements </w:t>
      </w:r>
      <w:r>
        <w:rPr>
          <w:rFonts w:asciiTheme="minorHAnsi" w:hAnsiTheme="minorHAnsi" w:cstheme="minorHAnsi"/>
        </w:rPr>
        <w:t>in terms of transparency for</w:t>
      </w:r>
      <w:r w:rsidRPr="00355A44">
        <w:rPr>
          <w:rFonts w:asciiTheme="minorHAnsi" w:hAnsiTheme="minorHAnsi" w:cstheme="minorHAnsi"/>
        </w:rPr>
        <w:t xml:space="preserve"> bonds </w:t>
      </w:r>
      <w:r>
        <w:rPr>
          <w:rFonts w:asciiTheme="minorHAnsi" w:hAnsiTheme="minorHAnsi" w:cstheme="minorHAnsi"/>
        </w:rPr>
        <w:t xml:space="preserve">either </w:t>
      </w:r>
      <w:r w:rsidRPr="00355A44">
        <w:rPr>
          <w:rFonts w:asciiTheme="minorHAnsi" w:hAnsiTheme="minorHAnsi" w:cstheme="minorHAnsi"/>
        </w:rPr>
        <w:t>wo</w:t>
      </w:r>
      <w:r>
        <w:rPr>
          <w:rFonts w:asciiTheme="minorHAnsi" w:hAnsiTheme="minorHAnsi" w:cstheme="minorHAnsi"/>
        </w:rPr>
        <w:t>uld lead</w:t>
      </w:r>
      <w:r w:rsidRPr="00355A44">
        <w:rPr>
          <w:rFonts w:asciiTheme="minorHAnsi" w:hAnsiTheme="minorHAnsi" w:cstheme="minorHAnsi"/>
        </w:rPr>
        <w:t xml:space="preserve"> brokers </w:t>
      </w:r>
      <w:r>
        <w:rPr>
          <w:rFonts w:asciiTheme="minorHAnsi" w:hAnsiTheme="minorHAnsi" w:cstheme="minorHAnsi"/>
        </w:rPr>
        <w:t xml:space="preserve">to withdraw from the bond market or </w:t>
      </w:r>
      <w:r w:rsidRPr="00355A44">
        <w:rPr>
          <w:rFonts w:asciiTheme="minorHAnsi" w:hAnsiTheme="minorHAnsi" w:cstheme="minorHAnsi"/>
        </w:rPr>
        <w:t xml:space="preserve">would </w:t>
      </w:r>
      <w:r>
        <w:rPr>
          <w:rFonts w:asciiTheme="minorHAnsi" w:hAnsiTheme="minorHAnsi" w:cstheme="minorHAnsi"/>
        </w:rPr>
        <w:t>oblige them to widen their bid-offer spreads in front of the risk that</w:t>
      </w:r>
      <w:r w:rsidRPr="00355A44">
        <w:rPr>
          <w:rFonts w:asciiTheme="minorHAnsi" w:hAnsiTheme="minorHAnsi" w:cstheme="minorHAnsi"/>
        </w:rPr>
        <w:t xml:space="preserve"> predatory firms </w:t>
      </w:r>
      <w:r>
        <w:rPr>
          <w:rFonts w:asciiTheme="minorHAnsi" w:hAnsiTheme="minorHAnsi" w:cstheme="minorHAnsi"/>
        </w:rPr>
        <w:t>could seek</w:t>
      </w:r>
      <w:r w:rsidRPr="00355A44">
        <w:rPr>
          <w:rFonts w:asciiTheme="minorHAnsi" w:hAnsiTheme="minorHAnsi" w:cstheme="minorHAnsi"/>
        </w:rPr>
        <w:t xml:space="preserve"> to exploit this</w:t>
      </w:r>
      <w:r>
        <w:rPr>
          <w:rFonts w:asciiTheme="minorHAnsi" w:hAnsiTheme="minorHAnsi" w:cstheme="minorHAnsi"/>
        </w:rPr>
        <w:t xml:space="preserve"> transparency</w:t>
      </w:r>
      <w:r w:rsidRPr="00355A44">
        <w:rPr>
          <w:rFonts w:asciiTheme="minorHAnsi" w:hAnsiTheme="minorHAnsi" w:cstheme="minorHAnsi"/>
        </w:rPr>
        <w:t>.</w:t>
      </w:r>
    </w:p>
    <w:p w:rsidR="00355A44" w:rsidRPr="00355A44" w:rsidRDefault="00355A44" w:rsidP="00355A44">
      <w:pPr>
        <w:pStyle w:val="Body"/>
        <w:spacing w:line="276" w:lineRule="auto"/>
        <w:jc w:val="both"/>
        <w:rPr>
          <w:rFonts w:asciiTheme="minorHAnsi" w:hAnsiTheme="minorHAnsi" w:cstheme="minorHAnsi"/>
        </w:rPr>
      </w:pPr>
      <w:r>
        <w:rPr>
          <w:rFonts w:asciiTheme="minorHAnsi" w:hAnsiTheme="minorHAnsi" w:cstheme="minorHAnsi"/>
        </w:rPr>
        <w:t>This would result in</w:t>
      </w:r>
      <w:r w:rsidR="00A77F12">
        <w:rPr>
          <w:rFonts w:asciiTheme="minorHAnsi" w:hAnsiTheme="minorHAnsi" w:cstheme="minorHAnsi"/>
        </w:rPr>
        <w:t xml:space="preserve"> higher cost for</w:t>
      </w:r>
      <w:r w:rsidRPr="00355A44">
        <w:rPr>
          <w:rFonts w:asciiTheme="minorHAnsi" w:hAnsiTheme="minorHAnsi" w:cstheme="minorHAnsi"/>
        </w:rPr>
        <w:t xml:space="preserve"> end-investor</w:t>
      </w:r>
      <w:r w:rsidR="00A77F12">
        <w:rPr>
          <w:rFonts w:asciiTheme="minorHAnsi" w:hAnsiTheme="minorHAnsi" w:cstheme="minorHAnsi"/>
        </w:rPr>
        <w:t>s</w:t>
      </w:r>
      <w:r w:rsidRPr="00355A44">
        <w:rPr>
          <w:rFonts w:asciiTheme="minorHAnsi" w:hAnsiTheme="minorHAnsi" w:cstheme="minorHAnsi"/>
        </w:rPr>
        <w:t xml:space="preserve"> a</w:t>
      </w:r>
      <w:r w:rsidR="00255696">
        <w:rPr>
          <w:rFonts w:asciiTheme="minorHAnsi" w:hAnsiTheme="minorHAnsi" w:cstheme="minorHAnsi"/>
        </w:rPr>
        <w:t>nd increased market volatility.</w:t>
      </w:r>
    </w:p>
    <w:permEnd w:id="1816855230"/>
    <w:p w:rsidR="00577C33" w:rsidRDefault="00577C33" w:rsidP="00EC2C93">
      <w:pPr>
        <w:keepNext/>
      </w:pPr>
      <w:r>
        <w:t>&lt;ESMA_QUESTION_CP_MIFID_57&gt;</w:t>
      </w:r>
    </w:p>
    <w:p w:rsidR="00577C33" w:rsidRDefault="00577C33" w:rsidP="0006528D">
      <w:pPr>
        <w:pStyle w:val="CPQuestions"/>
        <w:rPr>
          <w:rFonts w:eastAsia="Calibri"/>
        </w:rPr>
      </w:pPr>
      <w:r>
        <w:rPr>
          <w:rFonts w:eastAsia="Calibri"/>
        </w:rPr>
        <w:t xml:space="preserve">Do you agree with the definitions of the </w:t>
      </w:r>
      <w:r>
        <w:t xml:space="preserve">bond </w:t>
      </w:r>
      <w:r>
        <w:rPr>
          <w:rFonts w:eastAsia="Calibri"/>
        </w:rPr>
        <w:t>classes provided in ESMA’s proposal (please refer to Annex III of RTS</w:t>
      </w:r>
      <w:r>
        <w:t xml:space="preserve"> 9</w:t>
      </w:r>
      <w:r>
        <w:rPr>
          <w:rFonts w:eastAsia="Calibri"/>
        </w:rPr>
        <w:t>)? Please provide reasons for your answer.</w:t>
      </w:r>
    </w:p>
    <w:p w:rsidR="00577C33" w:rsidRDefault="00577C33" w:rsidP="00EC2C93">
      <w:pPr>
        <w:keepNext/>
        <w:rPr>
          <w:rFonts w:eastAsiaTheme="minorHAnsi"/>
        </w:rPr>
      </w:pPr>
      <w:r>
        <w:t>&lt;ESMA_QUESTION_CP_MIFID_58&gt;</w:t>
      </w:r>
    </w:p>
    <w:p w:rsidR="00577C33" w:rsidRDefault="00577C33" w:rsidP="00EC2C93">
      <w:pPr>
        <w:keepNext/>
      </w:pPr>
      <w:permStart w:id="1876252797" w:edGrp="everyone"/>
      <w:r>
        <w:t>TYPE YOUR TEXT HERE</w:t>
      </w:r>
    </w:p>
    <w:permEnd w:id="1876252797"/>
    <w:p w:rsidR="00577C33" w:rsidRDefault="00577C33" w:rsidP="00EC2C93">
      <w:pPr>
        <w:keepNext/>
      </w:pPr>
      <w:r>
        <w:t>&lt;ESMA_QUESTION_CP_MIFID_58&gt;</w:t>
      </w:r>
    </w:p>
    <w:p w:rsidR="00577C33" w:rsidRDefault="00577C33" w:rsidP="0006528D">
      <w:pPr>
        <w:pStyle w:val="CPQuestions"/>
      </w:pPr>
      <w:r>
        <w:t xml:space="preserve">Do you agree with ESMA’s proposal for the definition of a liquid market? Please provide an answer per asset class identified (investment certificates, plain vanilla covered warrants, leverage certificates, exotic covered warrants, exchange-traded-commodities, exchange-traded notes, negotiable rights, structured medium-term-notes and other warrants)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daily volume and number of trades per day) but different thresholds in order to define a sub-class as liquid?</w:t>
      </w:r>
    </w:p>
    <w:p w:rsidR="00577C33" w:rsidRDefault="00577C33" w:rsidP="00940EFD">
      <w:pPr>
        <w:pStyle w:val="CPQuest2"/>
      </w:pPr>
      <w:r>
        <w:t>Would you qualify certain sub-classes as illiquid? Please provide reasons for your answer.</w:t>
      </w:r>
    </w:p>
    <w:p w:rsidR="00577C33" w:rsidRDefault="00577C33" w:rsidP="00EC2C93">
      <w:pPr>
        <w:keepNext/>
      </w:pPr>
      <w:r>
        <w:t>&lt;ESMA_QUESTION_CP_MIFID_59&gt;</w:t>
      </w:r>
    </w:p>
    <w:p w:rsidR="00577C33" w:rsidRDefault="00577C33" w:rsidP="00EC2C93">
      <w:pPr>
        <w:keepNext/>
      </w:pPr>
      <w:permStart w:id="1937770859" w:edGrp="everyone"/>
      <w:r>
        <w:t>TYPE YOUR TEXT HERE</w:t>
      </w:r>
    </w:p>
    <w:permEnd w:id="1937770859"/>
    <w:p w:rsidR="00577C33" w:rsidRDefault="00577C33" w:rsidP="00EC2C93">
      <w:pPr>
        <w:keepNext/>
      </w:pPr>
      <w:r>
        <w:t>&lt;ESMA_QUESTION_CP_MIFID_59&gt;</w:t>
      </w:r>
    </w:p>
    <w:p w:rsidR="00577C33" w:rsidRDefault="00577C33" w:rsidP="0006528D">
      <w:pPr>
        <w:pStyle w:val="CPQuestions"/>
      </w:pPr>
      <w:r>
        <w:t>Do you agree with the definition of securitised derivatives provided in ESMA’s proposal (please refer to Annex III of the RTS)? Please provide reasons for your answer.</w:t>
      </w:r>
    </w:p>
    <w:p w:rsidR="00577C33" w:rsidRDefault="00577C33" w:rsidP="00EC2C93">
      <w:pPr>
        <w:keepNext/>
      </w:pPr>
      <w:r>
        <w:lastRenderedPageBreak/>
        <w:t>&lt;ESMA_QUESTION_CP_MIFID_60&gt;</w:t>
      </w:r>
    </w:p>
    <w:p w:rsidR="00577C33" w:rsidRDefault="00577C33" w:rsidP="00EC2C93">
      <w:pPr>
        <w:keepNext/>
      </w:pPr>
      <w:permStart w:id="1065956213" w:edGrp="everyone"/>
      <w:r>
        <w:t>TYPE YOUR TEXT HERE</w:t>
      </w:r>
    </w:p>
    <w:permEnd w:id="1065956213"/>
    <w:p w:rsidR="00577C33" w:rsidRDefault="00577C33" w:rsidP="00EC2C93">
      <w:pPr>
        <w:keepNext/>
      </w:pPr>
      <w:r>
        <w:t>&lt;ESMA_QUESTION_CP_MIFID_60&gt;</w:t>
      </w:r>
    </w:p>
    <w:p w:rsidR="00577C33" w:rsidRDefault="00577C33" w:rsidP="0006528D">
      <w:pPr>
        <w:pStyle w:val="CPQuestions"/>
      </w:pPr>
      <w:r>
        <w:t xml:space="preserve">Do you agree with ESMA’s proposal for the definition of a liquid market? Please provide an answer for each of the asset classes identified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addressing the following points: </w:t>
      </w:r>
    </w:p>
    <w:p w:rsidR="00577C33" w:rsidRDefault="00577C33" w:rsidP="00940EFD">
      <w:pPr>
        <w:pStyle w:val="CPQuest2"/>
      </w:pPr>
      <w:r>
        <w:t>Would you use different criteria to define the sub-classes (e.g. currency, tenor, etc.)?</w:t>
      </w:r>
    </w:p>
    <w:p w:rsidR="00577C33" w:rsidRDefault="00577C33" w:rsidP="00940EFD">
      <w:pPr>
        <w:pStyle w:val="CPQuest2"/>
      </w:pPr>
      <w:r>
        <w:t xml:space="preserve">Would you use different parameters (among those provided by Level 1, i.e. the average frequency and size of transactions, the number and type of market participants, the average size of spreads, where available) or the same parameters but different thresholds in order to define a sub-class as liquid (state also your preference for option 1 vs. option 2, i.e. application of the tenor criteria as a range as in ESMA’s preferred option or taking into account broken dates. In the latter case please also provide suggestions regarding what should be set as the non-broken dates)? </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&lt;ESMA_QUESTION_CP_MIFID_61&gt;</w:t>
      </w:r>
    </w:p>
    <w:p w:rsidR="00577C33" w:rsidRDefault="00577C33" w:rsidP="00EC2C93">
      <w:pPr>
        <w:keepNext/>
      </w:pPr>
      <w:permStart w:id="1793734578" w:edGrp="everyone"/>
      <w:r>
        <w:t>TYPE YOUR TEXT HERE</w:t>
      </w:r>
    </w:p>
    <w:permEnd w:id="1793734578"/>
    <w:p w:rsidR="00577C33" w:rsidRDefault="00577C33" w:rsidP="00EC2C93">
      <w:pPr>
        <w:keepNext/>
      </w:pPr>
      <w:r>
        <w:t>&lt;ESMA_QUESTION_CP_MIFID_61&gt;</w:t>
      </w:r>
    </w:p>
    <w:p w:rsidR="00577C33" w:rsidRDefault="00577C33" w:rsidP="0006528D">
      <w:pPr>
        <w:pStyle w:val="CPQuestions"/>
      </w:pPr>
      <w:r>
        <w:t>Do you agree with the definitions of the interest rate derivatives classes provided in ESMA’s proposal (please refer to Annex III of draft RTS 9)? Please provide reasons for your answer.</w:t>
      </w:r>
    </w:p>
    <w:p w:rsidR="00577C33" w:rsidRDefault="00577C33" w:rsidP="00EC2C93">
      <w:pPr>
        <w:keepNext/>
      </w:pPr>
      <w:r>
        <w:t>&lt;ESMA_QUESTION_CP_MIFID_62&gt;</w:t>
      </w:r>
    </w:p>
    <w:p w:rsidR="00577C33" w:rsidRDefault="00577C33" w:rsidP="00EC2C93">
      <w:pPr>
        <w:keepNext/>
      </w:pPr>
      <w:permStart w:id="1934840162" w:edGrp="everyone"/>
      <w:r>
        <w:t>TYPE YOUR TEXT HERE</w:t>
      </w:r>
    </w:p>
    <w:permEnd w:id="1934840162"/>
    <w:p w:rsidR="00577C33" w:rsidRDefault="00577C33" w:rsidP="00EC2C93">
      <w:pPr>
        <w:keepNext/>
      </w:pPr>
      <w:r>
        <w:t>&lt;ESMA_QUESTION_CP_MIFID_62&gt;</w:t>
      </w:r>
    </w:p>
    <w:p w:rsidR="00577C33" w:rsidRDefault="00577C33" w:rsidP="0006528D">
      <w:pPr>
        <w:pStyle w:val="CPQuestions"/>
      </w:pPr>
      <w:r>
        <w:t>With regard to the definition of liquid classes for equity derivatives, which one is your preferred option? Please be specific in relation to each of the asset classes identified and provide a reason for your answer.</w:t>
      </w:r>
    </w:p>
    <w:p w:rsidR="00577C33" w:rsidRDefault="00577C33" w:rsidP="00EC2C93">
      <w:pPr>
        <w:keepNext/>
      </w:pPr>
      <w:r>
        <w:t>&lt;ESMA_QUESTION_CP_MIFID_63&gt;</w:t>
      </w:r>
    </w:p>
    <w:p w:rsidR="00577C33" w:rsidRDefault="00577C33" w:rsidP="00EC2C93">
      <w:pPr>
        <w:keepNext/>
      </w:pPr>
      <w:permStart w:id="1625980274" w:edGrp="everyone"/>
      <w:r>
        <w:t>TYPE YOUR TEXT HERE</w:t>
      </w:r>
    </w:p>
    <w:permEnd w:id="1625980274"/>
    <w:p w:rsidR="00577C33" w:rsidRDefault="00577C33" w:rsidP="00EC2C93">
      <w:pPr>
        <w:keepNext/>
      </w:pPr>
      <w:r>
        <w:t>&lt;ESMA_QUESTION_CP_MIFID_63&gt;</w:t>
      </w:r>
    </w:p>
    <w:p w:rsidR="00577C33" w:rsidRDefault="00577C33" w:rsidP="0006528D">
      <w:pPr>
        <w:pStyle w:val="CPQuestions"/>
      </w:pPr>
      <w:r>
        <w:t xml:space="preserve">If you do not agree with ESMA’s proposal for the definition of a liquid market, please specify for each of the asset classes identified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w:t>
      </w:r>
    </w:p>
    <w:p w:rsidR="00577C33" w:rsidRDefault="00577C33" w:rsidP="00940EFD">
      <w:pPr>
        <w:pStyle w:val="CPQuest2"/>
      </w:pPr>
      <w:r>
        <w:t xml:space="preserve">your alternative proposal </w:t>
      </w:r>
    </w:p>
    <w:p w:rsidR="00577C33" w:rsidRDefault="00577C33" w:rsidP="00940EFD">
      <w:pPr>
        <w:pStyle w:val="CPQuest2"/>
      </w:pPr>
      <w:r>
        <w:t xml:space="preserve">which qualitative criteria would you use to define the sub-classes </w:t>
      </w:r>
    </w:p>
    <w:p w:rsidR="00577C33" w:rsidRDefault="00577C33" w:rsidP="00940EFD">
      <w:pPr>
        <w:pStyle w:val="CPQuest2"/>
      </w:pPr>
      <w:r>
        <w:lastRenderedPageBreak/>
        <w:t>which parameters and related threshold values would you use in order to define a sub-class as liquid.</w:t>
      </w:r>
    </w:p>
    <w:p w:rsidR="00577C33" w:rsidRDefault="00577C33" w:rsidP="00EC2C93">
      <w:pPr>
        <w:keepNext/>
      </w:pPr>
      <w:r>
        <w:t>&lt;ESMA_QUESTION_CP_MIFID_64&gt;</w:t>
      </w:r>
    </w:p>
    <w:p w:rsidR="00577C33" w:rsidRDefault="00577C33" w:rsidP="00EC2C93">
      <w:pPr>
        <w:keepNext/>
      </w:pPr>
      <w:permStart w:id="1290555238" w:edGrp="everyone"/>
      <w:r>
        <w:t>TYPE YOUR TEXT HERE</w:t>
      </w:r>
    </w:p>
    <w:permEnd w:id="1290555238"/>
    <w:p w:rsidR="00577C33" w:rsidRDefault="00577C33" w:rsidP="00EC2C93">
      <w:pPr>
        <w:keepNext/>
      </w:pPr>
      <w:r>
        <w:t>&lt;ESMA_QUESTION_CP_MIFID_64&gt;</w:t>
      </w:r>
    </w:p>
    <w:p w:rsidR="00577C33" w:rsidRDefault="00577C33" w:rsidP="0006528D">
      <w:pPr>
        <w:pStyle w:val="CPQuestions"/>
      </w:pPr>
      <w:r>
        <w:t>Do you agree with the definitions of the equity derivatives classes provided in ESMA’s proposal (please refer to Annex III of draft RTS 9)? Please provide reasons for your answer.</w:t>
      </w:r>
    </w:p>
    <w:p w:rsidR="00577C33" w:rsidRDefault="00577C33" w:rsidP="00EC2C93">
      <w:pPr>
        <w:keepNext/>
      </w:pPr>
      <w:r>
        <w:t>&lt;ESMA_QUESTION_CP_MIFID_65&gt;</w:t>
      </w:r>
    </w:p>
    <w:p w:rsidR="00577C33" w:rsidRDefault="00577C33" w:rsidP="00EC2C93">
      <w:pPr>
        <w:keepNext/>
      </w:pPr>
      <w:permStart w:id="856638732" w:edGrp="everyone"/>
      <w:r>
        <w:t>TYPE YOUR TEXT HERE</w:t>
      </w:r>
    </w:p>
    <w:permEnd w:id="856638732"/>
    <w:p w:rsidR="00577C33" w:rsidRDefault="00577C33" w:rsidP="00EC2C93">
      <w:pPr>
        <w:keepNext/>
      </w:pPr>
      <w:r>
        <w:t>&lt;ESMA_QUESTION_CP_MIFID_65&gt;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 xml:space="preserve">Would you use different qualitative criteria to define the sub-classes? In particular, do you consider the notional currency as a relevant criterion to define sub-classes, or in other words should a sub-class deemed as liquid in one currency be declared liquid for all currencies?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&lt;ESMA_QUESTION_CP_MIFID_66&gt;</w:t>
      </w:r>
    </w:p>
    <w:p w:rsidR="00577C33" w:rsidRDefault="00577C33" w:rsidP="00EC2C93">
      <w:pPr>
        <w:keepNext/>
      </w:pPr>
      <w:permStart w:id="1993635500" w:edGrp="everyone"/>
      <w:r>
        <w:t>TYPE YOUR TEXT HERE</w:t>
      </w:r>
    </w:p>
    <w:permEnd w:id="1993635500"/>
    <w:p w:rsidR="00577C33" w:rsidRDefault="00577C33" w:rsidP="00EC2C93">
      <w:pPr>
        <w:keepNext/>
      </w:pPr>
      <w:r>
        <w:t>&lt;ESMA_QUESTION_CP_MIFID_66&gt;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Would you use different qualitative criteria to define the sub-classes? In particular, do you consider the notional currency as a relevant criteria to define sub-classes, or in other words should a sub-class deemed as liquid in one currency be declared liquid for all currencies?</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 xml:space="preserve">Would you define classes declared as liquid in ESMA’s proposal as illiquid (or vice versa)? Please provide reasons for your answer. </w:t>
      </w:r>
    </w:p>
    <w:p w:rsidR="00577C33" w:rsidRDefault="00577C33" w:rsidP="00EC2C93">
      <w:pPr>
        <w:keepNext/>
      </w:pPr>
      <w:r>
        <w:t>&lt;ESMA_QUESTION_CP_MIFID_67&gt;</w:t>
      </w:r>
    </w:p>
    <w:p w:rsidR="00577C33" w:rsidRDefault="00577C33" w:rsidP="00EC2C93">
      <w:pPr>
        <w:keepNext/>
      </w:pPr>
      <w:permStart w:id="2109369667" w:edGrp="everyone"/>
      <w:r>
        <w:t>TYPE YOUR TEXT HERE</w:t>
      </w:r>
    </w:p>
    <w:permEnd w:id="2109369667"/>
    <w:p w:rsidR="00577C33" w:rsidRDefault="00577C33" w:rsidP="00EC2C93">
      <w:pPr>
        <w:keepNext/>
      </w:pPr>
      <w:r>
        <w:t>&lt;ESMA_QUESTION_CP_MIFID_67&gt;</w:t>
      </w:r>
    </w:p>
    <w:p w:rsidR="00577C33" w:rsidRDefault="00577C33" w:rsidP="0006528D">
      <w:pPr>
        <w:pStyle w:val="CPQuestions"/>
      </w:pPr>
      <w:r>
        <w:t>Do you agree with ESMA’s proposal for the definition of a liquid market? Please provide an answer detailed per contract type and underlying (identified addressing the following points:</w:t>
      </w:r>
    </w:p>
    <w:p w:rsidR="00577C33" w:rsidRDefault="00577C33" w:rsidP="00940EFD">
      <w:pPr>
        <w:pStyle w:val="CPQuest2"/>
      </w:pPr>
      <w:r>
        <w:t xml:space="preserve">Would you use different qualitative criteria to define the sub-classes? </w:t>
      </w:r>
    </w:p>
    <w:p w:rsidR="00577C33" w:rsidRDefault="00577C33" w:rsidP="00940EFD">
      <w:pPr>
        <w:pStyle w:val="CPQuest2"/>
      </w:pPr>
      <w:r>
        <w:lastRenderedPageBreak/>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&lt;ESMA_QUESTION_CP_MIFID_68&gt;</w:t>
      </w:r>
    </w:p>
    <w:p w:rsidR="00577C33" w:rsidRDefault="00577C33" w:rsidP="00EC2C93">
      <w:pPr>
        <w:keepNext/>
      </w:pPr>
      <w:permStart w:id="1138174005" w:edGrp="everyone"/>
      <w:r>
        <w:t>TYPE YOUR TEXT HERE</w:t>
      </w:r>
    </w:p>
    <w:permEnd w:id="1138174005"/>
    <w:p w:rsidR="00577C33" w:rsidRDefault="00577C33" w:rsidP="00EC2C93">
      <w:pPr>
        <w:keepNext/>
      </w:pPr>
      <w:r>
        <w:t>&lt;ESMA_QUESTION_CP_MIFID_68&gt;</w:t>
      </w:r>
    </w:p>
    <w:p w:rsidR="00577C33" w:rsidRDefault="00577C33" w:rsidP="0006528D">
      <w:pPr>
        <w:pStyle w:val="CPQuestions"/>
      </w:pPr>
      <w:r>
        <w:t xml:space="preserve">Do you agree with ESMA’s proposal for the definition of a liquid market? Please provide an answer per asset class identified (EUA, CER, EUAA, ERU)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number of trades per day and average number of tons of carbon dioxide traded per day) but different thresholds in order to define a sub-class as liquid?</w:t>
      </w:r>
    </w:p>
    <w:p w:rsidR="00577C33" w:rsidRDefault="00577C33" w:rsidP="00940EFD">
      <w:pPr>
        <w:pStyle w:val="CPQuest2"/>
      </w:pPr>
      <w:r>
        <w:t>Would you qualify as liquid certain sub-classes qualified as illiquid (or vice versa)? Please provide reasons for your answer.</w:t>
      </w:r>
    </w:p>
    <w:p w:rsidR="00577C33" w:rsidRDefault="00577C33" w:rsidP="00EC2C93">
      <w:pPr>
        <w:keepNext/>
      </w:pPr>
      <w:r>
        <w:t>&lt;ESMA_QUESTION_CP_MIFID_69&gt;</w:t>
      </w:r>
    </w:p>
    <w:p w:rsidR="00577C33" w:rsidRDefault="00577C33" w:rsidP="00EC2C93">
      <w:pPr>
        <w:keepNext/>
      </w:pPr>
      <w:permStart w:id="2028293771" w:edGrp="everyone"/>
      <w:r>
        <w:t>TYPE YOUR TEXT HERE</w:t>
      </w:r>
    </w:p>
    <w:permEnd w:id="2028293771"/>
    <w:p w:rsidR="00577C33" w:rsidRDefault="00577C33" w:rsidP="00EC2C93">
      <w:pPr>
        <w:keepNext/>
      </w:pPr>
      <w:r>
        <w:t>&lt;ESMA_QUESTION_CP_MIFID_69&gt;</w:t>
      </w:r>
    </w:p>
    <w:p w:rsidR="00577C33" w:rsidRDefault="00577C33" w:rsidP="0006528D">
      <w:pPr>
        <w:pStyle w:val="CPQuestions"/>
      </w:pPr>
      <w:r>
        <w:t>Do you agree with ESMA’s proposal with regard to the content of pre-trade transparency? Please provide reasons for your answer.</w:t>
      </w:r>
    </w:p>
    <w:p w:rsidR="00577C33" w:rsidRDefault="00577C33" w:rsidP="00EC2C93">
      <w:pPr>
        <w:keepNext/>
      </w:pPr>
      <w:r>
        <w:t>&lt;ESMA_QUESTION_CP_MIFID_70&gt;</w:t>
      </w:r>
    </w:p>
    <w:p w:rsidR="00A427A8" w:rsidRDefault="00A71C05" w:rsidP="00A71C05">
      <w:permStart w:id="1446131043" w:edGrp="everyone"/>
      <w:r>
        <w:t xml:space="preserve">Pre-trade transparency requirements as proposed in the CP for the bond market would be very detrimental. </w:t>
      </w:r>
      <w:r w:rsidR="00A427A8">
        <w:t xml:space="preserve">A recent analysis in </w:t>
      </w:r>
      <w:proofErr w:type="spellStart"/>
      <w:r w:rsidR="00A427A8" w:rsidRPr="00A427A8">
        <w:rPr>
          <w:u w:val="single"/>
        </w:rPr>
        <w:t>Globaltrading</w:t>
      </w:r>
      <w:proofErr w:type="spellEnd"/>
      <w:r w:rsidR="00A427A8">
        <w:t>, dated Q4 2014 pointed out that among 51 000 bonds listed in European markets in 2013, only 300 instruments traded more than 10 times per day! In such a market rigid and inappropriate rules for pre-trade transparency could seriously hinder the growth of these markets.</w:t>
      </w:r>
    </w:p>
    <w:p w:rsidR="00A71C05" w:rsidRPr="00D50981" w:rsidRDefault="00A71C05" w:rsidP="00A71C05">
      <w:pPr>
        <w:rPr>
          <w:rFonts w:cstheme="minorHAnsi"/>
          <w:szCs w:val="22"/>
        </w:rPr>
      </w:pPr>
      <w:r>
        <w:rPr>
          <w:rFonts w:cstheme="minorHAnsi"/>
        </w:rPr>
        <w:t>In fact,</w:t>
      </w:r>
      <w:r w:rsidRPr="00D50981">
        <w:rPr>
          <w:rFonts w:cstheme="minorHAnsi"/>
          <w:szCs w:val="22"/>
        </w:rPr>
        <w:t xml:space="preserve"> during the period between a broker responding to a Request For Quote (RFQ), which is made public</w:t>
      </w:r>
      <w:r>
        <w:rPr>
          <w:rFonts w:cstheme="minorHAnsi"/>
        </w:rPr>
        <w:t>, and the execution of the trade</w:t>
      </w:r>
      <w:r w:rsidRPr="00D50981">
        <w:rPr>
          <w:rFonts w:cstheme="minorHAnsi"/>
          <w:szCs w:val="22"/>
        </w:rPr>
        <w:t xml:space="preserve">, other market participants </w:t>
      </w:r>
      <w:r>
        <w:rPr>
          <w:rFonts w:cstheme="minorHAnsi"/>
          <w:szCs w:val="22"/>
        </w:rPr>
        <w:t>– potentially p</w:t>
      </w:r>
      <w:r w:rsidRPr="00D50981">
        <w:rPr>
          <w:rFonts w:cstheme="minorHAnsi"/>
          <w:szCs w:val="22"/>
        </w:rPr>
        <w:t xml:space="preserve">redatory and opportunistic market participants </w:t>
      </w:r>
      <w:r>
        <w:rPr>
          <w:rFonts w:cstheme="minorHAnsi"/>
          <w:szCs w:val="22"/>
        </w:rPr>
        <w:t xml:space="preserve">– </w:t>
      </w:r>
      <w:r w:rsidRPr="00D50981">
        <w:rPr>
          <w:rFonts w:cstheme="minorHAnsi"/>
          <w:szCs w:val="22"/>
        </w:rPr>
        <w:t xml:space="preserve">will </w:t>
      </w:r>
      <w:r>
        <w:rPr>
          <w:rFonts w:cstheme="minorHAnsi"/>
        </w:rPr>
        <w:t>have all</w:t>
      </w:r>
      <w:r w:rsidRPr="00D50981">
        <w:rPr>
          <w:rFonts w:cstheme="minorHAnsi"/>
          <w:szCs w:val="22"/>
        </w:rPr>
        <w:t xml:space="preserve"> information </w:t>
      </w:r>
      <w:r>
        <w:rPr>
          <w:rFonts w:cstheme="minorHAnsi"/>
          <w:szCs w:val="22"/>
        </w:rPr>
        <w:t xml:space="preserve">to </w:t>
      </w:r>
      <w:r w:rsidRPr="00D50981">
        <w:rPr>
          <w:rFonts w:cstheme="minorHAnsi"/>
          <w:szCs w:val="22"/>
        </w:rPr>
        <w:t xml:space="preserve">be able to front-run this trade, resulting in a worse price for the broker seeking to manage </w:t>
      </w:r>
      <w:r>
        <w:rPr>
          <w:rFonts w:cstheme="minorHAnsi"/>
          <w:szCs w:val="22"/>
        </w:rPr>
        <w:t>his</w:t>
      </w:r>
      <w:r w:rsidRPr="00D50981">
        <w:rPr>
          <w:rFonts w:cstheme="minorHAnsi"/>
          <w:szCs w:val="22"/>
        </w:rPr>
        <w:t xml:space="preserve"> position. As a result, brokers taking on risk positions will be obliged to increase the bid/offer spreads they make, in order to protect themselves against these adverse market movements. This leads to higher costs for end-investors looking to execute in illiquid fixed income instruments</w:t>
      </w:r>
      <w:r>
        <w:rPr>
          <w:rFonts w:cstheme="minorHAnsi"/>
          <w:szCs w:val="22"/>
        </w:rPr>
        <w:t>. At a time when the Commission is looking to enhance the role of the financial market for the funding of</w:t>
      </w:r>
      <w:r w:rsidRPr="00D50981">
        <w:rPr>
          <w:rFonts w:cstheme="minorHAnsi"/>
          <w:szCs w:val="22"/>
        </w:rPr>
        <w:t xml:space="preserve"> real</w:t>
      </w:r>
      <w:r>
        <w:rPr>
          <w:rFonts w:cstheme="minorHAnsi"/>
          <w:szCs w:val="22"/>
        </w:rPr>
        <w:t xml:space="preserve"> economy companies</w:t>
      </w:r>
      <w:r w:rsidRPr="008848DB">
        <w:rPr>
          <w:rFonts w:cstheme="minorHAnsi"/>
          <w:szCs w:val="22"/>
        </w:rPr>
        <w:t xml:space="preserve"> </w:t>
      </w:r>
      <w:r>
        <w:rPr>
          <w:rFonts w:cstheme="minorHAnsi"/>
          <w:szCs w:val="22"/>
        </w:rPr>
        <w:t>through the CMU initiative, this would be contradictory</w:t>
      </w:r>
      <w:r w:rsidRPr="00D50981">
        <w:rPr>
          <w:rFonts w:cstheme="minorHAnsi"/>
          <w:szCs w:val="22"/>
        </w:rPr>
        <w:t>.</w:t>
      </w:r>
    </w:p>
    <w:p w:rsidR="00A71C05" w:rsidRPr="00D50981" w:rsidRDefault="00A71C05" w:rsidP="00A71C05">
      <w:pPr>
        <w:pStyle w:val="Body"/>
        <w:spacing w:line="276" w:lineRule="auto"/>
        <w:jc w:val="both"/>
        <w:rPr>
          <w:rFonts w:asciiTheme="minorHAnsi" w:hAnsiTheme="minorHAnsi" w:cstheme="minorHAnsi"/>
        </w:rPr>
      </w:pPr>
    </w:p>
    <w:p w:rsidR="00A71C05" w:rsidRPr="00D50981" w:rsidRDefault="00A71C05" w:rsidP="00A71C05">
      <w:pPr>
        <w:pStyle w:val="Body"/>
        <w:spacing w:line="276" w:lineRule="auto"/>
        <w:jc w:val="both"/>
        <w:rPr>
          <w:rFonts w:asciiTheme="minorHAnsi" w:hAnsiTheme="minorHAnsi" w:cstheme="minorHAnsi"/>
        </w:rPr>
      </w:pPr>
      <w:r w:rsidRPr="00D50981">
        <w:rPr>
          <w:rFonts w:asciiTheme="minorHAnsi" w:hAnsiTheme="minorHAnsi" w:cstheme="minorHAnsi"/>
        </w:rPr>
        <w:t>The preferred solution that would mitigate the harmful effects of publication of the individual bids and offers in resp</w:t>
      </w:r>
      <w:r>
        <w:rPr>
          <w:rFonts w:asciiTheme="minorHAnsi" w:hAnsiTheme="minorHAnsi" w:cstheme="minorHAnsi"/>
        </w:rPr>
        <w:t>onse to RFQ is to publish</w:t>
      </w:r>
      <w:r w:rsidRPr="00D50981">
        <w:rPr>
          <w:rFonts w:asciiTheme="minorHAnsi" w:hAnsiTheme="minorHAnsi" w:cstheme="minorHAnsi"/>
        </w:rPr>
        <w:t xml:space="preserve"> a composite average of th</w:t>
      </w:r>
      <w:r>
        <w:rPr>
          <w:rFonts w:asciiTheme="minorHAnsi" w:hAnsiTheme="minorHAnsi" w:cstheme="minorHAnsi"/>
        </w:rPr>
        <w:t>ose responses. T</w:t>
      </w:r>
      <w:r w:rsidRPr="00D50981">
        <w:rPr>
          <w:rFonts w:asciiTheme="minorHAnsi" w:hAnsiTheme="minorHAnsi" w:cstheme="minorHAnsi"/>
        </w:rPr>
        <w:t>his alternative</w:t>
      </w:r>
      <w:r>
        <w:rPr>
          <w:rFonts w:asciiTheme="minorHAnsi" w:hAnsiTheme="minorHAnsi" w:cstheme="minorHAnsi"/>
        </w:rPr>
        <w:t xml:space="preserve"> which is supported by many actors</w:t>
      </w:r>
      <w:r w:rsidRPr="00D50981">
        <w:rPr>
          <w:rFonts w:asciiTheme="minorHAnsi" w:hAnsiTheme="minorHAnsi" w:cstheme="minorHAnsi"/>
        </w:rPr>
        <w:t xml:space="preserve"> is </w:t>
      </w:r>
      <w:r>
        <w:rPr>
          <w:rFonts w:asciiTheme="minorHAnsi" w:hAnsiTheme="minorHAnsi" w:cstheme="minorHAnsi"/>
        </w:rPr>
        <w:t>consistent with the level 1</w:t>
      </w:r>
      <w:r w:rsidRPr="00D50981">
        <w:rPr>
          <w:rFonts w:asciiTheme="minorHAnsi" w:hAnsiTheme="minorHAnsi" w:cstheme="minorHAnsi"/>
        </w:rPr>
        <w:t xml:space="preserve"> requi</w:t>
      </w:r>
      <w:r>
        <w:rPr>
          <w:rFonts w:asciiTheme="minorHAnsi" w:hAnsiTheme="minorHAnsi" w:cstheme="minorHAnsi"/>
        </w:rPr>
        <w:t>rements and Amundi strongly supports it.</w:t>
      </w:r>
    </w:p>
    <w:permEnd w:id="1446131043"/>
    <w:p w:rsidR="00577C33" w:rsidRDefault="00577C33" w:rsidP="00EC2C93">
      <w:pPr>
        <w:keepNext/>
      </w:pPr>
      <w:r>
        <w:t>&lt;ESMA_QUESTION_CP_MIFID_70&gt;</w:t>
      </w:r>
    </w:p>
    <w:p w:rsidR="00577C33" w:rsidRDefault="00577C33" w:rsidP="0006528D">
      <w:pPr>
        <w:pStyle w:val="CPQuestions"/>
      </w:pPr>
      <w:r>
        <w:t>Do you agree with ESMA’s proposal with regard to the order management facilities waiver? Please provide reasons for your answer.</w:t>
      </w:r>
    </w:p>
    <w:p w:rsidR="00577C33" w:rsidRDefault="00577C33" w:rsidP="00EC2C93">
      <w:pPr>
        <w:keepNext/>
      </w:pPr>
      <w:r>
        <w:lastRenderedPageBreak/>
        <w:t>&lt;ESMA_QUESTION_CP_MIFID_71&gt;</w:t>
      </w:r>
    </w:p>
    <w:p w:rsidR="00577C33" w:rsidRDefault="00577C33" w:rsidP="00EC2C93">
      <w:pPr>
        <w:keepNext/>
      </w:pPr>
      <w:permStart w:id="238294293" w:edGrp="everyone"/>
      <w:r>
        <w:t>TYPE YOUR TEXT HERE</w:t>
      </w:r>
    </w:p>
    <w:permEnd w:id="238294293"/>
    <w:p w:rsidR="00577C33" w:rsidRDefault="00577C33" w:rsidP="00EC2C93">
      <w:pPr>
        <w:keepNext/>
      </w:pPr>
      <w:r>
        <w:t>&lt;ESMA_QUESTION_CP_MIFID_71&gt;</w:t>
      </w:r>
    </w:p>
    <w:p w:rsidR="00577C33" w:rsidRDefault="00577C33" w:rsidP="0006528D">
      <w:pPr>
        <w:pStyle w:val="CPQuestions"/>
      </w:pPr>
      <w:r>
        <w:t>ESMA seeks further input on how to frame the obligation to make indicative prices public for the purpose of the Technical Standards. Which methodology do you prefer? Do you have other proposals?</w:t>
      </w:r>
    </w:p>
    <w:p w:rsidR="00577C33" w:rsidRDefault="00577C33" w:rsidP="00EC2C93">
      <w:pPr>
        <w:keepNext/>
      </w:pPr>
      <w:r>
        <w:t>&lt;ESMA_QUESTION_CP_MIFID_72&gt;</w:t>
      </w:r>
    </w:p>
    <w:p w:rsidR="00B6624E" w:rsidRDefault="00255696" w:rsidP="00EC2C93">
      <w:pPr>
        <w:keepNext/>
      </w:pPr>
      <w:permStart w:id="1280379926" w:edGrp="everyone"/>
      <w:r>
        <w:t>T</w:t>
      </w:r>
      <w:r w:rsidR="001F4A81">
        <w:t xml:space="preserve">he thresholds proposed in </w:t>
      </w:r>
      <w:r w:rsidR="00B6624E">
        <w:t xml:space="preserve">RTS 9 of </w:t>
      </w:r>
      <w:r w:rsidR="001F4A81">
        <w:t xml:space="preserve">Annex </w:t>
      </w:r>
      <w:r w:rsidR="00893DB2">
        <w:t xml:space="preserve">B (Part </w:t>
      </w:r>
      <w:r w:rsidR="001F4A81">
        <w:t>III</w:t>
      </w:r>
      <w:r w:rsidR="00893DB2">
        <w:t>)</w:t>
      </w:r>
      <w:r w:rsidR="001F4A81">
        <w:t xml:space="preserve"> are not workable in the </w:t>
      </w:r>
      <w:r w:rsidR="00137CDE">
        <w:t xml:space="preserve">European </w:t>
      </w:r>
      <w:r w:rsidR="001F4A81">
        <w:t>bond market</w:t>
      </w:r>
      <w:r>
        <w:t>,</w:t>
      </w:r>
      <w:r w:rsidR="001F4A81">
        <w:t xml:space="preserve"> the liquidity of which has been decreasing for the last few years. Without getting into a theoretical methodology debate</w:t>
      </w:r>
      <w:r w:rsidR="00137CDE">
        <w:t>,</w:t>
      </w:r>
      <w:r w:rsidR="001F4A81">
        <w:t xml:space="preserve"> </w:t>
      </w:r>
      <w:r w:rsidR="00893DB2">
        <w:t>we can assess through</w:t>
      </w:r>
      <w:r w:rsidR="00137CDE">
        <w:t xml:space="preserve"> our day to day experience</w:t>
      </w:r>
      <w:r w:rsidR="00CB3A09">
        <w:t xml:space="preserve"> of this market</w:t>
      </w:r>
      <w:r w:rsidR="00B6624E">
        <w:t xml:space="preserve"> that </w:t>
      </w:r>
      <w:r w:rsidR="00B6624E" w:rsidRPr="00893DB2">
        <w:rPr>
          <w:b/>
        </w:rPr>
        <w:t>various LIS proposed thresholds have to be lowered</w:t>
      </w:r>
      <w:r w:rsidR="00CB3A09" w:rsidRPr="00893DB2">
        <w:rPr>
          <w:b/>
        </w:rPr>
        <w:t xml:space="preserve"> </w:t>
      </w:r>
      <w:r w:rsidR="00B6624E" w:rsidRPr="00893DB2">
        <w:rPr>
          <w:b/>
        </w:rPr>
        <w:t>in order not to push brokers out of the market.</w:t>
      </w:r>
    </w:p>
    <w:permEnd w:id="1280379926"/>
    <w:p w:rsidR="00577C33" w:rsidRDefault="00577C33" w:rsidP="00EC2C93">
      <w:pPr>
        <w:keepNext/>
      </w:pPr>
      <w:r>
        <w:t>&lt;ESMA_QUESTION_CP_MIFID_72&gt;</w:t>
      </w:r>
    </w:p>
    <w:p w:rsidR="00577C33" w:rsidRDefault="00577C33" w:rsidP="0006528D">
      <w:pPr>
        <w:pStyle w:val="CPQuestions"/>
      </w:pPr>
      <w:r>
        <w:t>Do you consider it necessary to include the date and time of publication among the fields included in Annex II, Table 1 of RTS 9? Do you consider that other relevant fields should be added to such a list? Please provide reasons for your answer.</w:t>
      </w:r>
    </w:p>
    <w:p w:rsidR="00577C33" w:rsidRDefault="00577C33" w:rsidP="00EC2C93">
      <w:pPr>
        <w:keepNext/>
      </w:pPr>
      <w:r>
        <w:t>&lt;ESMA_QUESTION_CP_MIFID_73&gt;</w:t>
      </w:r>
    </w:p>
    <w:p w:rsidR="00656E88" w:rsidRPr="00656E88" w:rsidRDefault="00656E88" w:rsidP="00656E88">
      <w:pPr>
        <w:rPr>
          <w:rFonts w:eastAsia="Calibri" w:cstheme="minorHAnsi"/>
          <w:lang w:val="en-US"/>
        </w:rPr>
      </w:pPr>
      <w:permStart w:id="1907692861" w:edGrp="everyone"/>
      <w:r>
        <w:rPr>
          <w:rFonts w:eastAsia="Calibri" w:cstheme="minorHAnsi"/>
          <w:lang w:val="en-US"/>
        </w:rPr>
        <w:t>Amundi</w:t>
      </w:r>
      <w:r w:rsidRPr="00656E88">
        <w:rPr>
          <w:rFonts w:eastAsia="Calibri" w:cstheme="minorHAnsi"/>
          <w:lang w:val="en-US"/>
        </w:rPr>
        <w:t xml:space="preserve"> do</w:t>
      </w:r>
      <w:r>
        <w:rPr>
          <w:rFonts w:eastAsia="Calibri" w:cstheme="minorHAnsi"/>
          <w:lang w:val="en-US"/>
        </w:rPr>
        <w:t>es</w:t>
      </w:r>
      <w:r w:rsidRPr="00656E88">
        <w:rPr>
          <w:rFonts w:eastAsia="Calibri" w:cstheme="minorHAnsi"/>
          <w:lang w:val="en-US"/>
        </w:rPr>
        <w:t xml:space="preserve"> not believe that it is necessary to include the date and time of publication among the fields included in Annex II, Table 1 of RTS 9. It is not clear what additional benefit market participants would gain with</w:t>
      </w:r>
      <w:r>
        <w:rPr>
          <w:rFonts w:eastAsia="Calibri" w:cstheme="minorHAnsi"/>
          <w:lang w:val="en-US"/>
        </w:rPr>
        <w:t xml:space="preserve"> this information. </w:t>
      </w:r>
      <w:r w:rsidRPr="00656E88">
        <w:rPr>
          <w:rFonts w:eastAsia="Calibri" w:cstheme="minorHAnsi"/>
          <w:lang w:val="en-US"/>
        </w:rPr>
        <w:t xml:space="preserve">ESMA’s summary of responses received on the relevant Discussion Paper </w:t>
      </w:r>
      <w:r>
        <w:rPr>
          <w:rFonts w:eastAsia="Calibri" w:cstheme="minorHAnsi"/>
          <w:lang w:val="en-US"/>
        </w:rPr>
        <w:t xml:space="preserve">shows </w:t>
      </w:r>
      <w:r w:rsidRPr="00656E88">
        <w:rPr>
          <w:rFonts w:eastAsia="Calibri" w:cstheme="minorHAnsi"/>
          <w:lang w:val="en-US"/>
        </w:rPr>
        <w:t>that the publication of time and date was not proposed by market participants.</w:t>
      </w:r>
    </w:p>
    <w:permEnd w:id="1907692861"/>
    <w:p w:rsidR="00577C33" w:rsidRDefault="00577C33" w:rsidP="00EC2C93">
      <w:pPr>
        <w:keepNext/>
      </w:pPr>
      <w:r>
        <w:t>&lt;ESMA_QUESTION_CP_MIFID_73&gt;</w:t>
      </w:r>
    </w:p>
    <w:p w:rsidR="00577C33" w:rsidRDefault="00577C33" w:rsidP="0006528D">
      <w:pPr>
        <w:pStyle w:val="CPQuestions"/>
      </w:pPr>
      <w:r>
        <w:t>Do you agree with ESMA’s proposal on the applicable flags in the context of post-trade transparency? Please provide reasons for your answer.</w:t>
      </w:r>
    </w:p>
    <w:p w:rsidR="00577C33" w:rsidRDefault="00577C33" w:rsidP="00EC2C93">
      <w:pPr>
        <w:keepNext/>
      </w:pPr>
      <w:r>
        <w:t>&lt;ESMA_QUESTION_CP_MIFID_74&gt;</w:t>
      </w:r>
    </w:p>
    <w:p w:rsidR="00656E88" w:rsidRPr="00656E88" w:rsidRDefault="00656E88" w:rsidP="00656E88">
      <w:pPr>
        <w:rPr>
          <w:rFonts w:eastAsia="Calibri" w:cstheme="minorHAnsi"/>
          <w:lang w:val="en-US"/>
        </w:rPr>
      </w:pPr>
      <w:permStart w:id="1678473673" w:edGrp="everyone"/>
      <w:r w:rsidRPr="00656E88">
        <w:rPr>
          <w:rFonts w:eastAsia="Calibri" w:cstheme="minorHAnsi"/>
          <w:lang w:val="en-US"/>
        </w:rPr>
        <w:t>No, the proposed table i</w:t>
      </w:r>
      <w:r>
        <w:rPr>
          <w:rFonts w:eastAsia="Calibri" w:cstheme="minorHAnsi"/>
          <w:lang w:val="en-US"/>
        </w:rPr>
        <w:t xml:space="preserve">s superfluous </w:t>
      </w:r>
      <w:r w:rsidRPr="00656E88">
        <w:rPr>
          <w:rFonts w:eastAsia="Calibri" w:cstheme="minorHAnsi"/>
          <w:lang w:val="en-US"/>
        </w:rPr>
        <w:t>and too detailed. Identifiers should be restricted to the essential information, i.e. identifiers for transactions which were subject to waivers or which benefitted from the use of deferrals. In our view, the flags for benchmark trades (“B”), agency cross trades (“X”) and technical trade (“T”) could be included in the category of non-price forming trades (“G”), because a distinction between those categorie</w:t>
      </w:r>
      <w:r>
        <w:rPr>
          <w:rFonts w:eastAsia="Calibri" w:cstheme="minorHAnsi"/>
          <w:lang w:val="en-US"/>
        </w:rPr>
        <w:t>s is not relevant</w:t>
      </w:r>
      <w:r w:rsidRPr="00656E88">
        <w:rPr>
          <w:rFonts w:eastAsia="Calibri" w:cstheme="minorHAnsi"/>
          <w:lang w:val="en-US"/>
        </w:rPr>
        <w:t xml:space="preserve">. Likewise, a single category of deferred publication could replace the flags for post-trade LIS (“L”), illiquid instrument trade (“I”) and post-trade size specific (“S”). In addition, we think that the flag for algorithmic trades is not </w:t>
      </w:r>
      <w:r>
        <w:rPr>
          <w:rFonts w:eastAsia="Calibri" w:cstheme="minorHAnsi"/>
          <w:lang w:val="en-US"/>
        </w:rPr>
        <w:t>a useful information</w:t>
      </w:r>
      <w:r w:rsidRPr="00656E88">
        <w:rPr>
          <w:rFonts w:eastAsia="Calibri" w:cstheme="minorHAnsi"/>
          <w:lang w:val="en-US"/>
        </w:rPr>
        <w:t xml:space="preserve"> for other ma</w:t>
      </w:r>
      <w:r>
        <w:rPr>
          <w:rFonts w:eastAsia="Calibri" w:cstheme="minorHAnsi"/>
          <w:lang w:val="en-US"/>
        </w:rPr>
        <w:t>rket participants. The upda</w:t>
      </w:r>
      <w:r w:rsidR="00255696">
        <w:rPr>
          <w:rFonts w:eastAsia="Calibri" w:cstheme="minorHAnsi"/>
          <w:lang w:val="en-US"/>
        </w:rPr>
        <w:t xml:space="preserve">te flag (“U”) is not necessary </w:t>
      </w:r>
      <w:r>
        <w:rPr>
          <w:rFonts w:eastAsia="Calibri" w:cstheme="minorHAnsi"/>
          <w:lang w:val="en-US"/>
        </w:rPr>
        <w:t>either</w:t>
      </w:r>
      <w:r w:rsidR="00255696">
        <w:rPr>
          <w:rFonts w:eastAsia="Calibri" w:cstheme="minorHAnsi"/>
          <w:lang w:val="en-US"/>
        </w:rPr>
        <w:t>,</w:t>
      </w:r>
      <w:r>
        <w:rPr>
          <w:rFonts w:eastAsia="Calibri" w:cstheme="minorHAnsi"/>
          <w:lang w:val="en-US"/>
        </w:rPr>
        <w:t xml:space="preserve"> because</w:t>
      </w:r>
      <w:r w:rsidR="00255696">
        <w:rPr>
          <w:rFonts w:eastAsia="Calibri" w:cstheme="minorHAnsi"/>
          <w:lang w:val="en-US"/>
        </w:rPr>
        <w:t xml:space="preserve"> a transaction</w:t>
      </w:r>
      <w:r w:rsidRPr="00656E88">
        <w:rPr>
          <w:rFonts w:eastAsia="Calibri" w:cstheme="minorHAnsi"/>
          <w:lang w:val="en-US"/>
        </w:rPr>
        <w:t xml:space="preserve"> should onl</w:t>
      </w:r>
      <w:r>
        <w:rPr>
          <w:rFonts w:eastAsia="Calibri" w:cstheme="minorHAnsi"/>
          <w:lang w:val="en-US"/>
        </w:rPr>
        <w:t xml:space="preserve">y be published when all its details </w:t>
      </w:r>
      <w:r w:rsidRPr="00656E88">
        <w:rPr>
          <w:rFonts w:eastAsia="Calibri" w:cstheme="minorHAnsi"/>
          <w:lang w:val="en-US"/>
        </w:rPr>
        <w:t>have been determined. ESMA’s more detailed table simply means more time and effort needed to assign identifiers correctly, although the market would not be interested in these additional identifiers.</w:t>
      </w:r>
    </w:p>
    <w:permEnd w:id="1678473673"/>
    <w:p w:rsidR="00577C33" w:rsidRDefault="00577C33" w:rsidP="00EC2C93">
      <w:pPr>
        <w:keepNext/>
      </w:pPr>
      <w:r>
        <w:t>&lt;ESMA_QUESTION_CP_MIFID_74&gt;</w:t>
      </w:r>
    </w:p>
    <w:p w:rsidR="00577C33" w:rsidRDefault="00577C33" w:rsidP="0006528D">
      <w:pPr>
        <w:pStyle w:val="CPQuestions"/>
      </w:pPr>
      <w:r>
        <w:t xml:space="preserve">Do you agree with ESMA’s proposal? Please specify in your answer if you agree with: </w:t>
      </w:r>
    </w:p>
    <w:p w:rsidR="00577C33" w:rsidRDefault="00577C33" w:rsidP="00940EFD">
      <w:pPr>
        <w:pStyle w:val="CPQuest2"/>
      </w:pPr>
      <w:r>
        <w:t xml:space="preserve">a 3-year initial implementation period </w:t>
      </w:r>
    </w:p>
    <w:p w:rsidR="00577C33" w:rsidRDefault="00577C33" w:rsidP="00940EFD">
      <w:pPr>
        <w:pStyle w:val="CPQuest2"/>
      </w:pPr>
      <w:r>
        <w:t xml:space="preserve">a maximum delay of 15 minutes during this period </w:t>
      </w:r>
    </w:p>
    <w:p w:rsidR="00577C33" w:rsidRDefault="00577C33" w:rsidP="00940EFD">
      <w:pPr>
        <w:pStyle w:val="CPQuest2"/>
      </w:pPr>
      <w:r>
        <w:lastRenderedPageBreak/>
        <w:t>a maximum delay of 5 minutes thereafter. Please provide reasons for your answer.</w:t>
      </w:r>
    </w:p>
    <w:p w:rsidR="00577C33" w:rsidRDefault="00577C33" w:rsidP="0006528D">
      <w:pPr>
        <w:pStyle w:val="CPQuest2"/>
        <w:numPr>
          <w:ilvl w:val="0"/>
          <w:numId w:val="0"/>
        </w:numPr>
        <w:ind w:left="720"/>
      </w:pPr>
    </w:p>
    <w:p w:rsidR="00577C33" w:rsidRDefault="00577C33" w:rsidP="00EC2C93">
      <w:pPr>
        <w:keepNext/>
      </w:pPr>
      <w:r>
        <w:t>&lt;ESMA_QUESTION_CP_MIFID_75&gt;</w:t>
      </w:r>
    </w:p>
    <w:p w:rsidR="00605C32" w:rsidRPr="00605C32" w:rsidRDefault="00605C32" w:rsidP="00605C32">
      <w:pPr>
        <w:rPr>
          <w:rFonts w:eastAsia="Calibri" w:cstheme="minorHAnsi"/>
          <w:lang w:val="en-US"/>
        </w:rPr>
      </w:pPr>
      <w:permStart w:id="964906590" w:edGrp="everyone"/>
      <w:r w:rsidRPr="00605C32">
        <w:rPr>
          <w:rFonts w:eastAsia="Calibri" w:cstheme="minorHAnsi"/>
          <w:lang w:val="en-US"/>
        </w:rPr>
        <w:t>A maximum delay of 15 minutes would be in line with the requirements under the TRACE regime in the US.</w:t>
      </w:r>
    </w:p>
    <w:p w:rsidR="00605C32" w:rsidRPr="00605C32" w:rsidRDefault="00605C32" w:rsidP="00605C32">
      <w:pPr>
        <w:rPr>
          <w:rFonts w:eastAsia="Calibri" w:cstheme="minorHAnsi"/>
          <w:lang w:val="en-US"/>
        </w:rPr>
      </w:pPr>
      <w:r>
        <w:rPr>
          <w:rFonts w:eastAsia="Calibri" w:cstheme="minorHAnsi"/>
          <w:lang w:val="en-US"/>
        </w:rPr>
        <w:t>As for</w:t>
      </w:r>
      <w:r w:rsidRPr="00605C32">
        <w:rPr>
          <w:rFonts w:eastAsia="Calibri" w:cstheme="minorHAnsi"/>
          <w:lang w:val="en-US"/>
        </w:rPr>
        <w:t xml:space="preserve"> shorten</w:t>
      </w:r>
      <w:r>
        <w:rPr>
          <w:rFonts w:eastAsia="Calibri" w:cstheme="minorHAnsi"/>
          <w:lang w:val="en-US"/>
        </w:rPr>
        <w:t>ing this delay after 3 years we believe that it should result of a review of the new state of the market after this period. A length of 5 minutes fixed a priori without any consideration of what can occur in the meantime seems not appropriate nor prudent.</w:t>
      </w:r>
      <w:r w:rsidRPr="00605C32">
        <w:rPr>
          <w:rFonts w:eastAsia="Calibri" w:cstheme="minorHAnsi"/>
          <w:lang w:val="en-US"/>
        </w:rPr>
        <w:t xml:space="preserve"> Therefore, we </w:t>
      </w:r>
      <w:r>
        <w:rPr>
          <w:rFonts w:eastAsia="Calibri" w:cstheme="minorHAnsi"/>
          <w:lang w:val="en-US"/>
        </w:rPr>
        <w:t xml:space="preserve">strongly </w:t>
      </w:r>
      <w:r w:rsidRPr="00605C32">
        <w:rPr>
          <w:rFonts w:eastAsia="Calibri" w:cstheme="minorHAnsi"/>
          <w:lang w:val="en-US"/>
        </w:rPr>
        <w:t xml:space="preserve">suggest that </w:t>
      </w:r>
      <w:r w:rsidRPr="00D84BCF">
        <w:rPr>
          <w:rFonts w:eastAsia="Calibri" w:cstheme="minorHAnsi"/>
          <w:b/>
          <w:lang w:val="en-US"/>
        </w:rPr>
        <w:t>ESMA should observe how the market will develop</w:t>
      </w:r>
      <w:r w:rsidRPr="00605C32">
        <w:rPr>
          <w:rFonts w:eastAsia="Calibri" w:cstheme="minorHAnsi"/>
          <w:lang w:val="en-US"/>
        </w:rPr>
        <w:t xml:space="preserve"> </w:t>
      </w:r>
      <w:r w:rsidRPr="008D78A9">
        <w:rPr>
          <w:rFonts w:eastAsia="Calibri" w:cstheme="minorHAnsi"/>
          <w:b/>
          <w:lang w:val="en-US"/>
        </w:rPr>
        <w:t>under the new transparency regime</w:t>
      </w:r>
      <w:r>
        <w:rPr>
          <w:rFonts w:eastAsia="Calibri" w:cstheme="minorHAnsi"/>
          <w:lang w:val="en-US"/>
        </w:rPr>
        <w:t xml:space="preserve"> and</w:t>
      </w:r>
      <w:r w:rsidRPr="00605C32">
        <w:rPr>
          <w:rFonts w:eastAsia="Calibri" w:cstheme="minorHAnsi"/>
          <w:lang w:val="en-US"/>
        </w:rPr>
        <w:t xml:space="preserve"> </w:t>
      </w:r>
      <w:r>
        <w:rPr>
          <w:rFonts w:eastAsia="Calibri" w:cstheme="minorHAnsi"/>
          <w:lang w:val="en-US"/>
        </w:rPr>
        <w:t xml:space="preserve">then </w:t>
      </w:r>
      <w:r w:rsidRPr="00605C32">
        <w:rPr>
          <w:rFonts w:eastAsia="Calibri" w:cstheme="minorHAnsi"/>
          <w:lang w:val="en-US"/>
        </w:rPr>
        <w:t>take a de</w:t>
      </w:r>
      <w:r>
        <w:rPr>
          <w:rFonts w:eastAsia="Calibri" w:cstheme="minorHAnsi"/>
          <w:lang w:val="en-US"/>
        </w:rPr>
        <w:t>cision after a new consultation</w:t>
      </w:r>
      <w:r w:rsidRPr="00605C32">
        <w:rPr>
          <w:rFonts w:eastAsia="Calibri" w:cstheme="minorHAnsi"/>
          <w:lang w:val="en-US"/>
        </w:rPr>
        <w:t>.</w:t>
      </w:r>
    </w:p>
    <w:permEnd w:id="964906590"/>
    <w:p w:rsidR="00577C33" w:rsidRDefault="00577C33" w:rsidP="00EC2C93">
      <w:pPr>
        <w:keepNext/>
      </w:pPr>
      <w:r>
        <w:t>&lt;ESMA_QUESTION_CP_MIFID_75&gt;</w:t>
      </w:r>
    </w:p>
    <w:p w:rsidR="00577C33" w:rsidRDefault="00577C33" w:rsidP="0006528D">
      <w:pPr>
        <w:pStyle w:val="CPQuestions"/>
      </w:pPr>
      <w:r>
        <w:t xml:space="preserve">Do you agree that securities financing transactions and other types of transactions subject to conditions other than the current market valuation of the financial instrument should be exempt from the reporting requirement under article 21? Do you think other types of transactions should be included? Please provide reasons for your answers. </w:t>
      </w:r>
    </w:p>
    <w:p w:rsidR="00577C33" w:rsidRDefault="00577C33" w:rsidP="00EC2C93">
      <w:pPr>
        <w:keepNext/>
      </w:pPr>
      <w:r>
        <w:t>&lt;ESMA_QUESTION_CP_MIFID_76&gt;</w:t>
      </w:r>
    </w:p>
    <w:p w:rsidR="006E3956" w:rsidRPr="006E3956" w:rsidRDefault="006E3956" w:rsidP="006E3956">
      <w:pPr>
        <w:rPr>
          <w:rFonts w:eastAsia="Calibri" w:cstheme="minorHAnsi"/>
          <w:lang w:val="en-US"/>
        </w:rPr>
      </w:pPr>
      <w:permStart w:id="307633050" w:edGrp="everyone"/>
      <w:r>
        <w:rPr>
          <w:rFonts w:eastAsia="Calibri" w:cstheme="minorHAnsi"/>
          <w:lang w:val="en-US"/>
        </w:rPr>
        <w:t>Yes, Amundi fully</w:t>
      </w:r>
      <w:r w:rsidRPr="006E3956">
        <w:rPr>
          <w:rFonts w:eastAsia="Calibri" w:cstheme="minorHAnsi"/>
          <w:lang w:val="en-US"/>
        </w:rPr>
        <w:t xml:space="preserve"> agree</w:t>
      </w:r>
      <w:r>
        <w:rPr>
          <w:rFonts w:eastAsia="Calibri" w:cstheme="minorHAnsi"/>
          <w:lang w:val="en-US"/>
        </w:rPr>
        <w:t>s</w:t>
      </w:r>
      <w:r w:rsidRPr="006E3956">
        <w:rPr>
          <w:rFonts w:eastAsia="Calibri" w:cstheme="minorHAnsi"/>
          <w:lang w:val="en-US"/>
        </w:rPr>
        <w:t xml:space="preserve"> that such transactions should be exempted. SFT are not primarily based on the market price of the respective instrument, but on the rates that apply in the respective repo or securities len</w:t>
      </w:r>
      <w:r>
        <w:rPr>
          <w:rFonts w:eastAsia="Calibri" w:cstheme="minorHAnsi"/>
          <w:lang w:val="en-US"/>
        </w:rPr>
        <w:t xml:space="preserve">ding market. These transactions fall under Article 21(5)(b) of </w:t>
      </w:r>
      <w:proofErr w:type="spellStart"/>
      <w:r>
        <w:rPr>
          <w:rFonts w:eastAsia="Calibri" w:cstheme="minorHAnsi"/>
          <w:lang w:val="en-US"/>
        </w:rPr>
        <w:t>MiFIR</w:t>
      </w:r>
      <w:proofErr w:type="spellEnd"/>
      <w:r>
        <w:rPr>
          <w:rFonts w:eastAsia="Calibri" w:cstheme="minorHAnsi"/>
          <w:lang w:val="en-US"/>
        </w:rPr>
        <w:t xml:space="preserve"> as their</w:t>
      </w:r>
      <w:r w:rsidRPr="006E3956">
        <w:rPr>
          <w:rFonts w:eastAsia="Calibri" w:cstheme="minorHAnsi"/>
          <w:lang w:val="en-US"/>
        </w:rPr>
        <w:t xml:space="preserve"> price is dete</w:t>
      </w:r>
      <w:r>
        <w:rPr>
          <w:rFonts w:eastAsia="Calibri" w:cstheme="minorHAnsi"/>
          <w:lang w:val="en-US"/>
        </w:rPr>
        <w:t>rmined by factors other than</w:t>
      </w:r>
      <w:r w:rsidRPr="006E3956">
        <w:rPr>
          <w:rFonts w:eastAsia="Calibri" w:cstheme="minorHAnsi"/>
          <w:lang w:val="en-US"/>
        </w:rPr>
        <w:t xml:space="preserve"> current ma</w:t>
      </w:r>
      <w:r>
        <w:rPr>
          <w:rFonts w:eastAsia="Calibri" w:cstheme="minorHAnsi"/>
          <w:lang w:val="en-US"/>
        </w:rPr>
        <w:t>rket valuation</w:t>
      </w:r>
      <w:r w:rsidRPr="006E3956">
        <w:rPr>
          <w:rFonts w:eastAsia="Calibri" w:cstheme="minorHAnsi"/>
          <w:lang w:val="en-US"/>
        </w:rPr>
        <w:t>.</w:t>
      </w:r>
    </w:p>
    <w:p w:rsidR="006E3956" w:rsidRPr="006E3956" w:rsidRDefault="006E3956" w:rsidP="006E3956">
      <w:pPr>
        <w:rPr>
          <w:rFonts w:eastAsia="Calibri" w:cstheme="minorHAnsi"/>
          <w:lang w:val="en-US"/>
        </w:rPr>
      </w:pPr>
      <w:r w:rsidRPr="006E3956">
        <w:rPr>
          <w:rFonts w:eastAsia="Calibri" w:cstheme="minorHAnsi"/>
          <w:lang w:val="en-US"/>
        </w:rPr>
        <w:t>Furthermore, portfolio compression trades should also be included in the list of the exempted trades because their price is not determined by current market valuation either.</w:t>
      </w:r>
    </w:p>
    <w:p w:rsidR="006E3956" w:rsidRPr="006E3956" w:rsidRDefault="006E3956" w:rsidP="006E3956">
      <w:pPr>
        <w:rPr>
          <w:rFonts w:eastAsia="Calibri" w:cstheme="minorHAnsi"/>
          <w:lang w:val="en-US"/>
        </w:rPr>
      </w:pPr>
      <w:r>
        <w:rPr>
          <w:rFonts w:eastAsia="Calibri" w:cstheme="minorHAnsi"/>
          <w:lang w:val="en-US"/>
        </w:rPr>
        <w:t>In addition</w:t>
      </w:r>
      <w:r w:rsidRPr="006E3956">
        <w:rPr>
          <w:rFonts w:eastAsia="Calibri" w:cstheme="minorHAnsi"/>
          <w:lang w:val="en-US"/>
        </w:rPr>
        <w:t xml:space="preserve">, </w:t>
      </w:r>
      <w:r>
        <w:rPr>
          <w:rFonts w:eastAsia="Calibri" w:cstheme="minorHAnsi"/>
          <w:lang w:val="en-US"/>
        </w:rPr>
        <w:t xml:space="preserve">we suggest that RTS should permit competent authorities to grant </w:t>
      </w:r>
      <w:r w:rsidRPr="006E3956">
        <w:rPr>
          <w:rFonts w:eastAsia="Calibri" w:cstheme="minorHAnsi"/>
          <w:lang w:val="en-US"/>
        </w:rPr>
        <w:t>waiver</w:t>
      </w:r>
      <w:r>
        <w:rPr>
          <w:rFonts w:eastAsia="Calibri" w:cstheme="minorHAnsi"/>
          <w:lang w:val="en-US"/>
        </w:rPr>
        <w:t>s for</w:t>
      </w:r>
      <w:r w:rsidRPr="006E3956">
        <w:rPr>
          <w:rFonts w:eastAsia="Calibri" w:cstheme="minorHAnsi"/>
          <w:lang w:val="en-US"/>
        </w:rPr>
        <w:t xml:space="preserve"> any type of transaction, if the price is dete</w:t>
      </w:r>
      <w:r>
        <w:rPr>
          <w:rFonts w:eastAsia="Calibri" w:cstheme="minorHAnsi"/>
          <w:lang w:val="en-US"/>
        </w:rPr>
        <w:t>rmined by factors other than a</w:t>
      </w:r>
      <w:r w:rsidRPr="006E3956">
        <w:rPr>
          <w:rFonts w:eastAsia="Calibri" w:cstheme="minorHAnsi"/>
          <w:lang w:val="en-US"/>
        </w:rPr>
        <w:t xml:space="preserve"> c</w:t>
      </w:r>
      <w:r>
        <w:rPr>
          <w:rFonts w:eastAsia="Calibri" w:cstheme="minorHAnsi"/>
          <w:lang w:val="en-US"/>
        </w:rPr>
        <w:t>urrent market valuation, i.e.</w:t>
      </w:r>
      <w:r w:rsidRPr="006E3956">
        <w:rPr>
          <w:rFonts w:eastAsia="Calibri" w:cstheme="minorHAnsi"/>
          <w:lang w:val="en-US"/>
        </w:rPr>
        <w:t xml:space="preserve"> the RTS should not provid</w:t>
      </w:r>
      <w:r>
        <w:rPr>
          <w:rFonts w:eastAsia="Calibri" w:cstheme="minorHAnsi"/>
          <w:lang w:val="en-US"/>
        </w:rPr>
        <w:t>e for an exhaustive list of</w:t>
      </w:r>
      <w:r w:rsidRPr="006E3956">
        <w:rPr>
          <w:rFonts w:eastAsia="Calibri" w:cstheme="minorHAnsi"/>
          <w:lang w:val="en-US"/>
        </w:rPr>
        <w:t xml:space="preserve"> types of transactions</w:t>
      </w:r>
      <w:r>
        <w:rPr>
          <w:rFonts w:eastAsia="Calibri" w:cstheme="minorHAnsi"/>
          <w:lang w:val="en-US"/>
        </w:rPr>
        <w:t>. In fact such a list can</w:t>
      </w:r>
      <w:r w:rsidRPr="006E3956">
        <w:rPr>
          <w:rFonts w:eastAsia="Calibri" w:cstheme="minorHAnsi"/>
          <w:lang w:val="en-US"/>
        </w:rPr>
        <w:t>not take into acco</w:t>
      </w:r>
      <w:r>
        <w:rPr>
          <w:rFonts w:eastAsia="Calibri" w:cstheme="minorHAnsi"/>
          <w:lang w:val="en-US"/>
        </w:rPr>
        <w:t>unt future market developments.</w:t>
      </w:r>
    </w:p>
    <w:permEnd w:id="307633050"/>
    <w:p w:rsidR="00577C33" w:rsidRDefault="00577C33" w:rsidP="00EC2C93">
      <w:pPr>
        <w:keepNext/>
      </w:pPr>
      <w:r>
        <w:t>&lt;ESMA_QUESTION_CP_MIFID_76&gt;</w:t>
      </w:r>
    </w:p>
    <w:p w:rsidR="00577C33" w:rsidRDefault="00577C33" w:rsidP="0006528D">
      <w:pPr>
        <w:pStyle w:val="CPQuestions"/>
      </w:pPr>
      <w:r>
        <w:t xml:space="preserve">Do you agree with ESMA’s proposal for bonds and SFPs? Please specify, for each type of bonds identified,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lastRenderedPageBreak/>
        <w:t>&lt;ESMA_QUESTION_CP_MIFID_77&gt;</w:t>
      </w:r>
    </w:p>
    <w:p w:rsidR="00B6624E" w:rsidRDefault="00896A96" w:rsidP="00B6624E">
      <w:pPr>
        <w:keepNext/>
      </w:pPr>
      <w:permStart w:id="1789732662" w:edGrp="everyone"/>
      <w:r>
        <w:t>(1)</w:t>
      </w:r>
      <w:r w:rsidR="00893DB2">
        <w:t>The 48 hours deferral period is a minimum and should be progressively imposed, i.e. with flexibility at least during the first year of application.</w:t>
      </w:r>
    </w:p>
    <w:p w:rsidR="00893DB2" w:rsidRDefault="00893DB2" w:rsidP="00B6624E">
      <w:pPr>
        <w:keepNext/>
      </w:pPr>
    </w:p>
    <w:p w:rsidR="00896A96" w:rsidRDefault="00896A96" w:rsidP="00896A96">
      <w:pPr>
        <w:keepNext/>
      </w:pPr>
      <w:r>
        <w:t>(2) We agree with the fact that SSTI should be half of LIS for each type of bond though it results from a mere assumption but, at least, it is simple. This assumption confirms our conviction that this subject is not a “scientific” one and that ESMA has to adopt a pragmatic approach on all these matters.</w:t>
      </w:r>
    </w:p>
    <w:p w:rsidR="00896A96" w:rsidRDefault="00896A96" w:rsidP="00896A96">
      <w:pPr>
        <w:keepNext/>
      </w:pPr>
    </w:p>
    <w:p w:rsidR="00896A96" w:rsidRDefault="00896A96" w:rsidP="00B6624E">
      <w:pPr>
        <w:keepNext/>
      </w:pPr>
      <w:r>
        <w:t>(3) The approach of ESMA aims before all at having 90% of trades for “liquid bonds” within the scope. This goal is a political one and it has no economic basis. It introduces a real risk of blocking the bond market and Amundi has very serious concerns, as many other actors, as regard to the consequences of such transparency rules.</w:t>
      </w:r>
    </w:p>
    <w:p w:rsidR="00896A96" w:rsidRDefault="00896A96" w:rsidP="00B6624E">
      <w:pPr>
        <w:keepNext/>
      </w:pPr>
    </w:p>
    <w:p w:rsidR="00896A96" w:rsidRDefault="00896A96" w:rsidP="00896A96">
      <w:pPr>
        <w:keepNext/>
      </w:pPr>
      <w:r>
        <w:t>(4) Amundi agrees with the proposal of instrument threshold being the same for both pre-trade and post-trade transparency.</w:t>
      </w:r>
    </w:p>
    <w:p w:rsidR="00896A96" w:rsidRDefault="00896A96" w:rsidP="00B6624E">
      <w:pPr>
        <w:keepNext/>
      </w:pPr>
    </w:p>
    <w:p w:rsidR="00B6624E" w:rsidRDefault="00896A96" w:rsidP="00B6624E">
      <w:pPr>
        <w:keepNext/>
      </w:pPr>
      <w:r>
        <w:t>In addition to the above points and f</w:t>
      </w:r>
      <w:r w:rsidR="00B6624E">
        <w:t xml:space="preserve">or the reasons given in our response to Q72 </w:t>
      </w:r>
      <w:r>
        <w:rPr>
          <w:b/>
        </w:rPr>
        <w:t>Amundi</w:t>
      </w:r>
      <w:r w:rsidR="00B6624E" w:rsidRPr="00B6624E">
        <w:rPr>
          <w:b/>
        </w:rPr>
        <w:t xml:space="preserve"> strongly urge</w:t>
      </w:r>
      <w:r w:rsidR="00167C99">
        <w:rPr>
          <w:b/>
        </w:rPr>
        <w:t>s</w:t>
      </w:r>
      <w:r w:rsidR="00B6624E" w:rsidRPr="00B6624E">
        <w:rPr>
          <w:b/>
        </w:rPr>
        <w:t xml:space="preserve"> ESMA to lower the LIS thresholds</w:t>
      </w:r>
      <w:r w:rsidR="00B6624E">
        <w:t xml:space="preserve"> of Table 1 (page 154) of Annex B as follows:</w:t>
      </w:r>
    </w:p>
    <w:p w:rsidR="00B6624E" w:rsidRDefault="00B6624E" w:rsidP="00B6624E">
      <w:pPr>
        <w:keepNext/>
      </w:pPr>
    </w:p>
    <w:p w:rsidR="00B6624E" w:rsidRDefault="00B6624E" w:rsidP="00B6624E">
      <w:pPr>
        <w:keepNext/>
      </w:pPr>
      <w:r>
        <w:t>Non-European Sovereign Bonds: LIS of € 5M instead of €10M</w:t>
      </w:r>
    </w:p>
    <w:p w:rsidR="00B6624E" w:rsidRDefault="00B6624E" w:rsidP="00B6624E">
      <w:pPr>
        <w:keepNext/>
      </w:pPr>
      <w:r>
        <w:t>Other European Public Bonds: LIS of €3M instead of €5M</w:t>
      </w:r>
    </w:p>
    <w:p w:rsidR="00B6624E" w:rsidRDefault="00B6624E" w:rsidP="00B6624E">
      <w:pPr>
        <w:keepNext/>
      </w:pPr>
    </w:p>
    <w:p w:rsidR="00B6624E" w:rsidRDefault="00B6624E" w:rsidP="00B6624E">
      <w:pPr>
        <w:keepNext/>
      </w:pPr>
      <w:r>
        <w:t xml:space="preserve">For the following classes, Amundi considers that the </w:t>
      </w:r>
      <w:r w:rsidRPr="000429C6">
        <w:rPr>
          <w:u w:val="single"/>
        </w:rPr>
        <w:t>issuance size</w:t>
      </w:r>
      <w:r>
        <w:t xml:space="preserve"> threshold should be €1M instead of the various thresholds proposed and that </w:t>
      </w:r>
      <w:r w:rsidRPr="000429C6">
        <w:rPr>
          <w:u w:val="single"/>
        </w:rPr>
        <w:t>LIS thresholds</w:t>
      </w:r>
      <w:r w:rsidR="00160FB3">
        <w:t xml:space="preserve"> should be as follows</w:t>
      </w:r>
      <w:r>
        <w:t>:</w:t>
      </w:r>
    </w:p>
    <w:p w:rsidR="00B6624E" w:rsidRDefault="00B6624E" w:rsidP="00B6624E">
      <w:pPr>
        <w:keepNext/>
      </w:pPr>
      <w:r>
        <w:t>Covered bonds: €2M instead of €5,5M</w:t>
      </w:r>
    </w:p>
    <w:p w:rsidR="00B6624E" w:rsidRDefault="00B6624E" w:rsidP="00B6624E">
      <w:pPr>
        <w:keepNext/>
      </w:pPr>
      <w:r>
        <w:t>Corporate Bonds Senior Financial: €2M instead of €2,5M</w:t>
      </w:r>
    </w:p>
    <w:p w:rsidR="00B6624E" w:rsidRDefault="00B6624E" w:rsidP="00B6624E">
      <w:pPr>
        <w:keepNext/>
      </w:pPr>
      <w:r>
        <w:t>Corporate Bonds Subordinated Non-financial: €2M instead of €5M.</w:t>
      </w:r>
    </w:p>
    <w:p w:rsidR="001346B3" w:rsidRDefault="00B6624E" w:rsidP="00896A96">
      <w:pPr>
        <w:keepNext/>
      </w:pPr>
      <w:r>
        <w:t xml:space="preserve">The table 2 for bonds not having a liquid market </w:t>
      </w:r>
      <w:r w:rsidR="00896A96">
        <w:t>should be modified accordingly.</w:t>
      </w:r>
    </w:p>
    <w:p w:rsidR="00896A96" w:rsidRDefault="00896A96" w:rsidP="00896A96">
      <w:pPr>
        <w:keepNext/>
      </w:pPr>
    </w:p>
    <w:p w:rsidR="001346B3" w:rsidRDefault="00730BD4" w:rsidP="00B6624E">
      <w:pPr>
        <w:keepNext/>
      </w:pPr>
      <w:r>
        <w:t xml:space="preserve">Amundi has a preference for the option 2, i.e. recalculation, because it would permit to take into account the evolution of the market and the impact of the new regulation for next calibration of thresholds. </w:t>
      </w:r>
      <w:r w:rsidRPr="006B76C4">
        <w:rPr>
          <w:b/>
        </w:rPr>
        <w:t xml:space="preserve">However, for </w:t>
      </w:r>
      <w:r w:rsidR="00AA23DF" w:rsidRPr="006B76C4">
        <w:rPr>
          <w:b/>
        </w:rPr>
        <w:t xml:space="preserve">the </w:t>
      </w:r>
      <w:r w:rsidRPr="006B76C4">
        <w:rPr>
          <w:b/>
        </w:rPr>
        <w:t xml:space="preserve">reasons given </w:t>
      </w:r>
      <w:r w:rsidR="00AA23DF" w:rsidRPr="006B76C4">
        <w:rPr>
          <w:b/>
        </w:rPr>
        <w:t>above,</w:t>
      </w:r>
      <w:r w:rsidRPr="006B76C4">
        <w:rPr>
          <w:b/>
        </w:rPr>
        <w:t xml:space="preserve"> we strongly contest the criteria of the proportion of trades to be under the threshold</w:t>
      </w:r>
      <w:r w:rsidR="00AA23DF" w:rsidRPr="006B76C4">
        <w:rPr>
          <w:b/>
        </w:rPr>
        <w:t xml:space="preserve"> as being an absolute and we consider that these criteria (90% of trades and 70% of volume) should be subordinated to the safeguard of the bond (or derivative) market liquidity.</w:t>
      </w:r>
    </w:p>
    <w:permEnd w:id="1789732662"/>
    <w:p w:rsidR="00577C33" w:rsidRDefault="00577C33" w:rsidP="00EC2C93">
      <w:pPr>
        <w:keepNext/>
      </w:pPr>
      <w:r>
        <w:t>&lt;ESMA_QUESTION_CP_MIFID_77&gt;</w:t>
      </w:r>
    </w:p>
    <w:p w:rsidR="00577C33" w:rsidRDefault="00577C33" w:rsidP="0006528D">
      <w:pPr>
        <w:pStyle w:val="CPQuestions"/>
      </w:pPr>
      <w:r>
        <w:t xml:space="preserve">Do you agree with ESMA’s proposal for interest rate derivatives? Please specify, for each sub-class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lastRenderedPageBreak/>
        <w:t xml:space="preserve">size specific to the instrument threshold set as 50% of the large in scale threshold </w:t>
      </w:r>
    </w:p>
    <w:p w:rsidR="00577C33" w:rsidRDefault="00577C33" w:rsidP="00940EFD">
      <w:pPr>
        <w:pStyle w:val="CPQuest2"/>
      </w:pPr>
      <w:r>
        <w:t>volume measure used to set the large in scale and size specific to the instrument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 (c) irrespective of your preference for option 1 or 2 and, with particular reference to OTC traded interest rates derivatives, provide feedback on the granularity of the tenor buckets defined. In other words, would you use a different level of granularity for maturities shorter than 1 year with respect to those set which are: 1 day- 1.5 months, 1.5-3 months, 3-6 months, 6 months – 1 year? Would you group maturities longer than 1 year into buckets (e.g. 1-2 years, 2-5 years, 5-10 years, 10-30 years and above 30 years)?</w:t>
      </w:r>
    </w:p>
    <w:p w:rsidR="00577C33" w:rsidRDefault="00577C33" w:rsidP="00EC2C93">
      <w:pPr>
        <w:keepNext/>
      </w:pPr>
      <w:r>
        <w:t>&lt;ESMA_QUESTION_CP_MIFID_78&gt;</w:t>
      </w:r>
    </w:p>
    <w:p w:rsidR="00577C33" w:rsidRDefault="00577C33" w:rsidP="00EC2C93">
      <w:pPr>
        <w:keepNext/>
      </w:pPr>
      <w:permStart w:id="399063754" w:edGrp="everyone"/>
      <w:r>
        <w:t>TYPE YOUR TEXT HERE</w:t>
      </w:r>
    </w:p>
    <w:permEnd w:id="399063754"/>
    <w:p w:rsidR="00577C33" w:rsidRDefault="00577C33" w:rsidP="00EC2C93">
      <w:pPr>
        <w:keepNext/>
      </w:pPr>
      <w:r>
        <w:t>&lt;ESMA_QUESTION_CP_MIFID_78&gt;</w:t>
      </w:r>
    </w:p>
    <w:p w:rsidR="00577C33" w:rsidRDefault="00577C33" w:rsidP="0006528D">
      <w:pPr>
        <w:pStyle w:val="CPQuestions"/>
      </w:pPr>
      <w:r>
        <w:t xml:space="preserve">Do you agree with ESMA’s proposal for commodity derivatives? Please specify, for each type of commodity derivatives, i.e. agricultural, metals and energy,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&lt;ESMA_QUESTION_CP_MIFID_79&gt;</w:t>
      </w:r>
    </w:p>
    <w:p w:rsidR="00577C33" w:rsidRDefault="00577C33" w:rsidP="00EC2C93">
      <w:pPr>
        <w:keepNext/>
      </w:pPr>
      <w:permStart w:id="721497355" w:edGrp="everyone"/>
      <w:r>
        <w:t>TYPE YOUR TEXT HERE</w:t>
      </w:r>
    </w:p>
    <w:permEnd w:id="721497355"/>
    <w:p w:rsidR="00577C33" w:rsidRDefault="00577C33" w:rsidP="00EC2C93">
      <w:pPr>
        <w:keepNext/>
      </w:pPr>
      <w:r>
        <w:t>&lt;ESMA_QUESTION_CP_MIFID_79&gt;</w:t>
      </w:r>
    </w:p>
    <w:p w:rsidR="00577C33" w:rsidRDefault="00577C33" w:rsidP="0006528D">
      <w:pPr>
        <w:pStyle w:val="CPQuestions"/>
      </w:pPr>
      <w:r>
        <w:t xml:space="preserve">Do you agree with ESMA’s proposal for equity derivatives? Please specify, for each type of equity derivatives [stock options, stock futures, index options, index futures, dividend index options, dividend index futures, stock dividend options, stock </w:t>
      </w:r>
      <w:r>
        <w:lastRenderedPageBreak/>
        <w:t xml:space="preserve">dividend futures, options on a basket or portfolio of shares, futures on a basket or portfolio of shares, options on other underlying values (i.e. volatility index or ETFs), futures on other underlying values (i.e. volatility index or ETFs)],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&lt;ESMA_QUESTION_CP_MIFID_80&gt;</w:t>
      </w:r>
    </w:p>
    <w:p w:rsidR="00577C33" w:rsidRDefault="00577C33" w:rsidP="00EC2C93">
      <w:pPr>
        <w:keepNext/>
      </w:pPr>
      <w:permStart w:id="319975525" w:edGrp="everyone"/>
      <w:r>
        <w:t>TYPE YOUR TEXT HERE</w:t>
      </w:r>
    </w:p>
    <w:permEnd w:id="319975525"/>
    <w:p w:rsidR="00577C33" w:rsidRDefault="00577C33" w:rsidP="00EC2C93">
      <w:pPr>
        <w:keepNext/>
      </w:pPr>
      <w:r>
        <w:t>&lt;ESMA_QUESTION_CP_MIFID_80&gt;</w:t>
      </w:r>
    </w:p>
    <w:p w:rsidR="00577C33" w:rsidRDefault="00577C33" w:rsidP="0006528D">
      <w:pPr>
        <w:pStyle w:val="CPQuestions"/>
      </w:pPr>
      <w:r>
        <w:t xml:space="preserve">Do you agree with ESMA’s proposal for securitised derivatives?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&lt;ESMA_QUESTION_CP_MIFID_81&gt;</w:t>
      </w:r>
    </w:p>
    <w:p w:rsidR="00577C33" w:rsidRDefault="00577C33" w:rsidP="00EC2C93">
      <w:pPr>
        <w:keepNext/>
      </w:pPr>
      <w:permStart w:id="1802521857" w:edGrp="everyone"/>
      <w:r>
        <w:t>TYPE YOUR TEXT HERE</w:t>
      </w:r>
    </w:p>
    <w:permEnd w:id="1802521857"/>
    <w:p w:rsidR="00577C33" w:rsidRDefault="00577C33" w:rsidP="00EC2C93">
      <w:pPr>
        <w:keepNext/>
      </w:pPr>
      <w:r>
        <w:t>&lt;ESMA_QUESTION_CP_MIFID_81&gt;</w:t>
      </w:r>
    </w:p>
    <w:p w:rsidR="00577C33" w:rsidRDefault="00577C33" w:rsidP="0006528D">
      <w:pPr>
        <w:pStyle w:val="CPQuestions"/>
      </w:pPr>
      <w:r>
        <w:t xml:space="preserve">Do you agree with ESMA’s proposal for emission allowances?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lastRenderedPageBreak/>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&lt;ESMA_QUESTION_CP_MIFID_82&gt;</w:t>
      </w:r>
    </w:p>
    <w:p w:rsidR="00577C33" w:rsidRDefault="00577C33" w:rsidP="00EC2C93">
      <w:pPr>
        <w:keepNext/>
      </w:pPr>
      <w:permStart w:id="1221884374" w:edGrp="everyone"/>
      <w:r>
        <w:t>TYPE YOUR TEXT HERE</w:t>
      </w:r>
    </w:p>
    <w:permEnd w:id="1221884374"/>
    <w:p w:rsidR="00577C33" w:rsidRDefault="00577C33" w:rsidP="00EC2C93">
      <w:pPr>
        <w:keepNext/>
      </w:pPr>
      <w:r>
        <w:t>&lt;ESMA_QUESTION_CP_MIFID_82&gt;</w:t>
      </w:r>
    </w:p>
    <w:p w:rsidR="00577C33" w:rsidRDefault="00577C33" w:rsidP="0006528D">
      <w:pPr>
        <w:pStyle w:val="CPQuestions"/>
      </w:pPr>
      <w:r>
        <w:t>Do you agree with ESMA’s proposal in relation to the supplementary deferral regime at the discrection of the NCA? Please provide reasons for your answer.</w:t>
      </w:r>
    </w:p>
    <w:p w:rsidR="00577C33" w:rsidRDefault="00577C33" w:rsidP="00EC2C93">
      <w:pPr>
        <w:keepNext/>
      </w:pPr>
      <w:r>
        <w:t>&lt;ESMA_QUESTION_CP_MIFID_83&gt;</w:t>
      </w:r>
    </w:p>
    <w:p w:rsidR="00146D66" w:rsidRPr="00146D66" w:rsidRDefault="00146D66" w:rsidP="00146D66">
      <w:pPr>
        <w:rPr>
          <w:rFonts w:eastAsia="Calibri" w:cstheme="minorHAnsi"/>
          <w:lang w:val="en-US"/>
        </w:rPr>
      </w:pPr>
      <w:permStart w:id="906177596" w:edGrp="everyone"/>
      <w:r>
        <w:rPr>
          <w:rFonts w:eastAsia="Calibri" w:cstheme="minorHAnsi"/>
          <w:lang w:val="en-US"/>
        </w:rPr>
        <w:t>Amundi</w:t>
      </w:r>
      <w:r w:rsidRPr="00146D66">
        <w:rPr>
          <w:rFonts w:eastAsia="Calibri" w:cstheme="minorHAnsi"/>
          <w:lang w:val="en-US"/>
        </w:rPr>
        <w:t xml:space="preserve"> support</w:t>
      </w:r>
      <w:r>
        <w:rPr>
          <w:rFonts w:eastAsia="Calibri" w:cstheme="minorHAnsi"/>
          <w:lang w:val="en-US"/>
        </w:rPr>
        <w:t>s</w:t>
      </w:r>
      <w:r w:rsidRPr="00146D66">
        <w:rPr>
          <w:rFonts w:eastAsia="Calibri" w:cstheme="minorHAnsi"/>
          <w:lang w:val="en-US"/>
        </w:rPr>
        <w:t xml:space="preserve"> ESMA’s proposal regarding the supplementary deferral regime. In particular for smaller markets</w:t>
      </w:r>
      <w:r>
        <w:rPr>
          <w:rFonts w:eastAsia="Calibri" w:cstheme="minorHAnsi"/>
          <w:lang w:val="en-US"/>
        </w:rPr>
        <w:t xml:space="preserve"> or market</w:t>
      </w:r>
      <w:r w:rsidR="00160FB3">
        <w:rPr>
          <w:rFonts w:eastAsia="Calibri" w:cstheme="minorHAnsi"/>
          <w:lang w:val="en-US"/>
        </w:rPr>
        <w:t>s</w:t>
      </w:r>
      <w:r>
        <w:rPr>
          <w:rFonts w:eastAsia="Calibri" w:cstheme="minorHAnsi"/>
          <w:lang w:val="en-US"/>
        </w:rPr>
        <w:t xml:space="preserve"> more dependent of</w:t>
      </w:r>
      <w:r w:rsidRPr="00146D66">
        <w:rPr>
          <w:rFonts w:eastAsia="Calibri" w:cstheme="minorHAnsi"/>
          <w:lang w:val="en-US"/>
        </w:rPr>
        <w:t xml:space="preserve"> market m</w:t>
      </w:r>
      <w:r>
        <w:rPr>
          <w:rFonts w:eastAsia="Calibri" w:cstheme="minorHAnsi"/>
          <w:lang w:val="en-US"/>
        </w:rPr>
        <w:t>akers it is important</w:t>
      </w:r>
      <w:r w:rsidRPr="00146D66">
        <w:rPr>
          <w:rFonts w:eastAsia="Calibri" w:cstheme="minorHAnsi"/>
          <w:lang w:val="en-US"/>
        </w:rPr>
        <w:t xml:space="preserve"> that local NCAs have acc</w:t>
      </w:r>
      <w:r>
        <w:rPr>
          <w:rFonts w:eastAsia="Calibri" w:cstheme="minorHAnsi"/>
          <w:lang w:val="en-US"/>
        </w:rPr>
        <w:t>ess to</w:t>
      </w:r>
      <w:r w:rsidRPr="00146D66">
        <w:rPr>
          <w:rFonts w:eastAsia="Calibri" w:cstheme="minorHAnsi"/>
          <w:lang w:val="en-US"/>
        </w:rPr>
        <w:t xml:space="preserve"> sufficiently long deferral periods (possibility of 4 weeks extended time) as well as aggregated publication. </w:t>
      </w:r>
    </w:p>
    <w:p w:rsidR="00146D66" w:rsidRPr="00146D66" w:rsidRDefault="00146D66" w:rsidP="00146D66">
      <w:pPr>
        <w:rPr>
          <w:rFonts w:eastAsia="Calibri" w:cstheme="minorHAnsi"/>
          <w:lang w:val="en-US"/>
        </w:rPr>
      </w:pPr>
      <w:r>
        <w:rPr>
          <w:rFonts w:eastAsia="Calibri" w:cstheme="minorHAnsi"/>
          <w:lang w:val="en-US"/>
        </w:rPr>
        <w:t xml:space="preserve">NCAs may have a better </w:t>
      </w:r>
      <w:r w:rsidRPr="00146D66">
        <w:rPr>
          <w:rFonts w:eastAsia="Calibri" w:cstheme="minorHAnsi"/>
          <w:lang w:val="en-US"/>
        </w:rPr>
        <w:t xml:space="preserve">knowledge </w:t>
      </w:r>
      <w:r>
        <w:rPr>
          <w:rFonts w:eastAsia="Calibri" w:cstheme="minorHAnsi"/>
          <w:lang w:val="en-US"/>
        </w:rPr>
        <w:t>of</w:t>
      </w:r>
      <w:r w:rsidRPr="00146D66">
        <w:rPr>
          <w:rFonts w:eastAsia="Calibri" w:cstheme="minorHAnsi"/>
          <w:lang w:val="en-US"/>
        </w:rPr>
        <w:t xml:space="preserve"> the</w:t>
      </w:r>
      <w:r>
        <w:rPr>
          <w:rFonts w:eastAsia="Calibri" w:cstheme="minorHAnsi"/>
          <w:lang w:val="en-US"/>
        </w:rPr>
        <w:t>ir</w:t>
      </w:r>
      <w:r w:rsidRPr="00146D66">
        <w:rPr>
          <w:rFonts w:eastAsia="Calibri" w:cstheme="minorHAnsi"/>
          <w:lang w:val="en-US"/>
        </w:rPr>
        <w:t xml:space="preserve"> local non-equity market, </w:t>
      </w:r>
      <w:r>
        <w:rPr>
          <w:rFonts w:eastAsia="Calibri" w:cstheme="minorHAnsi"/>
          <w:lang w:val="en-US"/>
        </w:rPr>
        <w:t xml:space="preserve">in order </w:t>
      </w:r>
      <w:r w:rsidRPr="00146D66">
        <w:rPr>
          <w:rFonts w:eastAsia="Calibri" w:cstheme="minorHAnsi"/>
          <w:lang w:val="en-US"/>
        </w:rPr>
        <w:t xml:space="preserve">to set the appropriate level of deferral taking into account the needs of investors, issuers and </w:t>
      </w:r>
      <w:r>
        <w:rPr>
          <w:rFonts w:eastAsia="Calibri" w:cstheme="minorHAnsi"/>
          <w:lang w:val="en-US"/>
        </w:rPr>
        <w:t>trading systems</w:t>
      </w:r>
      <w:r w:rsidRPr="00146D66">
        <w:rPr>
          <w:rFonts w:eastAsia="Calibri" w:cstheme="minorHAnsi"/>
          <w:lang w:val="en-US"/>
        </w:rPr>
        <w:t xml:space="preserve"> (recital 16 </w:t>
      </w:r>
      <w:proofErr w:type="spellStart"/>
      <w:r w:rsidRPr="00146D66">
        <w:rPr>
          <w:rFonts w:eastAsia="Calibri" w:cstheme="minorHAnsi"/>
          <w:lang w:val="en-US"/>
        </w:rPr>
        <w:t>Mi</w:t>
      </w:r>
      <w:r>
        <w:rPr>
          <w:rFonts w:eastAsia="Calibri" w:cstheme="minorHAnsi"/>
          <w:lang w:val="en-US"/>
        </w:rPr>
        <w:t>FIR</w:t>
      </w:r>
      <w:proofErr w:type="spellEnd"/>
      <w:r>
        <w:rPr>
          <w:rFonts w:eastAsia="Calibri" w:cstheme="minorHAnsi"/>
          <w:lang w:val="en-US"/>
        </w:rPr>
        <w:t>). T</w:t>
      </w:r>
      <w:r w:rsidRPr="00146D66">
        <w:rPr>
          <w:rFonts w:eastAsia="Calibri" w:cstheme="minorHAnsi"/>
          <w:lang w:val="en-US"/>
        </w:rPr>
        <w:t>his flexib</w:t>
      </w:r>
      <w:r>
        <w:rPr>
          <w:rFonts w:eastAsia="Calibri" w:cstheme="minorHAnsi"/>
          <w:lang w:val="en-US"/>
        </w:rPr>
        <w:t>ility regime would compensate the absence of</w:t>
      </w:r>
      <w:r w:rsidRPr="00146D66">
        <w:rPr>
          <w:rFonts w:eastAsia="Calibri" w:cstheme="minorHAnsi"/>
          <w:lang w:val="en-US"/>
        </w:rPr>
        <w:t xml:space="preserve"> </w:t>
      </w:r>
      <w:r>
        <w:rPr>
          <w:rFonts w:eastAsia="Calibri" w:cstheme="minorHAnsi"/>
          <w:lang w:val="en-US"/>
        </w:rPr>
        <w:t>any phase-in approach for the EU transparency regime and would avoid the detrimental effects of</w:t>
      </w:r>
      <w:r w:rsidR="008B4DBE">
        <w:rPr>
          <w:rFonts w:eastAsia="Calibri" w:cstheme="minorHAnsi"/>
          <w:lang w:val="en-US"/>
        </w:rPr>
        <w:t xml:space="preserve"> the</w:t>
      </w:r>
      <w:r w:rsidRPr="00146D66">
        <w:rPr>
          <w:rFonts w:eastAsia="Calibri" w:cstheme="minorHAnsi"/>
          <w:lang w:val="en-US"/>
        </w:rPr>
        <w:t xml:space="preserve"> uniform level of transpare</w:t>
      </w:r>
      <w:r>
        <w:rPr>
          <w:rFonts w:eastAsia="Calibri" w:cstheme="minorHAnsi"/>
          <w:lang w:val="en-US"/>
        </w:rPr>
        <w:t xml:space="preserve">ncy </w:t>
      </w:r>
      <w:r w:rsidR="008B4DBE">
        <w:rPr>
          <w:rFonts w:eastAsia="Calibri" w:cstheme="minorHAnsi"/>
          <w:lang w:val="en-US"/>
        </w:rPr>
        <w:t>for</w:t>
      </w:r>
      <w:r w:rsidR="00160FB3">
        <w:rPr>
          <w:rFonts w:eastAsia="Calibri" w:cstheme="minorHAnsi"/>
          <w:lang w:val="en-US"/>
        </w:rPr>
        <w:t xml:space="preserve"> some markets.</w:t>
      </w:r>
    </w:p>
    <w:permEnd w:id="906177596"/>
    <w:p w:rsidR="00577C33" w:rsidRDefault="00577C33" w:rsidP="00EC2C93">
      <w:pPr>
        <w:keepNext/>
      </w:pPr>
      <w:r>
        <w:t>&lt;ESMA_QUESTION_CP_MIFID_83&gt;</w:t>
      </w:r>
    </w:p>
    <w:p w:rsidR="00577C33" w:rsidRDefault="00577C33" w:rsidP="0006528D">
      <w:pPr>
        <w:pStyle w:val="CPQuestions"/>
      </w:pPr>
      <w:r>
        <w:t xml:space="preserve">Do you agree with ESMA’s proposal with regard to the temporary suspension of transparency requirements? Please provide feedback on the following points: </w:t>
      </w:r>
    </w:p>
    <w:p w:rsidR="00577C33" w:rsidRDefault="00577C33" w:rsidP="00940EFD">
      <w:pPr>
        <w:pStyle w:val="CPQuest2"/>
      </w:pPr>
      <w:r>
        <w:t xml:space="preserve">the measure used to calculate the volume as specified in Annex II, Table 3 </w:t>
      </w:r>
    </w:p>
    <w:p w:rsidR="00577C33" w:rsidRDefault="00577C33" w:rsidP="00940EFD">
      <w:pPr>
        <w:pStyle w:val="CPQuest2"/>
      </w:pPr>
      <w:r>
        <w:t xml:space="preserve">the methodology as to assess a drop in liquidity </w:t>
      </w:r>
    </w:p>
    <w:p w:rsidR="00577C33" w:rsidRDefault="00577C33" w:rsidP="00940EFD">
      <w:pPr>
        <w:pStyle w:val="CPQuest2"/>
      </w:pPr>
      <w:r>
        <w:t>the percentages determined for liquid and illiquid instruments to assess the drop in liquidity. Please provide reasons for your answer.</w:t>
      </w:r>
    </w:p>
    <w:p w:rsidR="00577C33" w:rsidRDefault="00577C33" w:rsidP="00EC2C93">
      <w:pPr>
        <w:keepNext/>
      </w:pPr>
      <w:r>
        <w:t>&lt;ESMA_QUESTION_CP_MIFID_84&gt;</w:t>
      </w:r>
    </w:p>
    <w:p w:rsidR="00577C33" w:rsidRDefault="00577C33" w:rsidP="00EC2C93">
      <w:pPr>
        <w:keepNext/>
      </w:pPr>
      <w:permStart w:id="1726112019" w:edGrp="everyone"/>
      <w:r>
        <w:t>TYPE YOUR TEXT HERE</w:t>
      </w:r>
    </w:p>
    <w:permEnd w:id="1726112019"/>
    <w:p w:rsidR="00577C33" w:rsidRDefault="00577C33" w:rsidP="00EC2C93">
      <w:pPr>
        <w:keepNext/>
      </w:pPr>
      <w:r>
        <w:t>&lt;ESMA_QUESTION_CP_MIFID_84&gt;</w:t>
      </w:r>
    </w:p>
    <w:p w:rsidR="00577C33" w:rsidRDefault="00577C33" w:rsidP="0006528D">
      <w:pPr>
        <w:pStyle w:val="CPQuestions"/>
      </w:pPr>
      <w:r>
        <w:t>Do you agree with ESMA’s proposal with regard to the exemptions from transaprency requirements in respect of transactions executed by a member of the ESCB? Please provide reasons for your answer.</w:t>
      </w:r>
    </w:p>
    <w:p w:rsidR="00577C33" w:rsidRDefault="00577C33" w:rsidP="00EC2C93">
      <w:pPr>
        <w:keepNext/>
      </w:pPr>
      <w:r>
        <w:lastRenderedPageBreak/>
        <w:t>&lt;ESMA_QUESTION_CP_MIFID_85&gt;</w:t>
      </w:r>
    </w:p>
    <w:p w:rsidR="00577C33" w:rsidRDefault="00577C33" w:rsidP="00EC2C93">
      <w:pPr>
        <w:keepNext/>
      </w:pPr>
      <w:permStart w:id="533673497" w:edGrp="everyone"/>
      <w:r>
        <w:t>TYPE YOUR TEXT HERE</w:t>
      </w:r>
    </w:p>
    <w:permEnd w:id="533673497"/>
    <w:p w:rsidR="00577C33" w:rsidRDefault="00577C33" w:rsidP="00EC2C93">
      <w:pPr>
        <w:keepNext/>
      </w:pPr>
      <w:r>
        <w:t>&lt;ESMA_QUESTION_CP_MIFID_85&gt;</w:t>
      </w:r>
    </w:p>
    <w:p w:rsidR="00577C33" w:rsidRDefault="00577C33" w:rsidP="0006528D">
      <w:pPr>
        <w:pStyle w:val="CPQuestions"/>
      </w:pPr>
      <w:r>
        <w:t>Do you agree with the articles on the double volume cap mechanism in the proposed draft RTS 10? Please provide reasons to support your answer.</w:t>
      </w:r>
    </w:p>
    <w:p w:rsidR="00577C33" w:rsidRDefault="00577C33" w:rsidP="00EC2C93">
      <w:pPr>
        <w:keepNext/>
      </w:pPr>
      <w:r>
        <w:t>&lt;ESMA_QUESTION_CP_MIFID_86&gt;</w:t>
      </w:r>
    </w:p>
    <w:p w:rsidR="00577C33" w:rsidRDefault="00577C33" w:rsidP="00EC2C93">
      <w:pPr>
        <w:keepNext/>
      </w:pPr>
      <w:permStart w:id="968259830" w:edGrp="everyone"/>
      <w:r>
        <w:t>TYPE YOUR TEXT HERE</w:t>
      </w:r>
    </w:p>
    <w:permEnd w:id="968259830"/>
    <w:p w:rsidR="00577C33" w:rsidRDefault="00577C33" w:rsidP="00EC2C93">
      <w:pPr>
        <w:keepNext/>
      </w:pPr>
      <w:r>
        <w:t>&lt;ESMA_QUESTION_CP_MIFID_86&gt;</w:t>
      </w:r>
    </w:p>
    <w:p w:rsidR="00577C33" w:rsidRDefault="00577C33" w:rsidP="0006528D">
      <w:pPr>
        <w:pStyle w:val="CPQuestions"/>
      </w:pPr>
      <w:r>
        <w:t>Do you agree with the proposed draft RTS in respect of implementing Article 22 MiFIR? Please provide reasons to support your answer.</w:t>
      </w:r>
    </w:p>
    <w:p w:rsidR="00577C33" w:rsidRDefault="00577C33" w:rsidP="00EC2C93">
      <w:pPr>
        <w:keepNext/>
      </w:pPr>
      <w:r>
        <w:t>&lt;ESMA_QUESTION_CP_MIFID_87&gt;</w:t>
      </w:r>
    </w:p>
    <w:p w:rsidR="00577C33" w:rsidRDefault="00577C33" w:rsidP="00EC2C93">
      <w:pPr>
        <w:keepNext/>
      </w:pPr>
      <w:permStart w:id="1168524073" w:edGrp="everyone"/>
      <w:r>
        <w:t>TYPE YOUR TEXT HERE</w:t>
      </w:r>
    </w:p>
    <w:permEnd w:id="1168524073"/>
    <w:p w:rsidR="00577C33" w:rsidRDefault="00577C33" w:rsidP="00EC2C93">
      <w:pPr>
        <w:keepNext/>
      </w:pPr>
      <w:r>
        <w:t>&lt;ESMA_QUESTION_CP_MIFID_87&gt;</w:t>
      </w:r>
    </w:p>
    <w:p w:rsidR="00577C33" w:rsidRDefault="00577C33" w:rsidP="0006528D">
      <w:pPr>
        <w:pStyle w:val="CPQuestions"/>
      </w:pPr>
      <w:r>
        <w:t>Are there any other criteria that ESMA should take into account when assessing whether there are sufficient third-party buying and selling interest in the class of derivatives or subset so that such a class of derivatives is considered sufficiently liquid to trade only on venues?</w:t>
      </w:r>
    </w:p>
    <w:p w:rsidR="00577C33" w:rsidRDefault="00577C33" w:rsidP="00EC2C93">
      <w:pPr>
        <w:keepNext/>
      </w:pPr>
      <w:r>
        <w:t>&lt;ESMA_QUESTION_CP_MIFID_88&gt;</w:t>
      </w:r>
    </w:p>
    <w:p w:rsidR="00577C33" w:rsidRDefault="00577C33" w:rsidP="00EC2C93">
      <w:pPr>
        <w:keepNext/>
      </w:pPr>
      <w:permStart w:id="1463371212" w:edGrp="everyone"/>
      <w:r>
        <w:t>TYPE YOUR TEXT HERE</w:t>
      </w:r>
    </w:p>
    <w:permEnd w:id="1463371212"/>
    <w:p w:rsidR="00577C33" w:rsidRDefault="00577C33" w:rsidP="00EC2C93">
      <w:pPr>
        <w:keepNext/>
      </w:pPr>
      <w:r>
        <w:t>&lt;ESMA_QUESTION_CP_MIFID_88&gt;</w:t>
      </w:r>
    </w:p>
    <w:p w:rsidR="00577C33" w:rsidRDefault="00577C33" w:rsidP="0006528D">
      <w:pPr>
        <w:pStyle w:val="CPQuestions"/>
      </w:pPr>
      <w:r>
        <w:t>Do you have any other comments on ESMA’s proposed overall approach?</w:t>
      </w:r>
    </w:p>
    <w:p w:rsidR="00577C33" w:rsidRDefault="00577C33" w:rsidP="00EC2C93">
      <w:pPr>
        <w:keepNext/>
      </w:pPr>
      <w:r>
        <w:t>&lt;ESMA_QUESTION_CP_MIFID_89&gt;</w:t>
      </w:r>
    </w:p>
    <w:p w:rsidR="00577C33" w:rsidRDefault="00577C33" w:rsidP="00EC2C93">
      <w:pPr>
        <w:keepNext/>
      </w:pPr>
      <w:permStart w:id="731347276" w:edGrp="everyone"/>
      <w:r>
        <w:t>TYPE YOUR TEXT HERE</w:t>
      </w:r>
    </w:p>
    <w:permEnd w:id="731347276"/>
    <w:p w:rsidR="00577C33" w:rsidRDefault="00577C33" w:rsidP="00EC2C93">
      <w:pPr>
        <w:keepNext/>
      </w:pPr>
      <w:r>
        <w:t>&lt;ESMA_QUESTION_CP_MIFID_89&gt;</w:t>
      </w:r>
    </w:p>
    <w:p w:rsidR="00577C33" w:rsidRDefault="00577C33" w:rsidP="0006528D">
      <w:pPr>
        <w:pStyle w:val="CPQuestions"/>
      </w:pPr>
      <w:r>
        <w:t>Do you agree with the proposed draft RTS in relation to the criteria for determining whether derivatives have a direct, substantial and foreseeable effect within the EU?</w:t>
      </w:r>
    </w:p>
    <w:p w:rsidR="00577C33" w:rsidRDefault="00577C33" w:rsidP="00EC2C93">
      <w:pPr>
        <w:keepNext/>
      </w:pPr>
      <w:r>
        <w:t>&lt;ESMA_QUESTION_CP_MIFID_90&gt;</w:t>
      </w:r>
    </w:p>
    <w:p w:rsidR="00577C33" w:rsidRDefault="00577C33" w:rsidP="00EC2C93">
      <w:pPr>
        <w:keepNext/>
      </w:pPr>
      <w:permStart w:id="890793889" w:edGrp="everyone"/>
      <w:r>
        <w:t>TYPE YOUR TEXT HERE</w:t>
      </w:r>
    </w:p>
    <w:permEnd w:id="890793889"/>
    <w:p w:rsidR="00577C33" w:rsidRDefault="00577C33" w:rsidP="00EC2C93">
      <w:pPr>
        <w:keepNext/>
      </w:pPr>
      <w:r>
        <w:t>&lt;ESMA_QUESTION_CP_MIFID_90&gt;</w:t>
      </w:r>
    </w:p>
    <w:p w:rsidR="00577C33" w:rsidRDefault="00577C33" w:rsidP="0006528D">
      <w:pPr>
        <w:pStyle w:val="CPQuestions"/>
      </w:pPr>
      <w:r>
        <w:t>Should the scope of the draft RTS be expanded to contracts involving European branches of non-EU non-financial counterparties?</w:t>
      </w:r>
    </w:p>
    <w:p w:rsidR="00577C33" w:rsidRDefault="00577C33" w:rsidP="00EC2C93">
      <w:pPr>
        <w:keepNext/>
      </w:pPr>
      <w:r>
        <w:t>&lt;ESMA_QUESTION_CP_MIFID_91&gt;</w:t>
      </w:r>
    </w:p>
    <w:p w:rsidR="00577C33" w:rsidRDefault="00577C33" w:rsidP="00EC2C93">
      <w:pPr>
        <w:keepNext/>
      </w:pPr>
      <w:permStart w:id="2056783594" w:edGrp="everyone"/>
      <w:r>
        <w:t>TYPE YOUR TEXT HERE</w:t>
      </w:r>
    </w:p>
    <w:permEnd w:id="2056783594"/>
    <w:p w:rsidR="00577C33" w:rsidRDefault="00577C33" w:rsidP="00EC2C93">
      <w:pPr>
        <w:keepNext/>
      </w:pPr>
      <w:r>
        <w:t>&lt;ESMA_QUESTION_CP_MIFID_91&gt;</w:t>
      </w:r>
    </w:p>
    <w:p w:rsidR="00577C33" w:rsidRDefault="00577C33" w:rsidP="0006528D">
      <w:pPr>
        <w:pStyle w:val="CPQuestions"/>
      </w:pPr>
      <w:r>
        <w:t>Please indicate what are the main costs and benefits that you envisage in implementing of the proposal.</w:t>
      </w:r>
    </w:p>
    <w:p w:rsidR="00577C33" w:rsidRDefault="00577C33" w:rsidP="00EC2C93">
      <w:pPr>
        <w:keepNext/>
      </w:pPr>
      <w:r>
        <w:t>&lt;ESMA_QUESTION_CP_MIFID_92&gt;</w:t>
      </w:r>
    </w:p>
    <w:p w:rsidR="00577C33" w:rsidRDefault="00577C33" w:rsidP="00EC2C93">
      <w:pPr>
        <w:keepNext/>
      </w:pPr>
      <w:permStart w:id="812673535" w:edGrp="everyone"/>
      <w:r>
        <w:t>TYPE YOUR TEXT HERE</w:t>
      </w:r>
    </w:p>
    <w:permEnd w:id="812673535"/>
    <w:p w:rsidR="00577C33" w:rsidRDefault="00577C33" w:rsidP="00EC2C93">
      <w:pPr>
        <w:keepNext/>
      </w:pPr>
      <w:r>
        <w:t>&lt;ESMA_QUESTION_CP_MIFID_92&gt;</w:t>
      </w:r>
    </w:p>
    <w:p w:rsidR="00577C33" w:rsidRDefault="00577C33" w:rsidP="00EC2C93">
      <w:pPr>
        <w:keepNext/>
      </w:pPr>
      <w:r>
        <w:br w:type="page"/>
      </w:r>
    </w:p>
    <w:p w:rsidR="00577C33" w:rsidRDefault="00577C33" w:rsidP="00577C33">
      <w:pPr>
        <w:pStyle w:val="CPTitle1"/>
        <w:numPr>
          <w:ilvl w:val="0"/>
          <w:numId w:val="24"/>
        </w:numPr>
        <w:spacing w:after="250"/>
      </w:pPr>
      <w:bookmarkStart w:id="7" w:name="_Toc406692527"/>
      <w:bookmarkStart w:id="8" w:name="_Toc406692370"/>
      <w:bookmarkStart w:id="9" w:name="_Toc406691760"/>
      <w:r>
        <w:lastRenderedPageBreak/>
        <w:t>Microstructural issues</w:t>
      </w:r>
      <w:bookmarkEnd w:id="7"/>
      <w:bookmarkEnd w:id="8"/>
      <w:bookmarkEnd w:id="9"/>
      <w:r>
        <w:t xml:space="preserve"> </w:t>
      </w:r>
    </w:p>
    <w:p w:rsidR="00577C33" w:rsidRDefault="00577C33" w:rsidP="00EC2C93">
      <w:pPr>
        <w:keepNext/>
      </w:pPr>
    </w:p>
    <w:p w:rsidR="00577C33" w:rsidRDefault="00577C33" w:rsidP="0006528D">
      <w:pPr>
        <w:pStyle w:val="CPQuestions"/>
      </w:pPr>
      <w:r>
        <w:t>Should the list of disruptive scenarios to be considered for the business continuity arrangements expanded or reduced? Please elaborate.</w:t>
      </w:r>
    </w:p>
    <w:p w:rsidR="00577C33" w:rsidRDefault="00577C33" w:rsidP="00EC2C93">
      <w:pPr>
        <w:keepNext/>
      </w:pPr>
      <w:r>
        <w:t>&lt;ESMA_QUESTION_CP_MIFID_93&gt;</w:t>
      </w:r>
    </w:p>
    <w:p w:rsidR="00577C33" w:rsidRDefault="00577C33" w:rsidP="00EC2C93">
      <w:pPr>
        <w:keepNext/>
      </w:pPr>
      <w:permStart w:id="1182168890" w:edGrp="everyone"/>
      <w:r>
        <w:t>TYPE YOUR TEXT HERE</w:t>
      </w:r>
    </w:p>
    <w:permEnd w:id="1182168890"/>
    <w:p w:rsidR="00577C33" w:rsidRDefault="00577C33" w:rsidP="00EC2C93">
      <w:pPr>
        <w:keepNext/>
      </w:pPr>
      <w:r>
        <w:t>&lt;ESMA_QUESTION_CP_MIFID_93&gt;</w:t>
      </w:r>
    </w:p>
    <w:p w:rsidR="00577C33" w:rsidRDefault="00577C33" w:rsidP="0006528D">
      <w:pPr>
        <w:pStyle w:val="CPQuestions"/>
      </w:pPr>
      <w:r>
        <w:t>With respect to the section on Testing of algorithms and systems and change management, do you need clarification or have any suggestions on how testing scenarios can be improved?</w:t>
      </w:r>
    </w:p>
    <w:p w:rsidR="00577C33" w:rsidRDefault="00577C33" w:rsidP="00EC2C93">
      <w:pPr>
        <w:keepNext/>
      </w:pPr>
      <w:r>
        <w:t>&lt;ESMA_QUESTION_CP_MIFID_94&gt;</w:t>
      </w:r>
    </w:p>
    <w:p w:rsidR="00577C33" w:rsidRDefault="00577C33" w:rsidP="00EC2C93">
      <w:pPr>
        <w:keepNext/>
      </w:pPr>
      <w:permStart w:id="1997959251" w:edGrp="everyone"/>
      <w:r>
        <w:t>TYPE YOUR TEXT HERE</w:t>
      </w:r>
    </w:p>
    <w:permEnd w:id="1997959251"/>
    <w:p w:rsidR="00577C33" w:rsidRDefault="00577C33" w:rsidP="00EC2C93">
      <w:pPr>
        <w:keepNext/>
      </w:pPr>
      <w:r>
        <w:t>&lt;ESMA_QUESTION_CP_MIFID_94&gt;</w:t>
      </w:r>
    </w:p>
    <w:p w:rsidR="00577C33" w:rsidRDefault="00577C33" w:rsidP="0006528D">
      <w:pPr>
        <w:pStyle w:val="CPQuestions"/>
      </w:pPr>
      <w:r>
        <w:t>Do you have any further suggestions or comments on the pre-trade and post-trade controls as proposed above?</w:t>
      </w:r>
    </w:p>
    <w:p w:rsidR="00577C33" w:rsidRDefault="00577C33" w:rsidP="00EC2C93">
      <w:pPr>
        <w:keepNext/>
      </w:pPr>
      <w:r>
        <w:t>&lt;ESMA_QUESTION_CP_MIFID_95&gt;</w:t>
      </w:r>
    </w:p>
    <w:p w:rsidR="00577C33" w:rsidRDefault="00577C33" w:rsidP="00EC2C93">
      <w:pPr>
        <w:keepNext/>
      </w:pPr>
      <w:permStart w:id="159014234" w:edGrp="everyone"/>
      <w:r>
        <w:t>TYPE YOUR TEXT HERE</w:t>
      </w:r>
    </w:p>
    <w:permEnd w:id="159014234"/>
    <w:p w:rsidR="00577C33" w:rsidRDefault="00577C33" w:rsidP="00EC2C93">
      <w:pPr>
        <w:keepNext/>
      </w:pPr>
      <w:r>
        <w:t>&lt;ESMA_QUESTION_CP_MIFID_95&gt;</w:t>
      </w:r>
    </w:p>
    <w:p w:rsidR="00577C33" w:rsidRDefault="00577C33" w:rsidP="0006528D">
      <w:pPr>
        <w:pStyle w:val="CPQuestions"/>
      </w:pPr>
      <w:r>
        <w:t>In particular, do you agree with including “market impact assessment” as a pre-trade control that investment firms should have in place?</w:t>
      </w:r>
    </w:p>
    <w:p w:rsidR="00577C33" w:rsidRDefault="00577C33" w:rsidP="00EC2C93">
      <w:pPr>
        <w:keepNext/>
      </w:pPr>
      <w:r>
        <w:t>&lt;ESMA_QUESTION_CP_MIFID_96&gt;</w:t>
      </w:r>
    </w:p>
    <w:p w:rsidR="00577C33" w:rsidRDefault="00577C33" w:rsidP="00EC2C93">
      <w:pPr>
        <w:keepNext/>
      </w:pPr>
      <w:permStart w:id="2142911311" w:edGrp="everyone"/>
      <w:r>
        <w:t>TYPE YOUR TEXT HERE</w:t>
      </w:r>
    </w:p>
    <w:permEnd w:id="2142911311"/>
    <w:p w:rsidR="00577C33" w:rsidRDefault="00577C33" w:rsidP="00EC2C93">
      <w:pPr>
        <w:keepNext/>
      </w:pPr>
      <w:r>
        <w:t>&lt;ESMA_QUESTION_CP_MIFID_96&gt;</w:t>
      </w:r>
    </w:p>
    <w:p w:rsidR="00577C33" w:rsidRDefault="00577C33" w:rsidP="0006528D">
      <w:pPr>
        <w:pStyle w:val="CPQuestions"/>
      </w:pPr>
      <w:r>
        <w:t>Do you agree with the proposal regarding monitoring for the prevention and identification of potential market abuse?</w:t>
      </w:r>
    </w:p>
    <w:p w:rsidR="00577C33" w:rsidRDefault="00577C33" w:rsidP="00EC2C93">
      <w:pPr>
        <w:keepNext/>
      </w:pPr>
      <w:r>
        <w:t>&lt;ESMA_QUESTION_CP_MIFID_97&gt;</w:t>
      </w:r>
    </w:p>
    <w:p w:rsidR="00577C33" w:rsidRDefault="00577C33" w:rsidP="00EC2C93">
      <w:pPr>
        <w:keepNext/>
      </w:pPr>
      <w:permStart w:id="509955167" w:edGrp="everyone"/>
      <w:r>
        <w:t>TYPE YOUR TEXT HERE</w:t>
      </w:r>
    </w:p>
    <w:permEnd w:id="509955167"/>
    <w:p w:rsidR="00577C33" w:rsidRDefault="00577C33" w:rsidP="00EC2C93">
      <w:pPr>
        <w:keepNext/>
      </w:pPr>
      <w:r>
        <w:t>&lt;ESMA_QUESTION_CP_MIFID_97&gt;</w:t>
      </w:r>
    </w:p>
    <w:p w:rsidR="00577C33" w:rsidRDefault="00577C33" w:rsidP="0006528D">
      <w:pPr>
        <w:pStyle w:val="CPQuestions"/>
      </w:pPr>
      <w:r>
        <w:t>Do you have any comments on Organisational Requirements for Investment Firms as set out above?</w:t>
      </w:r>
    </w:p>
    <w:p w:rsidR="00577C33" w:rsidRDefault="00577C33" w:rsidP="00EC2C93">
      <w:pPr>
        <w:keepNext/>
      </w:pPr>
      <w:r>
        <w:t>&lt;ESMA_QUESTION_CP_MIFID_98&gt;</w:t>
      </w:r>
    </w:p>
    <w:p w:rsidR="00946438" w:rsidRDefault="00946438" w:rsidP="00EC2C93">
      <w:pPr>
        <w:keepNext/>
      </w:pPr>
      <w:permStart w:id="849031455" w:edGrp="everyone"/>
      <w:r>
        <w:t>Amundi totally supports the principle expressed in article 23 of RTS 13 that “Investment firms offering DEA to its own clients (DEA provider) shall be responsible for the trading of those clients and the rules that result from this responsibility.</w:t>
      </w:r>
    </w:p>
    <w:permEnd w:id="849031455"/>
    <w:p w:rsidR="00577C33" w:rsidRDefault="00577C33" w:rsidP="00EC2C93">
      <w:pPr>
        <w:keepNext/>
      </w:pPr>
      <w:r>
        <w:t>&lt;ESMA_QUESTION_CP_MIFID_98&gt;</w:t>
      </w:r>
    </w:p>
    <w:p w:rsidR="00577C33" w:rsidRDefault="00577C33" w:rsidP="0006528D">
      <w:pPr>
        <w:pStyle w:val="CPQuestions"/>
      </w:pPr>
      <w:r>
        <w:t>Do you have any additional comments or questions that need to be raised with regards to the Consultation Paper?</w:t>
      </w:r>
    </w:p>
    <w:p w:rsidR="00577C33" w:rsidRDefault="00577C33" w:rsidP="00EC2C93">
      <w:pPr>
        <w:keepNext/>
      </w:pPr>
      <w:r>
        <w:lastRenderedPageBreak/>
        <w:t>&lt;ESMA_QUESTION_CP_MIFID_99&gt;</w:t>
      </w:r>
    </w:p>
    <w:p w:rsidR="00577C33" w:rsidRDefault="00577C33" w:rsidP="00EC2C93">
      <w:pPr>
        <w:keepNext/>
      </w:pPr>
      <w:permStart w:id="729617289" w:edGrp="everyone"/>
      <w:r>
        <w:t>TYPE YOUR TEXT HERE</w:t>
      </w:r>
    </w:p>
    <w:permEnd w:id="729617289"/>
    <w:p w:rsidR="00577C33" w:rsidRDefault="00577C33" w:rsidP="00EC2C93">
      <w:pPr>
        <w:keepNext/>
      </w:pPr>
      <w:r>
        <w:t>&lt;ESMA_QUESTION_CP_MIFID_99&gt;</w:t>
      </w:r>
    </w:p>
    <w:p w:rsidR="00577C33" w:rsidRDefault="00577C33" w:rsidP="0006528D">
      <w:pPr>
        <w:pStyle w:val="CPQuestions"/>
      </w:pPr>
      <w:r>
        <w:t>Do you have any comments on Organisational Requirements for trading venues as set out above? Is there any element that should be clarified? Please provide reasons for your answer.</w:t>
      </w:r>
    </w:p>
    <w:p w:rsidR="00577C33" w:rsidRDefault="00577C33" w:rsidP="00EC2C93">
      <w:pPr>
        <w:keepNext/>
      </w:pPr>
      <w:r>
        <w:t>&lt;ESMA_QUESTION_CP_MIFID_100&gt;</w:t>
      </w:r>
    </w:p>
    <w:p w:rsidR="00577C33" w:rsidRDefault="00577C33" w:rsidP="00EC2C93">
      <w:pPr>
        <w:keepNext/>
      </w:pPr>
      <w:permStart w:id="1583031236" w:edGrp="everyone"/>
      <w:r>
        <w:t>TYPE YOUR TEXT HERE</w:t>
      </w:r>
    </w:p>
    <w:permEnd w:id="1583031236"/>
    <w:p w:rsidR="00577C33" w:rsidRDefault="00577C33" w:rsidP="00EC2C93">
      <w:pPr>
        <w:keepNext/>
      </w:pPr>
      <w:r>
        <w:t>&lt;ESMA_QUESTION_CP_MIFID_100&gt;</w:t>
      </w:r>
    </w:p>
    <w:p w:rsidR="00577C33" w:rsidRDefault="00577C33" w:rsidP="0006528D">
      <w:pPr>
        <w:pStyle w:val="CPQuestions"/>
      </w:pPr>
      <w:r>
        <w:t>Is there any element in particular that should be clarified with respect to the outsourcing obligations for trading venues?</w:t>
      </w:r>
    </w:p>
    <w:p w:rsidR="00577C33" w:rsidRDefault="00577C33" w:rsidP="00EC2C93">
      <w:pPr>
        <w:keepNext/>
      </w:pPr>
      <w:r>
        <w:t>&lt;ESMA_QUESTION_CP_MIFID_101&gt;</w:t>
      </w:r>
    </w:p>
    <w:p w:rsidR="00577C33" w:rsidRDefault="00577C33" w:rsidP="00EC2C93">
      <w:pPr>
        <w:keepNext/>
      </w:pPr>
      <w:permStart w:id="351016050" w:edGrp="everyone"/>
      <w:r>
        <w:t>TYPE YOUR TEXT HERE</w:t>
      </w:r>
    </w:p>
    <w:permEnd w:id="351016050"/>
    <w:p w:rsidR="00577C33" w:rsidRDefault="00577C33" w:rsidP="00EC2C93">
      <w:pPr>
        <w:keepNext/>
      </w:pPr>
      <w:r>
        <w:t>&lt;ESMA_QUESTION_CP_MIFID_101&gt;</w:t>
      </w:r>
    </w:p>
    <w:p w:rsidR="00577C33" w:rsidRDefault="00577C33" w:rsidP="0006528D">
      <w:pPr>
        <w:pStyle w:val="CPQuestions"/>
      </w:pPr>
      <w:r>
        <w:t>Is there any additional element to be addressed with respect to the testing obligations?</w:t>
      </w:r>
    </w:p>
    <w:p w:rsidR="00577C33" w:rsidRDefault="00577C33" w:rsidP="00EC2C93">
      <w:pPr>
        <w:keepNext/>
      </w:pPr>
      <w:r>
        <w:t>&lt;ESMA_QUESTION_CP_MIFID_102&gt;</w:t>
      </w:r>
    </w:p>
    <w:p w:rsidR="00577C33" w:rsidRDefault="00577C33" w:rsidP="00EC2C93">
      <w:pPr>
        <w:keepNext/>
      </w:pPr>
      <w:permStart w:id="543057280" w:edGrp="everyone"/>
      <w:r>
        <w:t>TYPE YOUR TEXT HERE</w:t>
      </w:r>
    </w:p>
    <w:permEnd w:id="543057280"/>
    <w:p w:rsidR="00577C33" w:rsidRDefault="00577C33" w:rsidP="00EC2C93">
      <w:pPr>
        <w:keepNext/>
      </w:pPr>
      <w:r>
        <w:t>&lt;ESMA_QUESTION_CP_MIFID_102&gt;</w:t>
      </w:r>
    </w:p>
    <w:p w:rsidR="00577C33" w:rsidRDefault="00577C33" w:rsidP="0006528D">
      <w:pPr>
        <w:pStyle w:val="CPQuestions"/>
      </w:pPr>
      <w:r>
        <w:t>In particular, do you agree with the proposals regarding the conditions to provide DEA?</w:t>
      </w:r>
    </w:p>
    <w:p w:rsidR="00577C33" w:rsidRDefault="00577C33" w:rsidP="00EC2C93">
      <w:pPr>
        <w:keepNext/>
      </w:pPr>
      <w:r>
        <w:t>&lt;ESMA_QUESTION_CP_MIFID_103&gt;</w:t>
      </w:r>
    </w:p>
    <w:p w:rsidR="00577C33" w:rsidRDefault="00577C33" w:rsidP="00EC2C93">
      <w:pPr>
        <w:keepNext/>
      </w:pPr>
      <w:permStart w:id="14382864" w:edGrp="everyone"/>
      <w:r>
        <w:t>TYPE YOUR TEXT HERE</w:t>
      </w:r>
    </w:p>
    <w:permEnd w:id="14382864"/>
    <w:p w:rsidR="00577C33" w:rsidRDefault="00577C33" w:rsidP="00EC2C93">
      <w:pPr>
        <w:keepNext/>
      </w:pPr>
      <w:r>
        <w:t>&lt;ESMA_QUESTION_CP_MIFID_103&gt;</w:t>
      </w:r>
    </w:p>
    <w:p w:rsidR="00577C33" w:rsidRDefault="00577C33" w:rsidP="0006528D">
      <w:pPr>
        <w:pStyle w:val="CPQuestions"/>
      </w:pPr>
      <w:r>
        <w:t>Do you agree with the proposed draft RTS? Please provide reasons for your answer.</w:t>
      </w:r>
    </w:p>
    <w:p w:rsidR="00577C33" w:rsidRDefault="00577C33" w:rsidP="00EC2C93">
      <w:pPr>
        <w:keepNext/>
      </w:pPr>
      <w:r>
        <w:t>&lt;ESMA_QUESTION_CP_MIFID_104&gt;</w:t>
      </w:r>
    </w:p>
    <w:p w:rsidR="00577C33" w:rsidRDefault="00577C33" w:rsidP="00EC2C93">
      <w:pPr>
        <w:keepNext/>
      </w:pPr>
      <w:permStart w:id="1122138251" w:edGrp="everyone"/>
      <w:r>
        <w:t>TYPE YOUR TEXT HERE</w:t>
      </w:r>
    </w:p>
    <w:permEnd w:id="1122138251"/>
    <w:p w:rsidR="00577C33" w:rsidRDefault="00577C33" w:rsidP="00EC2C93">
      <w:pPr>
        <w:keepNext/>
      </w:pPr>
      <w:r>
        <w:t>&lt;ESMA_QUESTION_CP_MIFID_104&gt;</w:t>
      </w:r>
    </w:p>
    <w:p w:rsidR="00577C33" w:rsidRDefault="00577C33" w:rsidP="0006528D">
      <w:pPr>
        <w:pStyle w:val="CPQuestions"/>
      </w:pPr>
      <w:r>
        <w:t>Should an investment firm pursuing a market making strategy for 30% of the daily trading hours during one trading day be subject to the obligation to sign a market making agreement? Please give reasons for your answer.</w:t>
      </w:r>
    </w:p>
    <w:p w:rsidR="00577C33" w:rsidRDefault="00577C33" w:rsidP="00EC2C93">
      <w:pPr>
        <w:keepNext/>
      </w:pPr>
      <w:r>
        <w:t>&lt;ESMA_QUESTION_CP_MIFID_105&gt;</w:t>
      </w:r>
    </w:p>
    <w:p w:rsidR="00577C33" w:rsidRDefault="00577C33" w:rsidP="00EC2C93">
      <w:pPr>
        <w:keepNext/>
      </w:pPr>
      <w:permStart w:id="579012451" w:edGrp="everyone"/>
      <w:r>
        <w:t>TYPE YOUR TEXT HERE</w:t>
      </w:r>
    </w:p>
    <w:permEnd w:id="579012451"/>
    <w:p w:rsidR="00577C33" w:rsidRDefault="00577C33" w:rsidP="00EC2C93">
      <w:pPr>
        <w:keepNext/>
      </w:pPr>
      <w:r>
        <w:t>&lt;ESMA_QUESTION_CP_MIFID_105&gt;</w:t>
      </w:r>
    </w:p>
    <w:p w:rsidR="00577C33" w:rsidRDefault="00577C33" w:rsidP="0006528D">
      <w:pPr>
        <w:pStyle w:val="CPQuestions"/>
      </w:pPr>
      <w:r>
        <w:t>Should a market maker be obliged to remain present in the market for higher or lower than the proposed 50% of trading hours? Please specify in your response the type of instrument/s to which you refer.</w:t>
      </w:r>
    </w:p>
    <w:p w:rsidR="00577C33" w:rsidRDefault="00577C33" w:rsidP="00EC2C93">
      <w:pPr>
        <w:keepNext/>
      </w:pPr>
      <w:r>
        <w:t>&lt;ESMA_QUESTION_CP_MIFID_106&gt;</w:t>
      </w:r>
    </w:p>
    <w:p w:rsidR="00577C33" w:rsidRDefault="00577C33" w:rsidP="00EC2C93">
      <w:pPr>
        <w:keepNext/>
      </w:pPr>
      <w:permStart w:id="63260065" w:edGrp="everyone"/>
      <w:r>
        <w:t>TYPE YOUR TEXT HERE</w:t>
      </w:r>
    </w:p>
    <w:permEnd w:id="63260065"/>
    <w:p w:rsidR="00577C33" w:rsidRDefault="00577C33" w:rsidP="00EC2C93">
      <w:pPr>
        <w:keepNext/>
      </w:pPr>
      <w:r>
        <w:t>&lt;ESMA_QUESTION_CP_MIFID_106&gt;</w:t>
      </w:r>
    </w:p>
    <w:p w:rsidR="00577C33" w:rsidRDefault="00577C33" w:rsidP="0006528D">
      <w:pPr>
        <w:pStyle w:val="CPQuestions"/>
      </w:pPr>
      <w:r>
        <w:t>Do you agree with the proposed circumstances included as “exceptional circumstances”? Please provide reasons for your answer.</w:t>
      </w:r>
    </w:p>
    <w:p w:rsidR="00577C33" w:rsidRDefault="00577C33" w:rsidP="00EC2C93">
      <w:pPr>
        <w:keepNext/>
      </w:pPr>
      <w:r>
        <w:lastRenderedPageBreak/>
        <w:t>&lt;ESMA_QUESTION_CP_MIFID_107&gt;</w:t>
      </w:r>
    </w:p>
    <w:p w:rsidR="00577C33" w:rsidRDefault="00577C33" w:rsidP="00EC2C93">
      <w:pPr>
        <w:keepNext/>
      </w:pPr>
      <w:permStart w:id="930634081" w:edGrp="everyone"/>
      <w:r>
        <w:t>TYPE YOUR TEXT HERE</w:t>
      </w:r>
    </w:p>
    <w:permEnd w:id="930634081"/>
    <w:p w:rsidR="00577C33" w:rsidRDefault="00577C33" w:rsidP="00EC2C93">
      <w:pPr>
        <w:keepNext/>
      </w:pPr>
      <w:r>
        <w:t>&lt;ESMA_QUESTION_CP_MIFID_107&gt;</w:t>
      </w:r>
    </w:p>
    <w:p w:rsidR="00577C33" w:rsidRDefault="00577C33" w:rsidP="0006528D">
      <w:pPr>
        <w:pStyle w:val="CPQuestions"/>
      </w:pPr>
      <w:r>
        <w:t>Have you any additional proposal to ensure that market making schemes are fair and non-discriminatory? Please provide reasons for your answer.</w:t>
      </w:r>
    </w:p>
    <w:p w:rsidR="00577C33" w:rsidRDefault="00577C33" w:rsidP="00EC2C93">
      <w:pPr>
        <w:keepNext/>
      </w:pPr>
      <w:r>
        <w:t>&lt;ESMA_QUESTION_CP_MIFID_108&gt;</w:t>
      </w:r>
    </w:p>
    <w:p w:rsidR="00577C33" w:rsidRDefault="00577C33" w:rsidP="00EC2C93">
      <w:pPr>
        <w:keepNext/>
      </w:pPr>
      <w:permStart w:id="1987192390" w:edGrp="everyone"/>
      <w:r>
        <w:t>TYPE YOUR TEXT HERE</w:t>
      </w:r>
    </w:p>
    <w:permEnd w:id="1987192390"/>
    <w:p w:rsidR="00577C33" w:rsidRDefault="00577C33" w:rsidP="00EC2C93">
      <w:pPr>
        <w:keepNext/>
      </w:pPr>
      <w:r>
        <w:t>&lt;ESMA_QUESTION_CP_MIFID_108&gt;</w:t>
      </w:r>
    </w:p>
    <w:p w:rsidR="00577C33" w:rsidRDefault="00577C33" w:rsidP="0006528D">
      <w:pPr>
        <w:pStyle w:val="CPQuestions"/>
      </w:pPr>
      <w:r>
        <w:t xml:space="preserve">Do you agree with the proposed regulatory technical standards? Please provide reasons for your answer. </w:t>
      </w:r>
    </w:p>
    <w:p w:rsidR="00577C33" w:rsidRDefault="00577C33" w:rsidP="00EC2C93">
      <w:pPr>
        <w:keepNext/>
      </w:pPr>
      <w:r>
        <w:t>&lt;ESMA_QUESTION_CP_MIFID_109&gt;</w:t>
      </w:r>
    </w:p>
    <w:p w:rsidR="00577C33" w:rsidRDefault="003A16DD" w:rsidP="00EC2C93">
      <w:pPr>
        <w:keepNext/>
      </w:pPr>
      <w:permStart w:id="1660697365" w:edGrp="everyone"/>
      <w:r>
        <w:t>Yes we do agree. It is necessary to define OTR both in terms of volume and in terms of orders.</w:t>
      </w:r>
    </w:p>
    <w:permEnd w:id="1660697365"/>
    <w:p w:rsidR="00577C33" w:rsidRDefault="00577C33" w:rsidP="00EC2C93">
      <w:pPr>
        <w:keepNext/>
      </w:pPr>
      <w:r>
        <w:t>&lt;ESMA_QUESTION_CP_MIFID_109&gt;</w:t>
      </w:r>
    </w:p>
    <w:p w:rsidR="00577C33" w:rsidRDefault="00577C33" w:rsidP="0006528D">
      <w:pPr>
        <w:pStyle w:val="CPQuestions"/>
      </w:pPr>
      <w:r>
        <w:t>Do you agree with the counting methodology proposed in the Annex in relation to the various order types? Please provide reasons for your answer.</w:t>
      </w:r>
    </w:p>
    <w:p w:rsidR="00577C33" w:rsidRDefault="00577C33" w:rsidP="00EC2C93">
      <w:pPr>
        <w:keepNext/>
      </w:pPr>
      <w:r>
        <w:t>&lt;ESMA_QUESTION_CP_MIFID_110&gt;</w:t>
      </w:r>
    </w:p>
    <w:p w:rsidR="00577C33" w:rsidRDefault="00577C33" w:rsidP="00EC2C93">
      <w:pPr>
        <w:keepNext/>
      </w:pPr>
      <w:permStart w:id="714546798" w:edGrp="everyone"/>
      <w:r>
        <w:t>TYPE YOUR TEXT HERE</w:t>
      </w:r>
    </w:p>
    <w:permEnd w:id="714546798"/>
    <w:p w:rsidR="00577C33" w:rsidRDefault="00577C33" w:rsidP="00EC2C93">
      <w:pPr>
        <w:keepNext/>
      </w:pPr>
      <w:r>
        <w:t>&lt;ESMA_QUESTION_CP_MIFID_110&gt;</w:t>
      </w:r>
    </w:p>
    <w:p w:rsidR="00577C33" w:rsidRDefault="00577C33" w:rsidP="0006528D">
      <w:pPr>
        <w:pStyle w:val="CPQuestions"/>
      </w:pPr>
      <w:r>
        <w:t>Is the definition of “orders” sufficiently precise or does it need to be further supplemented? Please provide reasons for your answer.</w:t>
      </w:r>
    </w:p>
    <w:p w:rsidR="00577C33" w:rsidRDefault="00577C33" w:rsidP="00EC2C93">
      <w:pPr>
        <w:keepNext/>
      </w:pPr>
      <w:r>
        <w:t>&lt;ESMA_QUESTION_CP_MIFID_111&gt;</w:t>
      </w:r>
    </w:p>
    <w:p w:rsidR="00577C33" w:rsidRDefault="003A16DD" w:rsidP="00EC2C93">
      <w:pPr>
        <w:keepNext/>
      </w:pPr>
      <w:permStart w:id="946081310" w:edGrp="everyone"/>
      <w:r>
        <w:t>We believe it to be sufficiently precise.</w:t>
      </w:r>
    </w:p>
    <w:permEnd w:id="946081310"/>
    <w:p w:rsidR="00577C33" w:rsidRDefault="00577C33" w:rsidP="00EC2C93">
      <w:pPr>
        <w:keepNext/>
      </w:pPr>
      <w:r>
        <w:t>&lt;ESMA_QUESTION_CP_MIFID_111&gt;</w:t>
      </w:r>
    </w:p>
    <w:p w:rsidR="00577C33" w:rsidRDefault="00577C33" w:rsidP="0006528D">
      <w:pPr>
        <w:pStyle w:val="CPQuestions"/>
      </w:pPr>
      <w:r>
        <w:t>Is more clarification needed with respect to the calculation method in terms of volume?</w:t>
      </w:r>
    </w:p>
    <w:p w:rsidR="00577C33" w:rsidRDefault="00577C33" w:rsidP="00EC2C93">
      <w:pPr>
        <w:keepNext/>
      </w:pPr>
      <w:r>
        <w:t>&lt;ESMA_QUESTION_CP_MIFID_112&gt;</w:t>
      </w:r>
    </w:p>
    <w:p w:rsidR="00577C33" w:rsidRDefault="00577C33" w:rsidP="00EC2C93">
      <w:pPr>
        <w:keepNext/>
      </w:pPr>
      <w:permStart w:id="1202069110" w:edGrp="everyone"/>
      <w:r>
        <w:t>TYPE YOUR TEXT HERE</w:t>
      </w:r>
    </w:p>
    <w:permEnd w:id="1202069110"/>
    <w:p w:rsidR="00577C33" w:rsidRDefault="00577C33" w:rsidP="00EC2C93">
      <w:pPr>
        <w:keepNext/>
      </w:pPr>
      <w:r>
        <w:t>&lt;ESMA_QUESTION_CP_MIFID_112&gt;</w:t>
      </w:r>
    </w:p>
    <w:p w:rsidR="00577C33" w:rsidRDefault="00577C33" w:rsidP="0006528D">
      <w:pPr>
        <w:pStyle w:val="CPQuestions"/>
      </w:pPr>
      <w:r>
        <w:t xml:space="preserve">Do you agree that the determination of the maximum OTR should be made at least once a year? Please specify the arguments for your view. </w:t>
      </w:r>
    </w:p>
    <w:p w:rsidR="00577C33" w:rsidRDefault="00577C33" w:rsidP="00EC2C93">
      <w:pPr>
        <w:keepNext/>
      </w:pPr>
      <w:r>
        <w:t>&lt;ESMA_QUESTION_CP_MIFID_113&gt;</w:t>
      </w:r>
    </w:p>
    <w:p w:rsidR="00577C33" w:rsidRDefault="003A16DD" w:rsidP="00EC2C93">
      <w:pPr>
        <w:keepNext/>
      </w:pPr>
      <w:permStart w:id="1568629521" w:edGrp="everyone"/>
      <w:r>
        <w:t>Yes we agree.</w:t>
      </w:r>
    </w:p>
    <w:permEnd w:id="1568629521"/>
    <w:p w:rsidR="00577C33" w:rsidRDefault="00577C33" w:rsidP="00EC2C93">
      <w:pPr>
        <w:keepNext/>
      </w:pPr>
      <w:r>
        <w:t>&lt;ESMA_QUESTION_CP_MIFID_113&gt;</w:t>
      </w:r>
    </w:p>
    <w:p w:rsidR="00577C33" w:rsidRDefault="00577C33" w:rsidP="0006528D">
      <w:pPr>
        <w:pStyle w:val="CPQuestions"/>
      </w:pPr>
      <w:r>
        <w:t>Should the monitoring of the ratio of unexecuted orders to transactions by the trading venue cover all trading phases of the trading session including auctions, or just the continuous phase? Should the monitoring take place on at least a monthly basis? Please provide reasons for your answer.</w:t>
      </w:r>
    </w:p>
    <w:p w:rsidR="00577C33" w:rsidRDefault="00577C33" w:rsidP="00EC2C93">
      <w:pPr>
        <w:keepNext/>
      </w:pPr>
      <w:r>
        <w:lastRenderedPageBreak/>
        <w:t>&lt;ESMA_QUESTION_CP_MIFID_114&gt;</w:t>
      </w:r>
    </w:p>
    <w:p w:rsidR="00577C33" w:rsidRDefault="00577C33" w:rsidP="00EC2C93">
      <w:pPr>
        <w:keepNext/>
      </w:pPr>
      <w:permStart w:id="62592371" w:edGrp="everyone"/>
      <w:r>
        <w:t>TYPE YOUR TEXT HERE</w:t>
      </w:r>
    </w:p>
    <w:permEnd w:id="62592371"/>
    <w:p w:rsidR="00577C33" w:rsidRDefault="00577C33" w:rsidP="00EC2C93">
      <w:pPr>
        <w:keepNext/>
      </w:pPr>
      <w:r>
        <w:t>&lt;ESMA_QUESTION_CP_MIFID_114&gt;</w:t>
      </w:r>
    </w:p>
    <w:p w:rsidR="00577C33" w:rsidRDefault="00577C33" w:rsidP="0006528D">
      <w:pPr>
        <w:pStyle w:val="CPQuestions"/>
      </w:pPr>
      <w:r>
        <w:t>Do you agree with the proposal included in the Technical Annex regarding the different order types? Is there any other type of order that should be reflected? Please provide reasons for your answer.</w:t>
      </w:r>
    </w:p>
    <w:p w:rsidR="00577C33" w:rsidRDefault="00577C33" w:rsidP="00EC2C93">
      <w:pPr>
        <w:keepNext/>
      </w:pPr>
      <w:r>
        <w:t>&lt;ESMA_QUESTION_CP_MIFID_115&gt;</w:t>
      </w:r>
    </w:p>
    <w:p w:rsidR="00577C33" w:rsidRDefault="00577C33" w:rsidP="00EC2C93">
      <w:pPr>
        <w:keepNext/>
      </w:pPr>
      <w:permStart w:id="27937713" w:edGrp="everyone"/>
      <w:r>
        <w:t>TYPE YOUR TEXT HERE</w:t>
      </w:r>
    </w:p>
    <w:permEnd w:id="27937713"/>
    <w:p w:rsidR="00577C33" w:rsidRDefault="00577C33" w:rsidP="00EC2C93">
      <w:pPr>
        <w:keepNext/>
      </w:pPr>
      <w:r>
        <w:t>&lt;ESMA_QUESTION_CP_MIFID_115&gt;</w:t>
      </w:r>
    </w:p>
    <w:p w:rsidR="00577C33" w:rsidRDefault="00577C33" w:rsidP="0006528D">
      <w:pPr>
        <w:pStyle w:val="CPQuestions"/>
      </w:pPr>
      <w:r>
        <w:t>Do you agree with the proposed draft RTS with respect to co-location services? Please provide reasons for your answer.</w:t>
      </w:r>
    </w:p>
    <w:p w:rsidR="00577C33" w:rsidRDefault="00577C33" w:rsidP="00EC2C93">
      <w:pPr>
        <w:keepNext/>
      </w:pPr>
      <w:r>
        <w:t>&lt;ESMA_QUESTION_CP_MIFID_116&gt;</w:t>
      </w:r>
    </w:p>
    <w:p w:rsidR="000836F4" w:rsidRDefault="003A16DD" w:rsidP="00EC2C93">
      <w:pPr>
        <w:keepNext/>
      </w:pPr>
      <w:permStart w:id="231898867" w:edGrp="everyone"/>
      <w:r w:rsidRPr="00C91956">
        <w:rPr>
          <w:b/>
        </w:rPr>
        <w:t>Amundi does not agree with any regulation that admits co-location services.</w:t>
      </w:r>
      <w:r w:rsidR="000836F4">
        <w:t xml:space="preserve"> These</w:t>
      </w:r>
      <w:r>
        <w:t xml:space="preserve"> co-location </w:t>
      </w:r>
      <w:r w:rsidR="000836F4">
        <w:t>services are</w:t>
      </w:r>
      <w:r>
        <w:t xml:space="preserve"> arrangement</w:t>
      </w:r>
      <w:r w:rsidR="00714A2A">
        <w:t>s</w:t>
      </w:r>
      <w:r>
        <w:t xml:space="preserve"> which allow high frequency traders to act on the market</w:t>
      </w:r>
      <w:r w:rsidR="00714A2A">
        <w:t xml:space="preserve"> and are discriminatory by essence</w:t>
      </w:r>
      <w:r>
        <w:t xml:space="preserve">. It is all the most surprising that a regulation takes explicitly on board </w:t>
      </w:r>
      <w:r w:rsidR="000836F4">
        <w:t>the</w:t>
      </w:r>
      <w:r w:rsidR="003A28DE">
        <w:t xml:space="preserve"> fa</w:t>
      </w:r>
      <w:r w:rsidR="000836F4">
        <w:t>cilitation of such an activity.</w:t>
      </w:r>
      <w:r w:rsidR="005B6DC2">
        <w:t xml:space="preserve"> Even more surprising is a regulation which actually authorise</w:t>
      </w:r>
      <w:r w:rsidR="00714A2A">
        <w:t>s</w:t>
      </w:r>
      <w:r w:rsidR="005B6DC2">
        <w:t xml:space="preserve"> such an activity. And, last but not least, also is it surprising that HFT is never named as such in all this long Consultation Paper though it is subject to a special non paper of the CE dated 4/02/2015 and addressed to the EGESC.</w:t>
      </w:r>
      <w:r w:rsidR="007B0918">
        <w:t xml:space="preserve"> In this non paper, m</w:t>
      </w:r>
      <w:r w:rsidR="00714A2A">
        <w:t xml:space="preserve">uch </w:t>
      </w:r>
      <w:r w:rsidR="007B0918">
        <w:t xml:space="preserve">confusion is introduced through the so-called issue of finding a definition for high frequency, with the obvious intent of including a maximum of actors. Instead, a combination of frequency </w:t>
      </w:r>
      <w:r w:rsidR="000D6D83">
        <w:t xml:space="preserve">criteria </w:t>
      </w:r>
      <w:r w:rsidR="007B0918">
        <w:t>– which must not be calculated through average figures – and orders / to transactions ratio would permit to capture real high frequency trading</w:t>
      </w:r>
      <w:r w:rsidR="000D6D83">
        <w:t>,</w:t>
      </w:r>
      <w:r w:rsidR="007B0918">
        <w:t xml:space="preserve"> al</w:t>
      </w:r>
      <w:r w:rsidR="000D6D83">
        <w:t>l</w:t>
      </w:r>
      <w:r w:rsidR="007B0918">
        <w:t xml:space="preserve"> the more if one </w:t>
      </w:r>
      <w:r w:rsidR="000D6D83">
        <w:t xml:space="preserve">also </w:t>
      </w:r>
      <w:r w:rsidR="007B0918">
        <w:t xml:space="preserve">takes into consideration </w:t>
      </w:r>
      <w:r w:rsidR="000D6D83">
        <w:t xml:space="preserve">the </w:t>
      </w:r>
      <w:r w:rsidR="007B0918">
        <w:t>co-location</w:t>
      </w:r>
      <w:r w:rsidR="000D6D83">
        <w:t xml:space="preserve"> criteria.</w:t>
      </w:r>
    </w:p>
    <w:p w:rsidR="005B6DC2" w:rsidRDefault="005B6DC2" w:rsidP="00EC2C93">
      <w:pPr>
        <w:keepNext/>
      </w:pPr>
    </w:p>
    <w:p w:rsidR="000836F4" w:rsidRDefault="003A28DE" w:rsidP="00EC2C93">
      <w:pPr>
        <w:keepNext/>
      </w:pPr>
      <w:r>
        <w:t>High frequency trading may not be achieved but with equities which are already very liquid and high frequency trading does not provide any useful additional liquidity to the market, therefor</w:t>
      </w:r>
      <w:r w:rsidR="000836F4">
        <w:t>e</w:t>
      </w:r>
      <w:r>
        <w:t xml:space="preserve"> high frequency trading may not be considered as part of </w:t>
      </w:r>
      <w:r w:rsidR="000836F4">
        <w:t xml:space="preserve">true </w:t>
      </w:r>
      <w:r>
        <w:t xml:space="preserve">market making. </w:t>
      </w:r>
    </w:p>
    <w:p w:rsidR="0092409C" w:rsidRDefault="000836F4" w:rsidP="00EC2C93">
      <w:pPr>
        <w:keepNext/>
      </w:pPr>
      <w:r>
        <w:t>As long as HFT is not banned</w:t>
      </w:r>
      <w:r w:rsidR="0092409C">
        <w:t>,</w:t>
      </w:r>
      <w:r>
        <w:t xml:space="preserve"> m</w:t>
      </w:r>
      <w:r w:rsidR="003A28DE">
        <w:t>ar</w:t>
      </w:r>
      <w:r w:rsidR="0092409C">
        <w:t>ket makers may be tempted</w:t>
      </w:r>
      <w:r w:rsidR="003A28DE">
        <w:t xml:space="preserve"> to</w:t>
      </w:r>
      <w:r w:rsidR="0092409C">
        <w:t xml:space="preserve"> practice it</w:t>
      </w:r>
      <w:r w:rsidR="003A28DE">
        <w:t xml:space="preserve"> in order to increase their revenue</w:t>
      </w:r>
      <w:r w:rsidR="0092409C">
        <w:t>s</w:t>
      </w:r>
      <w:r w:rsidR="003A28DE">
        <w:t xml:space="preserve"> withou</w:t>
      </w:r>
      <w:r w:rsidR="0092409C">
        <w:t xml:space="preserve">t </w:t>
      </w:r>
      <w:r w:rsidR="005B6DC2">
        <w:t xml:space="preserve">tacking risk and without </w:t>
      </w:r>
      <w:r w:rsidR="0092409C">
        <w:t>any added value to the market.</w:t>
      </w:r>
    </w:p>
    <w:p w:rsidR="003A28DE" w:rsidRDefault="0092409C" w:rsidP="00EC2C93">
      <w:pPr>
        <w:keepNext/>
      </w:pPr>
      <w:r>
        <w:t>T</w:t>
      </w:r>
      <w:r w:rsidR="003A28DE">
        <w:t xml:space="preserve">his activity </w:t>
      </w:r>
      <w:r>
        <w:t>is</w:t>
      </w:r>
      <w:r w:rsidR="003A28DE">
        <w:t xml:space="preserve"> considered as market abuse by many legal</w:t>
      </w:r>
      <w:r>
        <w:t xml:space="preserve"> specialists and, in fact, it is industrial market abuse</w:t>
      </w:r>
      <w:r w:rsidR="00D70E86">
        <w:t xml:space="preserve"> as regards to the following:</w:t>
      </w:r>
    </w:p>
    <w:p w:rsidR="00D70E86" w:rsidRDefault="00D70E86" w:rsidP="003C7DFF">
      <w:pPr>
        <w:pStyle w:val="Paragraphedeliste"/>
        <w:numPr>
          <w:ilvl w:val="0"/>
          <w:numId w:val="32"/>
        </w:numPr>
      </w:pPr>
      <w:r>
        <w:t>MCL (marking the close) : price manipulation during closing auctions</w:t>
      </w:r>
    </w:p>
    <w:p w:rsidR="00D70E86" w:rsidRDefault="00D70E86" w:rsidP="003C7DFF">
      <w:pPr>
        <w:pStyle w:val="Paragraphedeliste"/>
        <w:numPr>
          <w:ilvl w:val="0"/>
          <w:numId w:val="32"/>
        </w:numPr>
      </w:pPr>
      <w:r>
        <w:t>MFI (fictitious orders) : succession of cancelled and modified orders with a potential effect on the share price.</w:t>
      </w:r>
    </w:p>
    <w:p w:rsidR="00577C33" w:rsidRDefault="003A28DE" w:rsidP="00EC2C93">
      <w:pPr>
        <w:keepNext/>
      </w:pPr>
      <w:r>
        <w:t>High frequency trading entails major technical  risks of disruption</w:t>
      </w:r>
      <w:r w:rsidR="0092409C">
        <w:t>s</w:t>
      </w:r>
      <w:r>
        <w:t xml:space="preserve"> since circuit breakers are not linked between trading venues.</w:t>
      </w:r>
    </w:p>
    <w:p w:rsidR="003A28DE" w:rsidRDefault="003A28DE" w:rsidP="00EC2C93">
      <w:pPr>
        <w:keepNext/>
      </w:pPr>
      <w:r>
        <w:t>Last but not least, high frequency trading obliges heavy means in terms of market mo</w:t>
      </w:r>
      <w:r w:rsidR="000167D1">
        <w:t>nitoring by supervisors and these</w:t>
      </w:r>
      <w:r>
        <w:t xml:space="preserve"> means are a burden for all financial actors to the benefit of a little number </w:t>
      </w:r>
      <w:r w:rsidR="0092409C">
        <w:t>of them who do</w:t>
      </w:r>
      <w:r>
        <w:t xml:space="preserve"> not provide any added value to the market.</w:t>
      </w:r>
    </w:p>
    <w:p w:rsidR="0092409C" w:rsidRPr="0092409C" w:rsidRDefault="003A28DE" w:rsidP="00EC2C93">
      <w:pPr>
        <w:keepNext/>
        <w:rPr>
          <w:b/>
        </w:rPr>
      </w:pPr>
      <w:r w:rsidRPr="0092409C">
        <w:rPr>
          <w:b/>
        </w:rPr>
        <w:t>This question is one that should be coped with in priority in order to build a sound CMU.</w:t>
      </w:r>
    </w:p>
    <w:permEnd w:id="231898867"/>
    <w:p w:rsidR="00577C33" w:rsidRDefault="00577C33" w:rsidP="00EC2C93">
      <w:pPr>
        <w:keepNext/>
      </w:pPr>
      <w:r>
        <w:t>&lt;ESMA_QUESTION_CP_MIFID_116&gt;</w:t>
      </w:r>
    </w:p>
    <w:p w:rsidR="00577C33" w:rsidRDefault="00577C33" w:rsidP="0006528D">
      <w:pPr>
        <w:pStyle w:val="CPQuestions"/>
      </w:pPr>
      <w:r>
        <w:t>Do you agree with the proposed draft RTS with respect to fee structures? Please provide reasons for your answer.</w:t>
      </w:r>
    </w:p>
    <w:p w:rsidR="00577C33" w:rsidRDefault="00577C33" w:rsidP="00EC2C93">
      <w:pPr>
        <w:keepNext/>
      </w:pPr>
      <w:r>
        <w:lastRenderedPageBreak/>
        <w:t>&lt;ESMA_QUESTION_CP_MIFID_117&gt;</w:t>
      </w:r>
    </w:p>
    <w:p w:rsidR="00714A2A" w:rsidRDefault="00714A2A" w:rsidP="00EC2C93">
      <w:pPr>
        <w:keepNext/>
      </w:pPr>
      <w:permStart w:id="2000712350" w:edGrp="everyone"/>
      <w:r>
        <w:t>No, we cannot support the existence of subsidised trades and incentivising fee structure that would not</w:t>
      </w:r>
      <w:r w:rsidR="00577C33">
        <w:t xml:space="preserve"> </w:t>
      </w:r>
      <w:r>
        <w:t>rely on the level of effective transactions.</w:t>
      </w:r>
    </w:p>
    <w:permEnd w:id="2000712350"/>
    <w:p w:rsidR="00577C33" w:rsidRDefault="00577C33" w:rsidP="00EC2C93">
      <w:pPr>
        <w:keepNext/>
      </w:pPr>
      <w:r>
        <w:t>&lt;ESMA_QUESTION_CP_MIFID_117&gt;</w:t>
      </w:r>
    </w:p>
    <w:p w:rsidR="00577C33" w:rsidRDefault="00577C33" w:rsidP="0006528D">
      <w:pPr>
        <w:pStyle w:val="CPQuestions"/>
      </w:pPr>
      <w:r>
        <w:t>At which point rebates would be high enough to encourage improper trading? Please elaborate.</w:t>
      </w:r>
    </w:p>
    <w:p w:rsidR="00577C33" w:rsidRDefault="00577C33" w:rsidP="00EC2C93">
      <w:pPr>
        <w:keepNext/>
      </w:pPr>
      <w:r>
        <w:t>&lt;ESMA_QUESTION_CP_MIFID_118&gt;</w:t>
      </w:r>
    </w:p>
    <w:p w:rsidR="00577C33" w:rsidRDefault="00577C33" w:rsidP="00EC2C93">
      <w:pPr>
        <w:keepNext/>
      </w:pPr>
      <w:permStart w:id="1509762669" w:edGrp="everyone"/>
      <w:r>
        <w:t>TYPE YOUR TEXT HERE</w:t>
      </w:r>
    </w:p>
    <w:permEnd w:id="1509762669"/>
    <w:p w:rsidR="00577C33" w:rsidRDefault="00577C33" w:rsidP="00EC2C93">
      <w:pPr>
        <w:keepNext/>
      </w:pPr>
      <w:r>
        <w:t>&lt;ESMA_QUESTION_CP_MIFID_118&gt;</w:t>
      </w:r>
    </w:p>
    <w:p w:rsidR="00577C33" w:rsidRDefault="00577C33" w:rsidP="0006528D">
      <w:pPr>
        <w:pStyle w:val="CPQuestions"/>
      </w:pPr>
      <w:r>
        <w:t>Is there any other type of incentives that should be described in the draft RTS?</w:t>
      </w:r>
    </w:p>
    <w:p w:rsidR="00577C33" w:rsidRDefault="00577C33" w:rsidP="00EC2C93">
      <w:pPr>
        <w:keepNext/>
      </w:pPr>
      <w:r>
        <w:t>&lt;ESMA_QUESTION_CP_MIFID_119&gt;</w:t>
      </w:r>
    </w:p>
    <w:p w:rsidR="00577C33" w:rsidRDefault="00577C33" w:rsidP="00EC2C93">
      <w:pPr>
        <w:keepNext/>
      </w:pPr>
      <w:permStart w:id="1338015113" w:edGrp="everyone"/>
      <w:r>
        <w:t>TYPE YOUR TEXT HERE</w:t>
      </w:r>
    </w:p>
    <w:permEnd w:id="1338015113"/>
    <w:p w:rsidR="00577C33" w:rsidRDefault="00577C33" w:rsidP="00EC2C93">
      <w:pPr>
        <w:keepNext/>
      </w:pPr>
      <w:r>
        <w:t>&lt;ESMA_QUESTION_CP_MIFID_119&gt;</w:t>
      </w:r>
    </w:p>
    <w:p w:rsidR="00577C33" w:rsidRDefault="00577C33" w:rsidP="0006528D">
      <w:pPr>
        <w:pStyle w:val="CPQuestions"/>
      </w:pPr>
      <w:r>
        <w:t>Can you provide further evidence about fee structures supporting payments for an “early look”? In particular, do you agree with ESMA’s preliminary view regarding the differentiation between that activity and the provision of data feeds at different latencies?</w:t>
      </w:r>
    </w:p>
    <w:p w:rsidR="00577C33" w:rsidRDefault="00577C33" w:rsidP="00EC2C93">
      <w:pPr>
        <w:keepNext/>
      </w:pPr>
      <w:r>
        <w:t>&lt;ESMA_QUESTION_CP_MIFID_120&gt;</w:t>
      </w:r>
    </w:p>
    <w:p w:rsidR="00577C33" w:rsidRDefault="00577C33" w:rsidP="00EC2C93">
      <w:pPr>
        <w:keepNext/>
      </w:pPr>
      <w:permStart w:id="1085820661" w:edGrp="everyone"/>
      <w:r>
        <w:t>TYPE YOUR TEXT HERE</w:t>
      </w:r>
    </w:p>
    <w:permEnd w:id="1085820661"/>
    <w:p w:rsidR="00577C33" w:rsidRDefault="00577C33" w:rsidP="00EC2C93">
      <w:pPr>
        <w:keepNext/>
      </w:pPr>
      <w:r>
        <w:t>&lt;ESMA_QUESTION_CP_MIFID_120&gt;</w:t>
      </w:r>
    </w:p>
    <w:p w:rsidR="00577C33" w:rsidRDefault="00577C33" w:rsidP="0006528D">
      <w:pPr>
        <w:pStyle w:val="CPQuestions"/>
      </w:pPr>
      <w:r>
        <w:t>Can you provide examples of fee structures that would support non-genuine orders, payments for uneven access to market data or any other type of abusive behaviour? Please provide reasons for your answer.</w:t>
      </w:r>
    </w:p>
    <w:p w:rsidR="00577C33" w:rsidRDefault="00577C33" w:rsidP="00EC2C93">
      <w:pPr>
        <w:keepNext/>
      </w:pPr>
      <w:r>
        <w:t>&lt;ESMA_QUESTION_CP_MIFID_121&gt;</w:t>
      </w:r>
    </w:p>
    <w:p w:rsidR="00577C33" w:rsidRDefault="00577C33" w:rsidP="00EC2C93">
      <w:pPr>
        <w:keepNext/>
      </w:pPr>
      <w:permStart w:id="1155800831" w:edGrp="everyone"/>
      <w:r>
        <w:t>TYPE YOUR TEXT HERE</w:t>
      </w:r>
    </w:p>
    <w:permEnd w:id="1155800831"/>
    <w:p w:rsidR="00577C33" w:rsidRDefault="00577C33" w:rsidP="00EC2C93">
      <w:pPr>
        <w:keepNext/>
      </w:pPr>
      <w:r>
        <w:t>&lt;ESMA_QUESTION_CP_MIFID_121&gt;</w:t>
      </w:r>
    </w:p>
    <w:p w:rsidR="00577C33" w:rsidRDefault="00577C33" w:rsidP="0006528D">
      <w:pPr>
        <w:pStyle w:val="CPQuestions"/>
      </w:pPr>
      <w:r>
        <w:t>Is the distinction between volume discounts and cliff edge type fee structures in this RTS sufficiently clear? Please elaborate</w:t>
      </w:r>
    </w:p>
    <w:p w:rsidR="00577C33" w:rsidRDefault="00577C33" w:rsidP="00EC2C93">
      <w:pPr>
        <w:keepNext/>
      </w:pPr>
      <w:r>
        <w:t>&lt;ESMA_QUESTION_CP_MIFID_122&gt;</w:t>
      </w:r>
    </w:p>
    <w:p w:rsidR="00577C33" w:rsidRDefault="00577C33" w:rsidP="00EC2C93">
      <w:pPr>
        <w:keepNext/>
      </w:pPr>
      <w:permStart w:id="169552414" w:edGrp="everyone"/>
      <w:r>
        <w:t>TYPE YOUR TEXT HERE</w:t>
      </w:r>
    </w:p>
    <w:permEnd w:id="169552414"/>
    <w:p w:rsidR="00577C33" w:rsidRDefault="00577C33" w:rsidP="00EC2C93">
      <w:pPr>
        <w:keepNext/>
      </w:pPr>
      <w:r>
        <w:t>&lt;ESMA_QUESTION_CP_MIFID_122&gt;</w:t>
      </w:r>
    </w:p>
    <w:p w:rsidR="00577C33" w:rsidRDefault="00577C33" w:rsidP="0006528D">
      <w:pPr>
        <w:pStyle w:val="CPQuestions"/>
      </w:pPr>
      <w:r>
        <w:t>Do you agree that the average number of trades per day should be considered on the most relevant market in terms of liquidity? Or should it be considered on another market such as the primary listing market (the trading venue where the financial instrument was originally listed)? Please provide reasons for your answer.</w:t>
      </w:r>
    </w:p>
    <w:p w:rsidR="00577C33" w:rsidRDefault="00577C33" w:rsidP="00EC2C93">
      <w:pPr>
        <w:keepNext/>
      </w:pPr>
      <w:r>
        <w:t>&lt;ESMA_QUESTION_CP_MIFID_123&gt;</w:t>
      </w:r>
    </w:p>
    <w:p w:rsidR="00024A36" w:rsidRDefault="00024A36" w:rsidP="00714A2A">
      <w:pPr>
        <w:pStyle w:val="Default"/>
        <w:spacing w:after="302"/>
        <w:jc w:val="both"/>
        <w:rPr>
          <w:lang w:val="en-US"/>
        </w:rPr>
      </w:pPr>
      <w:permStart w:id="1103719953" w:edGrp="everyone"/>
      <w:r>
        <w:rPr>
          <w:bCs/>
          <w:sz w:val="22"/>
          <w:szCs w:val="22"/>
          <w:lang w:val="en-US"/>
        </w:rPr>
        <w:t>As an issuer, Amundi</w:t>
      </w:r>
      <w:r w:rsidRPr="00D4032C">
        <w:rPr>
          <w:bCs/>
          <w:sz w:val="22"/>
          <w:szCs w:val="22"/>
          <w:lang w:val="en-US"/>
        </w:rPr>
        <w:t xml:space="preserve"> do</w:t>
      </w:r>
      <w:r>
        <w:rPr>
          <w:bCs/>
          <w:sz w:val="22"/>
          <w:szCs w:val="22"/>
          <w:lang w:val="en-US"/>
        </w:rPr>
        <w:t>es</w:t>
      </w:r>
      <w:r w:rsidRPr="00D4032C">
        <w:rPr>
          <w:bCs/>
          <w:sz w:val="22"/>
          <w:szCs w:val="22"/>
          <w:lang w:val="en-US"/>
        </w:rPr>
        <w:t xml:space="preserve"> not think ADT is the right criteri</w:t>
      </w:r>
      <w:r>
        <w:rPr>
          <w:bCs/>
          <w:sz w:val="22"/>
          <w:szCs w:val="22"/>
          <w:lang w:val="en-US"/>
        </w:rPr>
        <w:t>on</w:t>
      </w:r>
      <w:r w:rsidRPr="00D4032C">
        <w:rPr>
          <w:bCs/>
          <w:sz w:val="22"/>
          <w:szCs w:val="22"/>
          <w:lang w:val="en-US"/>
        </w:rPr>
        <w:t xml:space="preserve"> </w:t>
      </w:r>
      <w:r>
        <w:rPr>
          <w:bCs/>
          <w:sz w:val="22"/>
          <w:szCs w:val="22"/>
          <w:lang w:val="en-US"/>
        </w:rPr>
        <w:t>to define the liquidity of ETFs and we welcome the decision of ESMA not to set ETF tick size regime as per any liquidity aspect.</w:t>
      </w:r>
    </w:p>
    <w:permEnd w:id="1103719953"/>
    <w:p w:rsidR="00577C33" w:rsidRDefault="00577C33" w:rsidP="00EC2C93">
      <w:pPr>
        <w:keepNext/>
      </w:pPr>
      <w:r>
        <w:t>&lt;ESMA_QUESTION_CP_MIFID_123&gt;</w:t>
      </w:r>
    </w:p>
    <w:p w:rsidR="00577C33" w:rsidRDefault="00577C33" w:rsidP="0006528D">
      <w:pPr>
        <w:pStyle w:val="CPQuestions"/>
      </w:pPr>
      <w:r>
        <w:t xml:space="preserve">Do you believe a more granular approach (i.e. additional liquidity bands) would be more suitable for very liquid stocks and/or for poorly liquid stocks? Do you consider the proposed tick sizes adequate in particular with respect to the smaller </w:t>
      </w:r>
      <w:r>
        <w:lastRenderedPageBreak/>
        <w:t xml:space="preserve">price ranges and less liquid instruments as well as higher price ranges and highly liquid instruments? Please provide reasons for your answer. </w:t>
      </w:r>
    </w:p>
    <w:p w:rsidR="00577C33" w:rsidRDefault="00577C33" w:rsidP="00EC2C93">
      <w:pPr>
        <w:keepNext/>
      </w:pPr>
      <w:r>
        <w:t>&lt;ESMA_QUESTION_CP_MIFID_124&gt;</w:t>
      </w:r>
    </w:p>
    <w:p w:rsidR="00714A2A" w:rsidRDefault="006D3859" w:rsidP="00714A2A">
      <w:pPr>
        <w:pStyle w:val="Default"/>
        <w:spacing w:after="302"/>
        <w:jc w:val="both"/>
        <w:rPr>
          <w:bCs/>
          <w:sz w:val="22"/>
          <w:szCs w:val="22"/>
          <w:lang w:val="en-US"/>
        </w:rPr>
      </w:pPr>
      <w:permStart w:id="467340118" w:edGrp="everyone"/>
      <w:r>
        <w:rPr>
          <w:bCs/>
          <w:sz w:val="22"/>
          <w:szCs w:val="22"/>
          <w:lang w:val="en-US"/>
        </w:rPr>
        <w:t>As an issuer of ETF, Amundi</w:t>
      </w:r>
      <w:r w:rsidRPr="00D4032C">
        <w:rPr>
          <w:bCs/>
          <w:sz w:val="22"/>
          <w:szCs w:val="22"/>
          <w:lang w:val="en-US"/>
        </w:rPr>
        <w:t xml:space="preserve"> do</w:t>
      </w:r>
      <w:r>
        <w:rPr>
          <w:bCs/>
          <w:sz w:val="22"/>
          <w:szCs w:val="22"/>
          <w:lang w:val="en-US"/>
        </w:rPr>
        <w:t>es</w:t>
      </w:r>
      <w:r w:rsidRPr="00D4032C">
        <w:rPr>
          <w:bCs/>
          <w:sz w:val="22"/>
          <w:szCs w:val="22"/>
          <w:lang w:val="en-US"/>
        </w:rPr>
        <w:t xml:space="preserve"> not think ADT is the right criteri</w:t>
      </w:r>
      <w:r>
        <w:rPr>
          <w:bCs/>
          <w:sz w:val="22"/>
          <w:szCs w:val="22"/>
          <w:lang w:val="en-US"/>
        </w:rPr>
        <w:t>on</w:t>
      </w:r>
      <w:r w:rsidRPr="00D4032C">
        <w:rPr>
          <w:bCs/>
          <w:sz w:val="22"/>
          <w:szCs w:val="22"/>
          <w:lang w:val="en-US"/>
        </w:rPr>
        <w:t xml:space="preserve"> </w:t>
      </w:r>
      <w:r>
        <w:rPr>
          <w:bCs/>
          <w:sz w:val="22"/>
          <w:szCs w:val="22"/>
          <w:lang w:val="en-US"/>
        </w:rPr>
        <w:t>to define the liquidity of ETFs and we welcome the decision of ESMA not to set ETF tick size regi</w:t>
      </w:r>
      <w:r w:rsidR="00714A2A">
        <w:rPr>
          <w:bCs/>
          <w:sz w:val="22"/>
          <w:szCs w:val="22"/>
          <w:lang w:val="en-US"/>
        </w:rPr>
        <w:t>me as per any liquidity aspect.</w:t>
      </w:r>
    </w:p>
    <w:p w:rsidR="00ED4E09" w:rsidRPr="00714A2A" w:rsidRDefault="00ED4E09" w:rsidP="00714A2A">
      <w:pPr>
        <w:pStyle w:val="Default"/>
        <w:spacing w:after="302"/>
        <w:jc w:val="both"/>
        <w:rPr>
          <w:bCs/>
          <w:sz w:val="22"/>
          <w:szCs w:val="22"/>
          <w:lang w:val="en-US"/>
        </w:rPr>
      </w:pPr>
      <w:r>
        <w:rPr>
          <w:bCs/>
          <w:sz w:val="22"/>
          <w:szCs w:val="22"/>
          <w:lang w:val="en-US"/>
        </w:rPr>
        <w:t xml:space="preserve">This being said, and as an echo to what we have said on HFT in our answer to Q 116, we consider that tick size is one of the </w:t>
      </w:r>
      <w:r w:rsidR="005D6886">
        <w:rPr>
          <w:bCs/>
          <w:sz w:val="22"/>
          <w:szCs w:val="22"/>
          <w:lang w:val="en-US"/>
        </w:rPr>
        <w:t xml:space="preserve">key </w:t>
      </w:r>
      <w:r>
        <w:rPr>
          <w:bCs/>
          <w:sz w:val="22"/>
          <w:szCs w:val="22"/>
          <w:lang w:val="en-US"/>
        </w:rPr>
        <w:t>tools that regulators may use in order to terminate with HFT</w:t>
      </w:r>
      <w:r w:rsidR="005D6886">
        <w:rPr>
          <w:bCs/>
          <w:sz w:val="22"/>
          <w:szCs w:val="22"/>
          <w:lang w:val="en-US"/>
        </w:rPr>
        <w:t>. HFT players do not interfere in the ETF markets and the reduction of tick sizes on this mar</w:t>
      </w:r>
      <w:r w:rsidR="00714A2A">
        <w:rPr>
          <w:bCs/>
          <w:sz w:val="22"/>
          <w:szCs w:val="22"/>
          <w:lang w:val="en-US"/>
        </w:rPr>
        <w:t>ket is not a problem.</w:t>
      </w:r>
    </w:p>
    <w:permEnd w:id="467340118"/>
    <w:p w:rsidR="00577C33" w:rsidRDefault="00577C33" w:rsidP="00EC2C93">
      <w:pPr>
        <w:keepNext/>
      </w:pPr>
      <w:r>
        <w:t>&lt;ESMA_QUESTION_CP_MIFID_124&gt;</w:t>
      </w:r>
    </w:p>
    <w:p w:rsidR="00577C33" w:rsidRDefault="00577C33" w:rsidP="0006528D">
      <w:pPr>
        <w:pStyle w:val="CPQuestions"/>
      </w:pPr>
      <w:r>
        <w:t>Do you agree with the approach regarding instruments admitted to trading in fixing segments and shares newly admitted to trading? Please provide reasons for your answer.</w:t>
      </w:r>
    </w:p>
    <w:p w:rsidR="00577C33" w:rsidRDefault="00577C33" w:rsidP="00EC2C93">
      <w:pPr>
        <w:keepNext/>
      </w:pPr>
      <w:r>
        <w:t>&lt;ESMA_QUESTION_CP_MIFID_125&gt;</w:t>
      </w:r>
    </w:p>
    <w:p w:rsidR="00577C33" w:rsidRDefault="00577C33" w:rsidP="00EC2C93">
      <w:pPr>
        <w:keepNext/>
      </w:pPr>
      <w:permStart w:id="959138748" w:edGrp="everyone"/>
      <w:r>
        <w:t>TYPE YOUR TEXT HERE</w:t>
      </w:r>
    </w:p>
    <w:permEnd w:id="959138748"/>
    <w:p w:rsidR="00577C33" w:rsidRDefault="00577C33" w:rsidP="00EC2C93">
      <w:pPr>
        <w:keepNext/>
      </w:pPr>
      <w:r>
        <w:t>&lt;ESMA_QUESTION_CP_MIFID_125&gt;</w:t>
      </w:r>
    </w:p>
    <w:p w:rsidR="00577C33" w:rsidRDefault="00577C33" w:rsidP="0006528D">
      <w:pPr>
        <w:pStyle w:val="CPQuestions"/>
      </w:pPr>
      <w:r>
        <w:t>Do you agree with the proposed approach regarding corporate actions? Please provide reasons for your answer.</w:t>
      </w:r>
    </w:p>
    <w:p w:rsidR="00577C33" w:rsidRDefault="00577C33" w:rsidP="00EC2C93">
      <w:pPr>
        <w:keepNext/>
      </w:pPr>
      <w:r>
        <w:t>&lt;ESMA_QUESTION_CP_MIFID_126&gt;</w:t>
      </w:r>
    </w:p>
    <w:p w:rsidR="00577C33" w:rsidRDefault="00577C33" w:rsidP="00EC2C93">
      <w:pPr>
        <w:keepNext/>
      </w:pPr>
      <w:permStart w:id="1570205301" w:edGrp="everyone"/>
      <w:r>
        <w:t>TYPE YOUR TEXT HERE</w:t>
      </w:r>
    </w:p>
    <w:permEnd w:id="1570205301"/>
    <w:p w:rsidR="00577C33" w:rsidRDefault="00577C33" w:rsidP="00EC2C93">
      <w:pPr>
        <w:keepNext/>
      </w:pPr>
      <w:r>
        <w:t>&lt;ESMA_QUESTION_CP_MIFID_126&gt;</w:t>
      </w:r>
    </w:p>
    <w:p w:rsidR="00577C33" w:rsidRDefault="00577C33" w:rsidP="0006528D">
      <w:pPr>
        <w:pStyle w:val="CPQuestions"/>
      </w:pPr>
      <w:r>
        <w:t>In your view, are there any other particular or exceptional circumstances for which the tick size may have to be specifically adjusted? Please provide reasons for your answer.</w:t>
      </w:r>
    </w:p>
    <w:p w:rsidR="00577C33" w:rsidRDefault="00577C33" w:rsidP="00EC2C93">
      <w:pPr>
        <w:keepNext/>
      </w:pPr>
      <w:r>
        <w:t>&lt;ESMA_QUESTION_CP_MIFID_127&gt;</w:t>
      </w:r>
    </w:p>
    <w:p w:rsidR="00577C33" w:rsidRDefault="00577C33" w:rsidP="00EC2C93">
      <w:pPr>
        <w:keepNext/>
      </w:pPr>
      <w:permStart w:id="258817801" w:edGrp="everyone"/>
      <w:r>
        <w:t>TYPE YOUR TEXT HERE</w:t>
      </w:r>
    </w:p>
    <w:permEnd w:id="258817801"/>
    <w:p w:rsidR="00577C33" w:rsidRDefault="00577C33" w:rsidP="00EC2C93">
      <w:pPr>
        <w:keepNext/>
      </w:pPr>
      <w:r>
        <w:t>&lt;ESMA_QUESTION_CP_MIFID_127&gt;</w:t>
      </w:r>
    </w:p>
    <w:p w:rsidR="00577C33" w:rsidRDefault="00577C33" w:rsidP="0006528D">
      <w:pPr>
        <w:pStyle w:val="CPQuestions"/>
      </w:pPr>
      <w:r>
        <w:t>In your view, should other equity-like financial instruments be considered for the purpose of the new tick size regime? If yes, which ones and how should their tick size regime be determined? Please provide reasons for your answer.</w:t>
      </w:r>
    </w:p>
    <w:p w:rsidR="00577C33" w:rsidRDefault="00577C33" w:rsidP="00EC2C93">
      <w:pPr>
        <w:keepNext/>
      </w:pPr>
      <w:r>
        <w:t>&lt;ESMA_QUESTION_CP_MIFID_128&gt;</w:t>
      </w:r>
    </w:p>
    <w:p w:rsidR="00577C33" w:rsidRDefault="00577C33" w:rsidP="00EC2C93">
      <w:pPr>
        <w:keepNext/>
      </w:pPr>
      <w:permStart w:id="1034385620" w:edGrp="everyone"/>
      <w:r>
        <w:t>TYPE YOUR TEXT HERE</w:t>
      </w:r>
    </w:p>
    <w:permEnd w:id="1034385620"/>
    <w:p w:rsidR="00577C33" w:rsidRDefault="00577C33" w:rsidP="00EC2C93">
      <w:pPr>
        <w:keepNext/>
      </w:pPr>
      <w:r>
        <w:t>&lt;ESMA_QUESTION_CP_MIFID_128&gt;</w:t>
      </w:r>
    </w:p>
    <w:p w:rsidR="00577C33" w:rsidRDefault="00577C33" w:rsidP="0006528D">
      <w:pPr>
        <w:pStyle w:val="CPQuestions"/>
      </w:pPr>
      <w:r>
        <w:t>To what extent does an annual revision of the liquidity bands (number and bounds) allow interacting efficiently with the market microstructure? Can you propose other way to interact efficiently with the market microstructure? Please provide reasons for your answer.</w:t>
      </w:r>
    </w:p>
    <w:p w:rsidR="00577C33" w:rsidRDefault="00577C33" w:rsidP="00EC2C93">
      <w:pPr>
        <w:keepNext/>
      </w:pPr>
      <w:r>
        <w:lastRenderedPageBreak/>
        <w:t>&lt;ESMA_QUESTION_CP_MIFID_129&gt;</w:t>
      </w:r>
    </w:p>
    <w:p w:rsidR="00577C33" w:rsidRDefault="00577C33" w:rsidP="00EC2C93">
      <w:pPr>
        <w:keepNext/>
      </w:pPr>
      <w:permStart w:id="651652270" w:edGrp="everyone"/>
      <w:r>
        <w:t>TYPE YOUR TEXT HERE</w:t>
      </w:r>
    </w:p>
    <w:permEnd w:id="651652270"/>
    <w:p w:rsidR="00577C33" w:rsidRDefault="00577C33" w:rsidP="00EC2C93">
      <w:pPr>
        <w:keepNext/>
      </w:pPr>
      <w:r>
        <w:t>&lt;ESMA_QUESTION_CP_MIFID_129&gt;</w:t>
      </w:r>
    </w:p>
    <w:p w:rsidR="00577C33" w:rsidRDefault="00577C33" w:rsidP="0006528D">
      <w:pPr>
        <w:pStyle w:val="CPQuestions"/>
      </w:pPr>
      <w:r>
        <w:t>Do you envisage any short-term impacts following the implementation of the new regime that might need technical adjustments? Please provide reasons for your answer.</w:t>
      </w:r>
    </w:p>
    <w:p w:rsidR="00577C33" w:rsidRDefault="00577C33" w:rsidP="00EC2C93">
      <w:pPr>
        <w:keepNext/>
      </w:pPr>
      <w:r>
        <w:t>&lt;ESMA_QUESTION_CP_MIFID_130&gt;</w:t>
      </w:r>
    </w:p>
    <w:p w:rsidR="00DE071A" w:rsidRDefault="00024A36" w:rsidP="00DE071A">
      <w:pPr>
        <w:pStyle w:val="Default"/>
        <w:spacing w:after="305"/>
        <w:rPr>
          <w:bCs/>
          <w:sz w:val="22"/>
          <w:szCs w:val="22"/>
          <w:lang w:val="en-US"/>
        </w:rPr>
      </w:pPr>
      <w:permStart w:id="707475343" w:edGrp="everyone"/>
      <w:r>
        <w:rPr>
          <w:bCs/>
          <w:sz w:val="22"/>
          <w:szCs w:val="22"/>
          <w:lang w:val="en-GB"/>
        </w:rPr>
        <w:t>Amundi</w:t>
      </w:r>
      <w:r w:rsidR="006D3859">
        <w:rPr>
          <w:bCs/>
          <w:sz w:val="22"/>
          <w:szCs w:val="22"/>
          <w:lang w:val="en-US"/>
        </w:rPr>
        <w:t xml:space="preserve"> welcome</w:t>
      </w:r>
      <w:r>
        <w:rPr>
          <w:bCs/>
          <w:sz w:val="22"/>
          <w:szCs w:val="22"/>
          <w:lang w:val="en-US"/>
        </w:rPr>
        <w:t>s</w:t>
      </w:r>
      <w:r w:rsidR="006D3859">
        <w:rPr>
          <w:bCs/>
          <w:sz w:val="22"/>
          <w:szCs w:val="22"/>
          <w:lang w:val="en-US"/>
        </w:rPr>
        <w:t xml:space="preserve"> ESMA decision to assert the ET</w:t>
      </w:r>
      <w:r w:rsidR="00DE071A">
        <w:rPr>
          <w:bCs/>
          <w:sz w:val="22"/>
          <w:szCs w:val="22"/>
          <w:lang w:val="en-US"/>
        </w:rPr>
        <w:t>Fs to a unique liquidity band .</w:t>
      </w:r>
    </w:p>
    <w:p w:rsidR="006D3859" w:rsidRDefault="006D3859" w:rsidP="00DE071A">
      <w:pPr>
        <w:pStyle w:val="Default"/>
        <w:spacing w:after="305"/>
        <w:jc w:val="both"/>
        <w:rPr>
          <w:bCs/>
          <w:sz w:val="22"/>
          <w:szCs w:val="22"/>
          <w:lang w:val="en-US"/>
        </w:rPr>
      </w:pPr>
      <w:r>
        <w:rPr>
          <w:bCs/>
          <w:sz w:val="22"/>
          <w:szCs w:val="22"/>
          <w:lang w:val="en-US"/>
        </w:rPr>
        <w:t>As an issuer</w:t>
      </w:r>
      <w:r w:rsidRPr="002F189A">
        <w:rPr>
          <w:bCs/>
          <w:sz w:val="22"/>
          <w:szCs w:val="22"/>
          <w:lang w:val="en-US"/>
        </w:rPr>
        <w:t xml:space="preserve">, we ran an analysis of the impact of the proposed tick size regime on our ETFs range and can confirm that 72% will be </w:t>
      </w:r>
      <w:r>
        <w:rPr>
          <w:bCs/>
          <w:sz w:val="22"/>
          <w:szCs w:val="22"/>
          <w:lang w:val="en-US"/>
        </w:rPr>
        <w:t xml:space="preserve">strongly </w:t>
      </w:r>
      <w:r w:rsidRPr="002F189A">
        <w:rPr>
          <w:bCs/>
          <w:sz w:val="22"/>
          <w:szCs w:val="22"/>
          <w:lang w:val="en-US"/>
        </w:rPr>
        <w:t>negatively impacted, with</w:t>
      </w:r>
      <w:r>
        <w:rPr>
          <w:bCs/>
          <w:sz w:val="22"/>
          <w:szCs w:val="22"/>
          <w:lang w:val="en-US"/>
        </w:rPr>
        <w:t xml:space="preserve"> proposed</w:t>
      </w:r>
      <w:r w:rsidRPr="002F189A">
        <w:rPr>
          <w:bCs/>
          <w:sz w:val="22"/>
          <w:szCs w:val="22"/>
          <w:lang w:val="en-US"/>
        </w:rPr>
        <w:t xml:space="preserve"> tick size representing </w:t>
      </w:r>
      <w:r>
        <w:rPr>
          <w:bCs/>
          <w:sz w:val="22"/>
          <w:szCs w:val="22"/>
          <w:lang w:val="en-US"/>
        </w:rPr>
        <w:t xml:space="preserve">up to </w:t>
      </w:r>
      <w:r w:rsidRPr="002F189A">
        <w:rPr>
          <w:bCs/>
          <w:sz w:val="22"/>
          <w:szCs w:val="22"/>
          <w:lang w:val="en-US"/>
        </w:rPr>
        <w:t>45% o</w:t>
      </w:r>
      <w:r w:rsidR="00DE071A">
        <w:rPr>
          <w:bCs/>
          <w:sz w:val="22"/>
          <w:szCs w:val="22"/>
          <w:lang w:val="en-US"/>
        </w:rPr>
        <w:t>f the current bid-offer spread. It means that these spreads</w:t>
      </w:r>
      <w:r w:rsidRPr="002F189A">
        <w:rPr>
          <w:bCs/>
          <w:sz w:val="22"/>
          <w:szCs w:val="22"/>
          <w:lang w:val="en-US"/>
        </w:rPr>
        <w:t xml:space="preserve"> will be </w:t>
      </w:r>
      <w:r w:rsidR="00DE071A">
        <w:rPr>
          <w:bCs/>
          <w:sz w:val="22"/>
          <w:szCs w:val="22"/>
          <w:lang w:val="en-US"/>
        </w:rPr>
        <w:t>very</w:t>
      </w:r>
      <w:r w:rsidRPr="002F189A">
        <w:rPr>
          <w:bCs/>
          <w:sz w:val="22"/>
          <w:szCs w:val="22"/>
          <w:lang w:val="en-US"/>
        </w:rPr>
        <w:t xml:space="preserve"> much wider </w:t>
      </w:r>
      <w:r>
        <w:rPr>
          <w:bCs/>
          <w:sz w:val="22"/>
          <w:szCs w:val="22"/>
          <w:lang w:val="en-US"/>
        </w:rPr>
        <w:t xml:space="preserve">than they currently are, </w:t>
      </w:r>
      <w:r w:rsidRPr="002F189A">
        <w:rPr>
          <w:bCs/>
          <w:sz w:val="22"/>
          <w:szCs w:val="22"/>
          <w:lang w:val="en-US"/>
        </w:rPr>
        <w:t>once the regime would be implemented and that would definitely be a new implicit cost for clients.</w:t>
      </w:r>
    </w:p>
    <w:p w:rsidR="006D3859" w:rsidRDefault="006D3859" w:rsidP="00365FCB">
      <w:pPr>
        <w:pStyle w:val="Default"/>
        <w:spacing w:after="302"/>
        <w:jc w:val="both"/>
        <w:rPr>
          <w:bCs/>
          <w:sz w:val="22"/>
          <w:szCs w:val="22"/>
          <w:lang w:val="en-US"/>
        </w:rPr>
      </w:pPr>
      <w:r>
        <w:rPr>
          <w:bCs/>
          <w:sz w:val="22"/>
          <w:szCs w:val="22"/>
          <w:lang w:val="en-US"/>
        </w:rPr>
        <w:t>I/ Nonetheless, this leaves us with significant issues. The table suggested for ETF would generate significant disorder during the market trading hours as the tick size is depending on the last traded price and the tick size is doubling between different prices bands. An ETF whose price would move from 99.99 to 100.01 would see its tick size raise from 1c to 2c. another one whose price would move from 499.99 to 500.01 would see it raise from  5 cents to 10 cents!</w:t>
      </w:r>
      <w:r w:rsidR="00365FCB">
        <w:rPr>
          <w:bCs/>
          <w:sz w:val="22"/>
          <w:szCs w:val="22"/>
          <w:lang w:val="en-US"/>
        </w:rPr>
        <w:t xml:space="preserve"> </w:t>
      </w:r>
      <w:r>
        <w:rPr>
          <w:bCs/>
          <w:sz w:val="22"/>
          <w:szCs w:val="22"/>
          <w:lang w:val="en-US"/>
        </w:rPr>
        <w:t>To limit intraday disorder, we are in favor of a tick size regime set on the previous day closing price.</w:t>
      </w:r>
    </w:p>
    <w:p w:rsidR="00365FCB" w:rsidRDefault="006D3859" w:rsidP="00365FCB">
      <w:pPr>
        <w:pStyle w:val="Default"/>
        <w:spacing w:after="302"/>
        <w:jc w:val="both"/>
        <w:rPr>
          <w:bCs/>
          <w:sz w:val="22"/>
          <w:szCs w:val="22"/>
          <w:lang w:val="en-US"/>
        </w:rPr>
      </w:pPr>
      <w:r>
        <w:rPr>
          <w:bCs/>
          <w:sz w:val="22"/>
          <w:szCs w:val="22"/>
          <w:lang w:val="en-US"/>
        </w:rPr>
        <w:t>II/ We would suggest ESMA to consider setting a unique tick size table for ETF, with tick sizes based on half the level of the current ESMA proposal which was previously set fo</w:t>
      </w:r>
      <w:r w:rsidR="00365FCB">
        <w:rPr>
          <w:bCs/>
          <w:sz w:val="22"/>
          <w:szCs w:val="22"/>
          <w:lang w:val="en-US"/>
        </w:rPr>
        <w:t>r most liquid shares.</w:t>
      </w:r>
    </w:p>
    <w:p w:rsidR="006D3859" w:rsidRDefault="006D3859" w:rsidP="00365FCB">
      <w:pPr>
        <w:pStyle w:val="Default"/>
        <w:spacing w:after="302"/>
        <w:jc w:val="both"/>
        <w:rPr>
          <w:bCs/>
          <w:sz w:val="22"/>
          <w:szCs w:val="22"/>
          <w:lang w:val="en-US"/>
        </w:rPr>
      </w:pPr>
      <w:r>
        <w:rPr>
          <w:bCs/>
          <w:sz w:val="22"/>
          <w:szCs w:val="22"/>
          <w:lang w:val="en-US"/>
        </w:rPr>
        <w:t xml:space="preserve">Our analysis shows that 72% of our range would be negatively impacted by the current proposal, with new tick size regime reaching 45% of the current Bid-Offer spreads. Short-term maturity </w:t>
      </w:r>
      <w:r w:rsidRPr="00365FCB">
        <w:rPr>
          <w:b/>
          <w:bCs/>
          <w:sz w:val="22"/>
          <w:szCs w:val="22"/>
          <w:lang w:val="en-US"/>
        </w:rPr>
        <w:t>Fixed Income and monetary ETFs</w:t>
      </w:r>
      <w:r>
        <w:rPr>
          <w:bCs/>
          <w:sz w:val="22"/>
          <w:szCs w:val="22"/>
          <w:lang w:val="en-US"/>
        </w:rPr>
        <w:t xml:space="preserve"> are the main victims of such a regime, and we would like to be able to get exemption for these 2 types of ETFs.</w:t>
      </w:r>
    </w:p>
    <w:p w:rsidR="006D3859" w:rsidRDefault="006D3859" w:rsidP="00365FCB">
      <w:pPr>
        <w:pStyle w:val="Default"/>
        <w:spacing w:after="302"/>
        <w:jc w:val="both"/>
        <w:rPr>
          <w:bCs/>
          <w:sz w:val="22"/>
          <w:szCs w:val="22"/>
          <w:lang w:val="en-US"/>
        </w:rPr>
      </w:pPr>
      <w:r>
        <w:rPr>
          <w:bCs/>
          <w:sz w:val="22"/>
          <w:szCs w:val="22"/>
          <w:lang w:val="en-US"/>
        </w:rPr>
        <w:t xml:space="preserve">We think a single table with </w:t>
      </w:r>
      <w:r w:rsidRPr="00365FCB">
        <w:rPr>
          <w:b/>
          <w:bCs/>
          <w:sz w:val="22"/>
          <w:szCs w:val="22"/>
          <w:lang w:val="en-US"/>
        </w:rPr>
        <w:t>tick sizes of 50% of the current ESMA proposition</w:t>
      </w:r>
      <w:r>
        <w:rPr>
          <w:bCs/>
          <w:sz w:val="22"/>
          <w:szCs w:val="22"/>
          <w:lang w:val="en-US"/>
        </w:rPr>
        <w:t xml:space="preserve"> would avoid the issue of erratic prices behavior and the issue of having too big tick sizes for some very liquid ETFs having high prices in currency. </w:t>
      </w:r>
    </w:p>
    <w:p w:rsidR="006D3859" w:rsidRDefault="00365FCB" w:rsidP="00365FCB">
      <w:pPr>
        <w:pStyle w:val="Default"/>
        <w:spacing w:after="302"/>
        <w:jc w:val="both"/>
        <w:rPr>
          <w:bCs/>
          <w:sz w:val="22"/>
          <w:szCs w:val="22"/>
          <w:lang w:val="en-US"/>
        </w:rPr>
      </w:pPr>
      <w:r>
        <w:rPr>
          <w:bCs/>
          <w:sz w:val="22"/>
          <w:szCs w:val="22"/>
          <w:lang w:val="en-US"/>
        </w:rPr>
        <w:t>ESMA should</w:t>
      </w:r>
      <w:r w:rsidR="006D3859">
        <w:rPr>
          <w:bCs/>
          <w:sz w:val="22"/>
          <w:szCs w:val="22"/>
          <w:lang w:val="en-US"/>
        </w:rPr>
        <w:t xml:space="preserve"> keep in mind that the instruments used to hedge on the underlying index of an ETF, like the Futures, are trading with </w:t>
      </w:r>
      <w:r>
        <w:rPr>
          <w:bCs/>
          <w:sz w:val="22"/>
          <w:szCs w:val="22"/>
          <w:lang w:val="en-US"/>
        </w:rPr>
        <w:t>extremely</w:t>
      </w:r>
      <w:r w:rsidR="006D3859">
        <w:rPr>
          <w:bCs/>
          <w:sz w:val="22"/>
          <w:szCs w:val="22"/>
          <w:lang w:val="en-US"/>
        </w:rPr>
        <w:t xml:space="preserve"> small tick size (0.001). We would definitely like our clients to benefit from the capacity of the traders to show on </w:t>
      </w:r>
      <w:r>
        <w:rPr>
          <w:bCs/>
          <w:sz w:val="22"/>
          <w:szCs w:val="22"/>
          <w:lang w:val="en-US"/>
        </w:rPr>
        <w:t xml:space="preserve">the </w:t>
      </w:r>
      <w:r w:rsidR="006D3859">
        <w:rPr>
          <w:bCs/>
          <w:sz w:val="22"/>
          <w:szCs w:val="22"/>
          <w:lang w:val="en-US"/>
        </w:rPr>
        <w:t xml:space="preserve">market prices with very tight </w:t>
      </w:r>
      <w:r>
        <w:rPr>
          <w:bCs/>
          <w:sz w:val="22"/>
          <w:szCs w:val="22"/>
          <w:lang w:val="en-US"/>
        </w:rPr>
        <w:t>spreads</w:t>
      </w:r>
      <w:r w:rsidR="006D3859">
        <w:rPr>
          <w:bCs/>
          <w:sz w:val="22"/>
          <w:szCs w:val="22"/>
          <w:lang w:val="en-US"/>
        </w:rPr>
        <w:t xml:space="preserve"> as they are themselves able to hedge at such conditions. Setting the proposed table would not permit ETF</w:t>
      </w:r>
      <w:r>
        <w:rPr>
          <w:bCs/>
          <w:sz w:val="22"/>
          <w:szCs w:val="22"/>
          <w:lang w:val="en-US"/>
        </w:rPr>
        <w:t>s</w:t>
      </w:r>
      <w:r w:rsidR="006D3859">
        <w:rPr>
          <w:bCs/>
          <w:sz w:val="22"/>
          <w:szCs w:val="22"/>
          <w:lang w:val="en-US"/>
        </w:rPr>
        <w:t xml:space="preserve"> to benefit from the tightness of the hedge and </w:t>
      </w:r>
      <w:r>
        <w:rPr>
          <w:bCs/>
          <w:sz w:val="22"/>
          <w:szCs w:val="22"/>
          <w:lang w:val="en-US"/>
        </w:rPr>
        <w:t xml:space="preserve">proxies, </w:t>
      </w:r>
      <w:r w:rsidR="006D3859">
        <w:rPr>
          <w:bCs/>
          <w:sz w:val="22"/>
          <w:szCs w:val="22"/>
          <w:lang w:val="en-US"/>
        </w:rPr>
        <w:t xml:space="preserve"> thus not benefiting clients.</w:t>
      </w:r>
    </w:p>
    <w:permEnd w:id="707475343"/>
    <w:p w:rsidR="00577C33" w:rsidRDefault="00577C33" w:rsidP="00EC2C93">
      <w:pPr>
        <w:keepNext/>
      </w:pPr>
      <w:r>
        <w:t>&lt;ESMA_QUESTION_CP_MIFID_130&gt;</w:t>
      </w:r>
    </w:p>
    <w:p w:rsidR="00577C33" w:rsidRDefault="00577C33" w:rsidP="0006528D">
      <w:pPr>
        <w:pStyle w:val="CPQuestions"/>
      </w:pPr>
      <w:r>
        <w:t>Do you agree with the definition of the “corporate action”? Please provide reasons for your answer.</w:t>
      </w:r>
    </w:p>
    <w:p w:rsidR="00577C33" w:rsidRDefault="00577C33" w:rsidP="00EC2C93">
      <w:pPr>
        <w:keepNext/>
      </w:pPr>
      <w:r>
        <w:lastRenderedPageBreak/>
        <w:t>&lt;ESMA_QUESTION_CP_MIFID_131&gt;</w:t>
      </w:r>
    </w:p>
    <w:p w:rsidR="00577C33" w:rsidRDefault="00577C33" w:rsidP="00EC2C93">
      <w:pPr>
        <w:keepNext/>
      </w:pPr>
      <w:permStart w:id="469106948" w:edGrp="everyone"/>
      <w:r>
        <w:t>TYPE YOUR TEXT HERE</w:t>
      </w:r>
    </w:p>
    <w:permEnd w:id="469106948"/>
    <w:p w:rsidR="00577C33" w:rsidRDefault="00577C33" w:rsidP="00EC2C93">
      <w:pPr>
        <w:keepNext/>
      </w:pPr>
      <w:r>
        <w:t>&lt;ESMA_QUESTION_CP_MIFID_131&gt;</w:t>
      </w:r>
    </w:p>
    <w:p w:rsidR="00577C33" w:rsidRDefault="00577C33" w:rsidP="0006528D">
      <w:pPr>
        <w:pStyle w:val="CPQuestions"/>
      </w:pPr>
      <w:r>
        <w:t>Do you agree with the proposed regulatory technical standards?</w:t>
      </w:r>
    </w:p>
    <w:p w:rsidR="00577C33" w:rsidRDefault="00577C33" w:rsidP="00EC2C93">
      <w:pPr>
        <w:keepNext/>
      </w:pPr>
      <w:r>
        <w:t>&lt;ESMA_QUESTION_CP_MIFID_132&gt;</w:t>
      </w:r>
    </w:p>
    <w:p w:rsidR="00A738E7" w:rsidRPr="00282455" w:rsidRDefault="00A738E7" w:rsidP="00365FCB">
      <w:pPr>
        <w:pStyle w:val="Default"/>
        <w:spacing w:after="302"/>
        <w:jc w:val="both"/>
        <w:rPr>
          <w:sz w:val="22"/>
          <w:szCs w:val="22"/>
          <w:lang w:val="en-US"/>
        </w:rPr>
      </w:pPr>
      <w:permStart w:id="285954450" w:edGrp="everyone"/>
      <w:r>
        <w:rPr>
          <w:bCs/>
          <w:sz w:val="22"/>
          <w:szCs w:val="22"/>
          <w:lang w:val="en-US"/>
        </w:rPr>
        <w:t>For the sake of getting a reference, a</w:t>
      </w:r>
      <w:r w:rsidRPr="00282455">
        <w:rPr>
          <w:bCs/>
          <w:sz w:val="22"/>
          <w:szCs w:val="22"/>
          <w:lang w:val="en-US"/>
        </w:rPr>
        <w:t>s an issuer, we would agree to define such a market in terms of liquidity on the market displaying the highest turnover (number of shares * price)</w:t>
      </w:r>
      <w:r>
        <w:rPr>
          <w:bCs/>
          <w:sz w:val="22"/>
          <w:szCs w:val="22"/>
          <w:lang w:val="en-US"/>
        </w:rPr>
        <w:t>. We would not consider any independent RFQ systems for any such definition as they do not provide any continuous quote nor activity and as the client sending the request is the only one to access the market-makers prices and have the ability to trade on them.</w:t>
      </w:r>
    </w:p>
    <w:permEnd w:id="285954450"/>
    <w:p w:rsidR="00577C33" w:rsidRDefault="00577C33" w:rsidP="00EC2C93">
      <w:pPr>
        <w:keepNext/>
      </w:pPr>
      <w:r>
        <w:t>&lt;ESMA_QUESTION_CP_MIFID_132&gt;</w:t>
      </w:r>
    </w:p>
    <w:p w:rsidR="00577C33" w:rsidRDefault="00577C33" w:rsidP="0006528D">
      <w:pPr>
        <w:pStyle w:val="CPQuestions"/>
      </w:pPr>
      <w:r>
        <w:t>Which would be an adequate threshold in terms of turnover for the purposes of considering a market as “material in terms of liquidity”?</w:t>
      </w:r>
    </w:p>
    <w:p w:rsidR="00577C33" w:rsidRDefault="00577C33" w:rsidP="00EC2C93">
      <w:pPr>
        <w:keepNext/>
      </w:pPr>
      <w:r>
        <w:t>&lt;ESMA_QUESTION_CP_MIFID_133&gt;</w:t>
      </w:r>
    </w:p>
    <w:p w:rsidR="00577C33" w:rsidRDefault="00577C33" w:rsidP="00EC2C93">
      <w:pPr>
        <w:keepNext/>
      </w:pPr>
      <w:permStart w:id="1586102570" w:edGrp="everyone"/>
      <w:r>
        <w:t>TYPE YOUR TEXT HERE</w:t>
      </w:r>
    </w:p>
    <w:permEnd w:id="1586102570"/>
    <w:p w:rsidR="00577C33" w:rsidRDefault="00577C33" w:rsidP="00EC2C93">
      <w:pPr>
        <w:keepNext/>
      </w:pPr>
      <w:r>
        <w:t>&lt;ESMA_QUESTION_CP_MIFID_133&gt;</w:t>
      </w:r>
    </w:p>
    <w:p w:rsidR="00577C33" w:rsidRDefault="00577C33" w:rsidP="00EC2C93">
      <w:pPr>
        <w:keepNext/>
      </w:pPr>
      <w:r>
        <w:br w:type="page"/>
      </w:r>
    </w:p>
    <w:p w:rsidR="00577C33" w:rsidRDefault="00577C33" w:rsidP="00577C33">
      <w:pPr>
        <w:pStyle w:val="CPTitle1"/>
        <w:numPr>
          <w:ilvl w:val="0"/>
          <w:numId w:val="23"/>
        </w:numPr>
        <w:spacing w:after="250"/>
      </w:pPr>
      <w:bookmarkStart w:id="10" w:name="_Toc406692540"/>
      <w:bookmarkStart w:id="11" w:name="_Toc406692383"/>
      <w:bookmarkStart w:id="12" w:name="_Toc406691773"/>
      <w:r>
        <w:lastRenderedPageBreak/>
        <w:t>Data publication and access</w:t>
      </w:r>
      <w:bookmarkEnd w:id="10"/>
      <w:bookmarkEnd w:id="11"/>
      <w:bookmarkEnd w:id="12"/>
    </w:p>
    <w:p w:rsidR="00577C33" w:rsidRDefault="00577C33" w:rsidP="00EC2C93">
      <w:pPr>
        <w:keepNext/>
      </w:pPr>
    </w:p>
    <w:p w:rsidR="00577C33" w:rsidRDefault="00577C33" w:rsidP="0006528D">
      <w:pPr>
        <w:pStyle w:val="CPQuestions"/>
      </w:pPr>
      <w:r>
        <w:t xml:space="preserve">Do you agree with ESMA’s proposal to allow the competent authority to whom the ARM submitted the transaction report to request the ARM to undertake periodic reconciliations? Please provide reasons. </w:t>
      </w:r>
    </w:p>
    <w:p w:rsidR="00577C33" w:rsidRDefault="00577C33" w:rsidP="00EC2C93">
      <w:pPr>
        <w:keepNext/>
      </w:pPr>
      <w:r>
        <w:t>&lt;ESMA_QUESTION_CP_MIFID_134&gt;</w:t>
      </w:r>
    </w:p>
    <w:p w:rsidR="00577C33" w:rsidRDefault="00577C33" w:rsidP="00EC2C93">
      <w:pPr>
        <w:keepNext/>
      </w:pPr>
      <w:permStart w:id="463150799" w:edGrp="everyone"/>
      <w:r>
        <w:t>TYPE YOUR TEXT HERE</w:t>
      </w:r>
    </w:p>
    <w:permEnd w:id="463150799"/>
    <w:p w:rsidR="00577C33" w:rsidRDefault="00577C33" w:rsidP="00EC2C93">
      <w:pPr>
        <w:keepNext/>
      </w:pPr>
      <w:r>
        <w:t>&lt;ESMA_QUESTION_CP_MIFID_134&gt;</w:t>
      </w:r>
    </w:p>
    <w:p w:rsidR="00577C33" w:rsidRDefault="00577C33" w:rsidP="0006528D">
      <w:pPr>
        <w:pStyle w:val="CPQuestions"/>
      </w:pPr>
      <w:r>
        <w:t>Do you agree with ESMA’s proposal to establish maximum recovery times for DRSPs? Do you agree with the time periods proposed by ESMA for APAs and CTPs (six hours) and ARMs (close of next working day)? Please provide reasons.</w:t>
      </w:r>
    </w:p>
    <w:p w:rsidR="00577C33" w:rsidRDefault="00577C33" w:rsidP="00EC2C93">
      <w:pPr>
        <w:keepNext/>
      </w:pPr>
      <w:r>
        <w:t>&lt;ESMA_QUESTION_CP_MIFID_135&gt;</w:t>
      </w:r>
    </w:p>
    <w:p w:rsidR="00577C33" w:rsidRDefault="00577C33" w:rsidP="00EC2C93">
      <w:pPr>
        <w:keepNext/>
      </w:pPr>
      <w:permStart w:id="1323911734" w:edGrp="everyone"/>
      <w:r>
        <w:t>TYPE YOUR TEXT HERE</w:t>
      </w:r>
    </w:p>
    <w:permEnd w:id="1323911734"/>
    <w:p w:rsidR="00577C33" w:rsidRDefault="00577C33" w:rsidP="00EC2C93">
      <w:pPr>
        <w:keepNext/>
      </w:pPr>
      <w:r>
        <w:t>&lt;ESMA_QUESTION_CP_MIFID_135&gt;</w:t>
      </w:r>
    </w:p>
    <w:p w:rsidR="00577C33" w:rsidRDefault="00577C33" w:rsidP="0006528D">
      <w:pPr>
        <w:pStyle w:val="CPQuestions"/>
      </w:pPr>
      <w:r>
        <w:t xml:space="preserve">Do you agree with the proposal to permit DRSPs to be able to establish their own operational hours provided they pre-establish their hours and make their operational hours public? Please provide reasons. Alternatively, please suggest an alternative method for setting operating hours. </w:t>
      </w:r>
    </w:p>
    <w:p w:rsidR="00577C33" w:rsidRDefault="00577C33" w:rsidP="00EC2C93">
      <w:pPr>
        <w:keepNext/>
      </w:pPr>
      <w:r>
        <w:t>&lt;ESMA_QUESTION_CP_MIFID_136&gt;</w:t>
      </w:r>
    </w:p>
    <w:p w:rsidR="00577C33" w:rsidRDefault="00577C33" w:rsidP="00EC2C93">
      <w:pPr>
        <w:keepNext/>
      </w:pPr>
      <w:permStart w:id="148995126" w:edGrp="everyone"/>
      <w:r>
        <w:t>TYPE YOUR TEXT HERE</w:t>
      </w:r>
    </w:p>
    <w:permEnd w:id="148995126"/>
    <w:p w:rsidR="00577C33" w:rsidRDefault="00577C33" w:rsidP="00EC2C93">
      <w:pPr>
        <w:keepNext/>
      </w:pPr>
      <w:r>
        <w:t>&lt;ESMA_QUESTION_CP_MIFID_136&gt;</w:t>
      </w:r>
    </w:p>
    <w:p w:rsidR="00577C33" w:rsidRDefault="00577C33" w:rsidP="0006528D">
      <w:pPr>
        <w:pStyle w:val="CPQuestions"/>
      </w:pPr>
      <w:r>
        <w:t xml:space="preserve">Do you agree with the draft technical standards in relation to data reporting services providers? Please provide reasons. </w:t>
      </w:r>
    </w:p>
    <w:p w:rsidR="00577C33" w:rsidRDefault="00577C33" w:rsidP="00EC2C93">
      <w:pPr>
        <w:keepNext/>
      </w:pPr>
      <w:r>
        <w:t>&lt;ESMA_QUESTION_CP_MIFID_137&gt;</w:t>
      </w:r>
    </w:p>
    <w:p w:rsidR="00577C33" w:rsidRDefault="00577C33" w:rsidP="00EC2C93">
      <w:pPr>
        <w:keepNext/>
      </w:pPr>
      <w:permStart w:id="1102860641" w:edGrp="everyone"/>
      <w:r>
        <w:t>TYPE YOUR TEXT HERE</w:t>
      </w:r>
    </w:p>
    <w:permEnd w:id="1102860641"/>
    <w:p w:rsidR="00577C33" w:rsidRDefault="00577C33" w:rsidP="00EC2C93">
      <w:pPr>
        <w:keepNext/>
      </w:pPr>
      <w:r>
        <w:t>&lt;ESMA_QUESTION_CP_MIFID_137&gt;</w:t>
      </w:r>
    </w:p>
    <w:p w:rsidR="00577C33" w:rsidRDefault="00577C33" w:rsidP="0006528D">
      <w:pPr>
        <w:pStyle w:val="CPQuestions"/>
      </w:pPr>
      <w:r>
        <w:rPr>
          <w:rStyle w:val="CPQuestionsChar"/>
          <w:rFonts w:cstheme="minorBidi"/>
        </w:rPr>
        <w:t>Do you agree with ESMA’s proposal</w:t>
      </w:r>
      <w:r>
        <w:t>?</w:t>
      </w:r>
    </w:p>
    <w:p w:rsidR="00577C33" w:rsidRDefault="00577C33" w:rsidP="00EC2C93">
      <w:pPr>
        <w:keepNext/>
      </w:pPr>
      <w:r>
        <w:t>&lt;ESMA_QUESTION_CP_MIFID_138&gt;</w:t>
      </w:r>
    </w:p>
    <w:p w:rsidR="00024A36" w:rsidRDefault="00024A36" w:rsidP="000E55D2">
      <w:pPr>
        <w:pStyle w:val="Default"/>
        <w:jc w:val="both"/>
        <w:rPr>
          <w:lang w:val="en-US"/>
        </w:rPr>
      </w:pPr>
      <w:permStart w:id="1144064715" w:edGrp="everyone"/>
      <w:r w:rsidRPr="000E55D2">
        <w:rPr>
          <w:sz w:val="22"/>
          <w:szCs w:val="22"/>
          <w:lang w:val="en-GB"/>
        </w:rPr>
        <w:t>Amundi</w:t>
      </w:r>
      <w:r w:rsidRPr="000E55D2">
        <w:rPr>
          <w:sz w:val="22"/>
          <w:szCs w:val="22"/>
          <w:lang w:val="en-US"/>
        </w:rPr>
        <w:t xml:space="preserve"> does agree that CTP should collect data from a new trading venue or a new APA as soon as possible and in any case no later than 3 months after the start of the APA’s or trading venue’s operations</w:t>
      </w:r>
      <w:r w:rsidRPr="00F23769">
        <w:rPr>
          <w:lang w:val="en-US"/>
        </w:rPr>
        <w:t xml:space="preserve">. </w:t>
      </w:r>
    </w:p>
    <w:p w:rsidR="000E55D2" w:rsidRPr="000E55D2" w:rsidRDefault="000E55D2" w:rsidP="000E55D2">
      <w:pPr>
        <w:pStyle w:val="Default"/>
        <w:jc w:val="both"/>
        <w:rPr>
          <w:sz w:val="22"/>
          <w:szCs w:val="22"/>
          <w:lang w:val="en-US"/>
        </w:rPr>
      </w:pPr>
      <w:r>
        <w:rPr>
          <w:sz w:val="22"/>
          <w:szCs w:val="22"/>
          <w:lang w:val="en-US"/>
        </w:rPr>
        <w:t>Furthermore</w:t>
      </w:r>
      <w:r w:rsidRPr="000E55D2">
        <w:rPr>
          <w:sz w:val="22"/>
          <w:szCs w:val="22"/>
          <w:lang w:val="en-US"/>
        </w:rPr>
        <w:t>,</w:t>
      </w:r>
      <w:r>
        <w:rPr>
          <w:sz w:val="22"/>
          <w:szCs w:val="22"/>
          <w:lang w:val="en-US"/>
        </w:rPr>
        <w:t xml:space="preserve"> we urge Regulators to introduce a </w:t>
      </w:r>
      <w:r w:rsidRPr="000D6706">
        <w:rPr>
          <w:b/>
          <w:sz w:val="22"/>
          <w:szCs w:val="22"/>
          <w:lang w:val="en-US"/>
        </w:rPr>
        <w:t>UNIQUE CONSOLIDATED TAPE</w:t>
      </w:r>
      <w:r>
        <w:rPr>
          <w:sz w:val="22"/>
          <w:szCs w:val="22"/>
          <w:lang w:val="en-US"/>
        </w:rPr>
        <w:t xml:space="preserve"> </w:t>
      </w:r>
      <w:r w:rsidR="000D6706">
        <w:rPr>
          <w:sz w:val="22"/>
          <w:szCs w:val="22"/>
          <w:lang w:val="en-US"/>
        </w:rPr>
        <w:t>in order to offer to market participants a global view on the prices and transactions on a given instrument. It is one of the most damageable consequences of MIF1 to have developed market fragmentation and reduced the transparency of the market globally.</w:t>
      </w:r>
    </w:p>
    <w:permEnd w:id="1144064715"/>
    <w:p w:rsidR="00577C33" w:rsidRDefault="00577C33" w:rsidP="00EC2C93">
      <w:pPr>
        <w:keepNext/>
      </w:pPr>
      <w:r>
        <w:t>&lt;ESMA_QUESTION_CP_MIFID_138&gt;</w:t>
      </w:r>
    </w:p>
    <w:p w:rsidR="00577C33" w:rsidRDefault="00577C33" w:rsidP="0006528D">
      <w:pPr>
        <w:pStyle w:val="CPQuestions"/>
      </w:pPr>
      <w:r>
        <w:t xml:space="preserve">Do you agree with this definition of machine-readable format, especially with respect to the requirement for data to be accessible using free open source software, and the 1-month notice prior to any change in the instructions? </w:t>
      </w:r>
    </w:p>
    <w:p w:rsidR="00577C33" w:rsidRDefault="00577C33" w:rsidP="00EC2C93">
      <w:pPr>
        <w:keepNext/>
      </w:pPr>
      <w:r>
        <w:t>&lt;ESMA_QUESTION_CP_MIFID_139&gt;</w:t>
      </w:r>
    </w:p>
    <w:p w:rsidR="00024A36" w:rsidRDefault="00024A36" w:rsidP="00024A36">
      <w:pPr>
        <w:rPr>
          <w:lang w:val="en-US"/>
        </w:rPr>
      </w:pPr>
      <w:permStart w:id="394348742" w:edGrp="everyone"/>
      <w:r>
        <w:rPr>
          <w:lang w:val="en-US"/>
        </w:rPr>
        <w:t>As an issuer of ETFs, Amundi does agree with the definition and the need for using free open source software. We have no strong views about the 1-month notice prior to any change in the instruction but we think a period should be given to prepare for transition.</w:t>
      </w:r>
    </w:p>
    <w:permEnd w:id="394348742"/>
    <w:p w:rsidR="00577C33" w:rsidRDefault="00577C33" w:rsidP="00EC2C93">
      <w:pPr>
        <w:keepNext/>
      </w:pPr>
      <w:r>
        <w:lastRenderedPageBreak/>
        <w:t>&lt;ESMA_QUESTION_CP_MIFID_139&gt;</w:t>
      </w:r>
    </w:p>
    <w:p w:rsidR="00577C33" w:rsidRDefault="00577C33" w:rsidP="0006528D">
      <w:pPr>
        <w:pStyle w:val="CPQuestions"/>
      </w:pPr>
      <w:r>
        <w:t>Do you agree with the draft RTS’s treatment of this issue?</w:t>
      </w:r>
    </w:p>
    <w:p w:rsidR="00577C33" w:rsidRDefault="00577C33" w:rsidP="00EC2C93">
      <w:pPr>
        <w:keepNext/>
      </w:pPr>
      <w:r>
        <w:t>&lt;ESMA_QUESTION_CP_MIFID_140&gt;</w:t>
      </w:r>
    </w:p>
    <w:p w:rsidR="00024A36" w:rsidRPr="000D6706" w:rsidRDefault="00024A36" w:rsidP="000D6706">
      <w:pPr>
        <w:pStyle w:val="Default"/>
        <w:jc w:val="both"/>
        <w:rPr>
          <w:sz w:val="22"/>
          <w:szCs w:val="22"/>
          <w:lang w:val="en-US"/>
        </w:rPr>
      </w:pPr>
      <w:permStart w:id="1502635914" w:edGrp="everyone"/>
      <w:r w:rsidRPr="000D6706">
        <w:rPr>
          <w:sz w:val="22"/>
          <w:szCs w:val="22"/>
          <w:lang w:val="en-GB"/>
        </w:rPr>
        <w:t>Amundi</w:t>
      </w:r>
      <w:r w:rsidRPr="000D6706">
        <w:rPr>
          <w:sz w:val="22"/>
          <w:szCs w:val="22"/>
          <w:lang w:val="en-US"/>
        </w:rPr>
        <w:t xml:space="preserve"> does agree with the need to flag original trade from the duplicate ones and support the two possibilities mentioned by ESMA as long as they are offered as separate options for the end clients.</w:t>
      </w:r>
    </w:p>
    <w:permEnd w:id="1502635914"/>
    <w:p w:rsidR="00577C33" w:rsidRDefault="00577C33" w:rsidP="00EC2C93">
      <w:pPr>
        <w:keepNext/>
      </w:pPr>
      <w:r>
        <w:t>&lt;ESMA_QUESTION_CP_MIFID_140&gt;</w:t>
      </w:r>
    </w:p>
    <w:p w:rsidR="00577C33" w:rsidRDefault="00577C33" w:rsidP="0006528D">
      <w:pPr>
        <w:pStyle w:val="CPQuestions"/>
      </w:pPr>
      <w:r>
        <w:t>Do you agree that CTPs should assign trade IDs and add them to trade reports? Do you consider necessary to introduce a similar requirement for APAs?</w:t>
      </w:r>
    </w:p>
    <w:p w:rsidR="00577C33" w:rsidRDefault="00577C33" w:rsidP="00EC2C93">
      <w:pPr>
        <w:keepNext/>
      </w:pPr>
      <w:r>
        <w:t>&lt;ESMA_QUESTION_CP_MIFID_141&gt;</w:t>
      </w:r>
    </w:p>
    <w:p w:rsidR="00577C33" w:rsidRDefault="00577C33" w:rsidP="00EC2C93">
      <w:pPr>
        <w:keepNext/>
      </w:pPr>
      <w:permStart w:id="1065496083" w:edGrp="everyone"/>
      <w:r>
        <w:t>TYPE YOUR TEXT HERE</w:t>
      </w:r>
    </w:p>
    <w:permEnd w:id="1065496083"/>
    <w:p w:rsidR="00577C33" w:rsidRDefault="00577C33" w:rsidP="00EC2C93">
      <w:pPr>
        <w:keepNext/>
      </w:pPr>
      <w:r>
        <w:t>&lt;ESMA_QUESTION_CP_MIFID_141&gt;</w:t>
      </w:r>
    </w:p>
    <w:p w:rsidR="00577C33" w:rsidRDefault="00577C33" w:rsidP="0006528D">
      <w:pPr>
        <w:pStyle w:val="CPQuestions"/>
      </w:pPr>
      <w:r>
        <w:t>Do you agree with ESMA’s proposal? In particular, do you consider it appropriate to require for trades taking place on a trading venue the publication time as assigned by the trading venue or would you recommend another timestamp (e.g. CTP timestamp), and if yes why?</w:t>
      </w:r>
    </w:p>
    <w:p w:rsidR="00577C33" w:rsidRDefault="00577C33" w:rsidP="00EC2C93">
      <w:pPr>
        <w:keepNext/>
      </w:pPr>
      <w:r>
        <w:t>&lt;ESMA_QUESTION_CP_MIFID_142&gt;</w:t>
      </w:r>
    </w:p>
    <w:p w:rsidR="00577C33" w:rsidRDefault="00577C33" w:rsidP="00EC2C93">
      <w:pPr>
        <w:keepNext/>
      </w:pPr>
      <w:permStart w:id="597373305" w:edGrp="everyone"/>
      <w:r>
        <w:t>TYPE YOUR TEXT HERE</w:t>
      </w:r>
    </w:p>
    <w:permEnd w:id="597373305"/>
    <w:p w:rsidR="00577C33" w:rsidRDefault="00577C33" w:rsidP="00EC2C93">
      <w:pPr>
        <w:keepNext/>
      </w:pPr>
      <w:r>
        <w:t>&lt;ESMA_QUESTION_CP_MIFID_142&gt;</w:t>
      </w:r>
    </w:p>
    <w:p w:rsidR="00577C33" w:rsidRDefault="00577C33" w:rsidP="0006528D">
      <w:pPr>
        <w:pStyle w:val="CPQuestions"/>
      </w:pPr>
      <w:r>
        <w:t>Do you agree with ESMA’s suggestions on timestamp accuracy required of APAs? What alternative would you recommend for the timestamp accuracy of APAs?</w:t>
      </w:r>
    </w:p>
    <w:p w:rsidR="00577C33" w:rsidRDefault="00577C33" w:rsidP="00EC2C93">
      <w:pPr>
        <w:keepNext/>
      </w:pPr>
      <w:r>
        <w:t>&lt;ESMA_QUESTION_CP_MIFID_143&gt;</w:t>
      </w:r>
    </w:p>
    <w:p w:rsidR="00577C33" w:rsidRDefault="00577C33" w:rsidP="00EC2C93">
      <w:pPr>
        <w:keepNext/>
      </w:pPr>
      <w:permStart w:id="1909535833" w:edGrp="everyone"/>
      <w:r>
        <w:t>TYPE YOUR TEXT HERE</w:t>
      </w:r>
    </w:p>
    <w:permEnd w:id="1909535833"/>
    <w:p w:rsidR="00577C33" w:rsidRDefault="00577C33" w:rsidP="00EC2C93">
      <w:pPr>
        <w:keepNext/>
      </w:pPr>
      <w:r>
        <w:t>&lt;ESMA_QUESTION_CP_MIFID_143&gt;</w:t>
      </w:r>
    </w:p>
    <w:p w:rsidR="00577C33" w:rsidRDefault="00577C33" w:rsidP="0006528D">
      <w:pPr>
        <w:pStyle w:val="CPQuestions"/>
      </w:pPr>
      <w:r>
        <w:t>Do you agree with ESMA’s proposal? Do you think that the CTP should identify the original APA collecting the information form the investment firm or the last source reporting it to the CTP? Please explain your rationale.</w:t>
      </w:r>
    </w:p>
    <w:p w:rsidR="00577C33" w:rsidRDefault="00577C33" w:rsidP="00EC2C93">
      <w:pPr>
        <w:keepNext/>
      </w:pPr>
      <w:r>
        <w:t>&lt;ESMA_QUESTION_CP_MIFID_144&gt;</w:t>
      </w:r>
    </w:p>
    <w:p w:rsidR="00024A36" w:rsidRPr="00D1474A" w:rsidRDefault="00024A36" w:rsidP="00024A36">
      <w:pPr>
        <w:rPr>
          <w:bCs/>
          <w:lang w:val="en-US"/>
        </w:rPr>
      </w:pPr>
      <w:permStart w:id="110837700" w:edGrp="everyone"/>
      <w:r w:rsidRPr="00D1474A">
        <w:rPr>
          <w:bCs/>
          <w:lang w:val="en-US"/>
        </w:rPr>
        <w:t>Yes we do agree that CTP should publish the APA code or the SI code where the trade took place in order to get the highest level of transparency.</w:t>
      </w:r>
    </w:p>
    <w:permEnd w:id="110837700"/>
    <w:p w:rsidR="00577C33" w:rsidRDefault="00577C33" w:rsidP="00EC2C93">
      <w:pPr>
        <w:keepNext/>
      </w:pPr>
      <w:r>
        <w:t>&lt;ESMA_QUESTION_CP_MIFID_144&gt;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&lt;ESMA_QUESTION_CP_MIFID_145&gt;</w:t>
      </w:r>
    </w:p>
    <w:p w:rsidR="00577C33" w:rsidRDefault="00577C33" w:rsidP="00EC2C93">
      <w:pPr>
        <w:keepNext/>
      </w:pPr>
      <w:permStart w:id="262738321" w:edGrp="everyone"/>
      <w:r>
        <w:t>TYPE YOUR TEXT HERE</w:t>
      </w:r>
    </w:p>
    <w:permEnd w:id="262738321"/>
    <w:p w:rsidR="00577C33" w:rsidRDefault="00577C33" w:rsidP="00EC2C93">
      <w:pPr>
        <w:keepNext/>
      </w:pPr>
      <w:r>
        <w:t>&lt;ESMA_QUESTION_CP_MIFID_145&gt;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lastRenderedPageBreak/>
        <w:t>&lt;ESMA_QUESTION_CP_MIFID_146&gt;</w:t>
      </w:r>
    </w:p>
    <w:p w:rsidR="00577C33" w:rsidRDefault="00577C33" w:rsidP="00EC2C93">
      <w:pPr>
        <w:keepNext/>
      </w:pPr>
      <w:permStart w:id="329188942" w:edGrp="everyone"/>
      <w:r>
        <w:t>TYPE YOUR TEXT HERE</w:t>
      </w:r>
    </w:p>
    <w:permEnd w:id="329188942"/>
    <w:p w:rsidR="00577C33" w:rsidRDefault="00577C33" w:rsidP="00EC2C93">
      <w:pPr>
        <w:keepNext/>
      </w:pPr>
      <w:r>
        <w:t>&lt;ESMA_QUESTION_CP_MIFID_146&gt;</w:t>
      </w:r>
    </w:p>
    <w:p w:rsidR="00577C33" w:rsidRDefault="00577C33" w:rsidP="0006528D">
      <w:pPr>
        <w:pStyle w:val="CPQuestions"/>
      </w:pPr>
      <w:r>
        <w:t>With the exception of transaction with SIs, do you agree that the obligation to publish the transaction should always fall on the seller? Are there circumstances under which the buyer should be allowed to publish the transaction?</w:t>
      </w:r>
    </w:p>
    <w:p w:rsidR="00577C33" w:rsidRDefault="00577C33" w:rsidP="00EC2C93">
      <w:pPr>
        <w:keepNext/>
      </w:pPr>
      <w:r>
        <w:t>&lt;ESMA_QUESTION_CP_MIFID_147&gt;</w:t>
      </w:r>
    </w:p>
    <w:p w:rsidR="00577C33" w:rsidRDefault="00577C33" w:rsidP="00EC2C93">
      <w:pPr>
        <w:keepNext/>
      </w:pPr>
      <w:permStart w:id="1887796912" w:edGrp="everyone"/>
      <w:r>
        <w:t>TYPE YOUR TEXT HERE</w:t>
      </w:r>
    </w:p>
    <w:permEnd w:id="1887796912"/>
    <w:p w:rsidR="00577C33" w:rsidRDefault="00577C33" w:rsidP="00EC2C93">
      <w:pPr>
        <w:keepNext/>
      </w:pPr>
      <w:r>
        <w:t>&lt;ESMA_QUESTION_CP_MIFID_147&gt;</w:t>
      </w:r>
    </w:p>
    <w:p w:rsidR="00577C33" w:rsidRDefault="00577C33" w:rsidP="0006528D">
      <w:pPr>
        <w:pStyle w:val="CPQuestions"/>
      </w:pPr>
      <w:r>
        <w:t>Do you agree with the elements of the draft RTS that cover a CCP’s ability to deny access? If not, please explain why and, where possible, propose an alternative approach.</w:t>
      </w:r>
    </w:p>
    <w:p w:rsidR="00577C33" w:rsidRDefault="00577C33" w:rsidP="00EC2C93">
      <w:pPr>
        <w:keepNext/>
      </w:pPr>
      <w:r>
        <w:t>&lt;ESMA_QUESTION_CP_MIFID_148&gt;</w:t>
      </w:r>
    </w:p>
    <w:p w:rsidR="00577C33" w:rsidRDefault="00577C33" w:rsidP="00EC2C93">
      <w:pPr>
        <w:keepNext/>
      </w:pPr>
      <w:permStart w:id="1272280120" w:edGrp="everyone"/>
      <w:r>
        <w:t>TYPE YOUR TEXT HERE</w:t>
      </w:r>
    </w:p>
    <w:permEnd w:id="1272280120"/>
    <w:p w:rsidR="00577C33" w:rsidRDefault="00577C33" w:rsidP="00EC2C93">
      <w:pPr>
        <w:keepNext/>
      </w:pPr>
      <w:r>
        <w:t>&lt;ESMA_QUESTION_CP_MIFID_148&gt;</w:t>
      </w:r>
    </w:p>
    <w:p w:rsidR="00577C33" w:rsidRDefault="00577C33" w:rsidP="0006528D">
      <w:pPr>
        <w:pStyle w:val="CPQuestions"/>
      </w:pPr>
      <w:r>
        <w:t xml:space="preserve">Do you agree with the elements of the draft RTS that cover a trading venue’s ability to deny access? If not, please explain why and, where possible, propose an alternative approach. </w:t>
      </w:r>
    </w:p>
    <w:p w:rsidR="00577C33" w:rsidRDefault="00577C33" w:rsidP="00EC2C93">
      <w:pPr>
        <w:keepNext/>
      </w:pPr>
      <w:r>
        <w:t>&lt;ESMA_QUESTION_CP_MIFID_149&gt;</w:t>
      </w:r>
    </w:p>
    <w:p w:rsidR="00577C33" w:rsidRDefault="00577C33" w:rsidP="00EC2C93">
      <w:pPr>
        <w:keepNext/>
      </w:pPr>
      <w:permStart w:id="33586427" w:edGrp="everyone"/>
      <w:r>
        <w:t>TYPE YOUR TEXT HERE</w:t>
      </w:r>
    </w:p>
    <w:permEnd w:id="33586427"/>
    <w:p w:rsidR="00577C33" w:rsidRDefault="00577C33" w:rsidP="00EC2C93">
      <w:pPr>
        <w:keepNext/>
      </w:pPr>
      <w:r>
        <w:t>&lt;ESMA_QUESTION_CP_MIFID_149&gt;</w:t>
      </w:r>
    </w:p>
    <w:p w:rsidR="00577C33" w:rsidRDefault="00577C33" w:rsidP="0006528D">
      <w:pPr>
        <w:pStyle w:val="CPQuestions"/>
      </w:pPr>
      <w:r>
        <w:t>In particular, do you agree with ESMA’s assessment that the inability to acquire the necessary human resources in due time should not have the same relevance for trading venues as it has regarding CCPs?</w:t>
      </w:r>
    </w:p>
    <w:p w:rsidR="00577C33" w:rsidRDefault="00577C33" w:rsidP="00EC2C93">
      <w:pPr>
        <w:keepNext/>
      </w:pPr>
      <w:r>
        <w:t>&lt;ESMA_QUESTION_CP_MIFID_150&gt;</w:t>
      </w:r>
    </w:p>
    <w:p w:rsidR="00577C33" w:rsidRDefault="00577C33" w:rsidP="00EC2C93">
      <w:pPr>
        <w:keepNext/>
      </w:pPr>
      <w:permStart w:id="584939945" w:edGrp="everyone"/>
      <w:r>
        <w:t>TYPE YOUR TEXT HERE</w:t>
      </w:r>
    </w:p>
    <w:permEnd w:id="584939945"/>
    <w:p w:rsidR="00577C33" w:rsidRDefault="00577C33" w:rsidP="00EC2C93">
      <w:pPr>
        <w:keepNext/>
      </w:pPr>
      <w:r>
        <w:t>&lt;ESMA_QUESTION_CP_MIFID_150&gt;</w:t>
      </w:r>
    </w:p>
    <w:p w:rsidR="00577C33" w:rsidRDefault="00577C33" w:rsidP="0006528D">
      <w:pPr>
        <w:pStyle w:val="CPQuestions"/>
      </w:pPr>
      <w:r>
        <w:t>Do you agree with the elements of the draft RTS that cover an CA’s ability to deny access? If not, please explain why and, where possible, propose an alternative approach.</w:t>
      </w:r>
    </w:p>
    <w:p w:rsidR="00577C33" w:rsidRDefault="00577C33" w:rsidP="00EC2C93">
      <w:pPr>
        <w:keepNext/>
      </w:pPr>
      <w:r>
        <w:t>&lt;ESMA_QUESTION_CP_MIFID_151&gt;</w:t>
      </w:r>
    </w:p>
    <w:p w:rsidR="00577C33" w:rsidRDefault="00577C33" w:rsidP="00EC2C93">
      <w:pPr>
        <w:keepNext/>
      </w:pPr>
      <w:permStart w:id="1696739173" w:edGrp="everyone"/>
      <w:r>
        <w:t>TYPE YOUR TEXT HERE</w:t>
      </w:r>
    </w:p>
    <w:permEnd w:id="1696739173"/>
    <w:p w:rsidR="00577C33" w:rsidRDefault="00577C33" w:rsidP="00EC2C93">
      <w:pPr>
        <w:keepNext/>
      </w:pPr>
      <w:r>
        <w:t>&lt;ESMA_QUESTION_CP_MIFID_151&gt;</w:t>
      </w:r>
    </w:p>
    <w:p w:rsidR="00577C33" w:rsidRDefault="00577C33" w:rsidP="0006528D">
      <w:pPr>
        <w:pStyle w:val="CPQuestions"/>
      </w:pPr>
      <w:r>
        <w:t xml:space="preserve">Do you agree with the elements of the draft RTS that cover the conditions under which access is granted? If not, please explain why and, where possible, propose an alternative approach. </w:t>
      </w:r>
    </w:p>
    <w:p w:rsidR="00577C33" w:rsidRDefault="00577C33" w:rsidP="00EC2C93">
      <w:pPr>
        <w:keepNext/>
      </w:pPr>
      <w:r>
        <w:t>&lt;ESMA_QUESTION_CP_MIFID_152&gt;</w:t>
      </w:r>
    </w:p>
    <w:p w:rsidR="00577C33" w:rsidRDefault="00577C33" w:rsidP="00EC2C93">
      <w:pPr>
        <w:keepNext/>
      </w:pPr>
      <w:permStart w:id="509480807" w:edGrp="everyone"/>
      <w:r>
        <w:t>TYPE YOUR TEXT HERE</w:t>
      </w:r>
    </w:p>
    <w:permEnd w:id="509480807"/>
    <w:p w:rsidR="00577C33" w:rsidRDefault="00577C33" w:rsidP="00EC2C93">
      <w:pPr>
        <w:keepNext/>
      </w:pPr>
      <w:r>
        <w:t>&lt;ESMA_QUESTION_CP_MIFID_152&gt;</w:t>
      </w:r>
    </w:p>
    <w:p w:rsidR="00577C33" w:rsidRDefault="00577C33" w:rsidP="0006528D">
      <w:pPr>
        <w:pStyle w:val="CPQuestions"/>
      </w:pPr>
      <w:r>
        <w:t>Do you agree with the elements of the draft RTS that cover fees? If not, please explain why and, where possible, propose an alternative approach.</w:t>
      </w:r>
    </w:p>
    <w:p w:rsidR="00577C33" w:rsidRDefault="00577C33" w:rsidP="00EC2C93">
      <w:pPr>
        <w:keepNext/>
      </w:pPr>
      <w:r>
        <w:lastRenderedPageBreak/>
        <w:t>&lt;ESMA_QUESTION_CP_MIFID_153&gt;</w:t>
      </w:r>
    </w:p>
    <w:p w:rsidR="00577C33" w:rsidRDefault="00577C33" w:rsidP="00EC2C93">
      <w:pPr>
        <w:keepNext/>
      </w:pPr>
      <w:permStart w:id="1555506593" w:edGrp="everyone"/>
      <w:r>
        <w:t>TYPE YOUR TEXT HERE</w:t>
      </w:r>
    </w:p>
    <w:permEnd w:id="1555506593"/>
    <w:p w:rsidR="00577C33" w:rsidRDefault="00577C33" w:rsidP="00EC2C93">
      <w:pPr>
        <w:keepNext/>
      </w:pPr>
      <w:r>
        <w:t>&lt;ESMA_QUESTION_CP_MIFID_153&gt;</w:t>
      </w:r>
    </w:p>
    <w:p w:rsidR="00577C33" w:rsidRDefault="00577C33" w:rsidP="0006528D">
      <w:pPr>
        <w:pStyle w:val="CPQuestions"/>
      </w:pPr>
      <w:r>
        <w:t>Do you agree with the proposed draft RTS? Please indicate which are the main costs and benefits that do you envisage in case of implementation of the proposal.</w:t>
      </w:r>
    </w:p>
    <w:p w:rsidR="00577C33" w:rsidRDefault="00577C33" w:rsidP="00EC2C93">
      <w:pPr>
        <w:keepNext/>
      </w:pPr>
      <w:r>
        <w:t>&lt;ESMA_QUESTION_CP_MIFID_154&gt;</w:t>
      </w:r>
    </w:p>
    <w:p w:rsidR="00577C33" w:rsidRDefault="00577C33" w:rsidP="00EC2C93">
      <w:pPr>
        <w:keepNext/>
      </w:pPr>
      <w:permStart w:id="1394223111" w:edGrp="everyone"/>
      <w:r>
        <w:t>TYPE YOUR TEXT HERE</w:t>
      </w:r>
    </w:p>
    <w:permEnd w:id="1394223111"/>
    <w:p w:rsidR="00577C33" w:rsidRDefault="00577C33" w:rsidP="00EC2C93">
      <w:pPr>
        <w:keepNext/>
      </w:pPr>
      <w:r>
        <w:t>&lt;ESMA_QUESTION_CP_MIFID_154&gt;</w:t>
      </w:r>
    </w:p>
    <w:p w:rsidR="00577C33" w:rsidRDefault="00577C33" w:rsidP="0006528D">
      <w:pPr>
        <w:pStyle w:val="CPQuestions"/>
      </w:pPr>
      <w:r>
        <w:t xml:space="preserve">Do you agree with the elements of the draft RTS specified in Annex X that cover notification procedures? If not, please explain why and, where possible, propose an alternative approach. </w:t>
      </w:r>
    </w:p>
    <w:p w:rsidR="00577C33" w:rsidRDefault="00577C33" w:rsidP="00EC2C93">
      <w:pPr>
        <w:keepNext/>
      </w:pPr>
      <w:r>
        <w:t>&lt;ESMA_QUESTION_CP_MIFID_155&gt;</w:t>
      </w:r>
    </w:p>
    <w:p w:rsidR="00577C33" w:rsidRDefault="00577C33" w:rsidP="00EC2C93">
      <w:pPr>
        <w:keepNext/>
      </w:pPr>
      <w:permStart w:id="560285861" w:edGrp="everyone"/>
      <w:r>
        <w:t>TYPE YOUR TEXT HERE</w:t>
      </w:r>
    </w:p>
    <w:permEnd w:id="560285861"/>
    <w:p w:rsidR="00577C33" w:rsidRDefault="00577C33" w:rsidP="00EC2C93">
      <w:pPr>
        <w:keepNext/>
      </w:pPr>
      <w:r>
        <w:t>&lt;ESMA_QUESTION_CP_MIFID_155&gt;</w:t>
      </w:r>
    </w:p>
    <w:p w:rsidR="00577C33" w:rsidRDefault="00577C33" w:rsidP="0006528D">
      <w:pPr>
        <w:pStyle w:val="CPQuestions"/>
      </w:pPr>
      <w:r>
        <w:t>Do you agree with the elements of the draft RTS specified in [Annex X] that cover the calculation of notional amount? If not, please explain why and, where possible, propose an alternative approach.</w:t>
      </w:r>
    </w:p>
    <w:p w:rsidR="00577C33" w:rsidRDefault="00577C33" w:rsidP="00EC2C93">
      <w:pPr>
        <w:keepNext/>
      </w:pPr>
      <w:r>
        <w:t>&lt;ESMA_QUESTION_CP_MIFID_156&gt;</w:t>
      </w:r>
    </w:p>
    <w:p w:rsidR="00577C33" w:rsidRDefault="00577C33" w:rsidP="00EC2C93">
      <w:pPr>
        <w:keepNext/>
      </w:pPr>
      <w:permStart w:id="963398448" w:edGrp="everyone"/>
      <w:r>
        <w:t>TYPE YOUR TEXT HERE</w:t>
      </w:r>
    </w:p>
    <w:permEnd w:id="963398448"/>
    <w:p w:rsidR="00577C33" w:rsidRDefault="00577C33" w:rsidP="00EC2C93">
      <w:pPr>
        <w:keepNext/>
      </w:pPr>
      <w:r>
        <w:t>&lt;ESMA_QUESTION_CP_MIFID_156&gt;</w:t>
      </w:r>
    </w:p>
    <w:p w:rsidR="00577C33" w:rsidRDefault="00577C33" w:rsidP="0006528D">
      <w:pPr>
        <w:pStyle w:val="CPQuestions"/>
      </w:pPr>
      <w:r>
        <w:t>Do you agree with the elements of the draft RTS that cover relevant benchmark information? If not, please explain why and, where possible, propose an alternative approach. In particular, how could information requirements reflect the different nature and characteristics of benchmarks?</w:t>
      </w:r>
    </w:p>
    <w:p w:rsidR="00577C33" w:rsidRDefault="00577C33" w:rsidP="00EC2C93">
      <w:pPr>
        <w:keepNext/>
      </w:pPr>
      <w:r>
        <w:t>&lt;ESMA_QUESTION_CP_MIFID_157&gt;</w:t>
      </w:r>
    </w:p>
    <w:p w:rsidR="00577C33" w:rsidRDefault="000D6706" w:rsidP="00EC2C93">
      <w:pPr>
        <w:keepNext/>
      </w:pPr>
      <w:permStart w:id="759048629" w:edGrp="everyone"/>
      <w:r>
        <w:t>Amundi suggests that Legislators and Regulators introduce some consistency among regulations. In the prospective regulation on Benchmarks that is currently under discussion at the European Parliament and the Council level there is some clarification of who will be</w:t>
      </w:r>
      <w:r w:rsidR="007633F4">
        <w:t xml:space="preserve"> responsible for an</w:t>
      </w:r>
      <w:r>
        <w:t xml:space="preserve"> index. We can expect that the responsible administrator will be the only one to claim property rights vis à vis the subscriber. It would be helpful to introduce some requirement in the Benchmark Project to </w:t>
      </w:r>
      <w:r w:rsidR="007633F4">
        <w:t>insure consistency between the obligations of benchmarks administrators and their partners, be they asset managers regulated by ESMA guidelines on indices and other UCITS issues or CCPs and Trading venues regulated under MIF.</w:t>
      </w:r>
    </w:p>
    <w:permEnd w:id="759048629"/>
    <w:p w:rsidR="00577C33" w:rsidRDefault="00577C33" w:rsidP="00EC2C93">
      <w:pPr>
        <w:keepNext/>
      </w:pPr>
      <w:r>
        <w:t>&lt;ESMA_QUESTION_CP_MIFID_157&gt;</w:t>
      </w:r>
    </w:p>
    <w:p w:rsidR="00577C33" w:rsidRDefault="00577C33" w:rsidP="0006528D">
      <w:pPr>
        <w:pStyle w:val="CPQuestions"/>
      </w:pPr>
      <w:r>
        <w:t>Do you agree with the elements of the draft RTS that cover licensing conditions? If not, please explain why and, where possible, propose an alternative approach.</w:t>
      </w:r>
    </w:p>
    <w:p w:rsidR="00577C33" w:rsidRDefault="00577C33" w:rsidP="00EC2C93">
      <w:pPr>
        <w:keepNext/>
      </w:pPr>
      <w:r>
        <w:t>&lt;ESMA_QUESTION_CP_MIFID_158&gt;</w:t>
      </w:r>
    </w:p>
    <w:p w:rsidR="00577C33" w:rsidRDefault="00577C33" w:rsidP="00EC2C93">
      <w:pPr>
        <w:keepNext/>
      </w:pPr>
      <w:permStart w:id="617107405" w:edGrp="everyone"/>
      <w:r>
        <w:t>TYPE YOUR TEXT HERE</w:t>
      </w:r>
    </w:p>
    <w:permEnd w:id="617107405"/>
    <w:p w:rsidR="00577C33" w:rsidRDefault="00577C33" w:rsidP="00EC2C93">
      <w:pPr>
        <w:keepNext/>
      </w:pPr>
      <w:r>
        <w:t>&lt;ESMA_QUESTION_CP_MIFID_158&gt;</w:t>
      </w:r>
    </w:p>
    <w:p w:rsidR="00577C33" w:rsidRDefault="00577C33" w:rsidP="0006528D">
      <w:pPr>
        <w:pStyle w:val="CPQuestions"/>
      </w:pPr>
      <w:r>
        <w:t>Do you agree with the elements of the draft RTS that cover new benchmarks? If not, please explain why and, where possible, propose an alternative approach.</w:t>
      </w:r>
    </w:p>
    <w:p w:rsidR="00577C33" w:rsidRDefault="00577C33" w:rsidP="00EC2C93">
      <w:pPr>
        <w:keepNext/>
      </w:pPr>
      <w:r>
        <w:lastRenderedPageBreak/>
        <w:t>&lt;ESMA_QUESTION_CP_MIFID_159&gt;</w:t>
      </w:r>
    </w:p>
    <w:p w:rsidR="007633F4" w:rsidRDefault="007633F4" w:rsidP="00EC2C93">
      <w:pPr>
        <w:keepNext/>
      </w:pPr>
      <w:permStart w:id="86004317" w:edGrp="everyone"/>
      <w:r>
        <w:t>Among the factors listed to assess whether an index is new, a greater focus should be put on the methodology. At a given point a new index might be highly comparable to an existing one, but if its methodology includes revisions or weightings that may diverge largely from the comparable existing index it should be considered as new.</w:t>
      </w:r>
    </w:p>
    <w:permEnd w:id="86004317"/>
    <w:p w:rsidR="00577C33" w:rsidRDefault="00577C33" w:rsidP="00EC2C93">
      <w:pPr>
        <w:keepNext/>
      </w:pPr>
      <w:r>
        <w:t>&lt;ESMA_QUESTION_CP_MIFID_159&gt;</w:t>
      </w:r>
    </w:p>
    <w:p w:rsidR="00577C33" w:rsidRDefault="00577C33" w:rsidP="00EC2C93">
      <w:pPr>
        <w:keepNext/>
      </w:pPr>
      <w:r>
        <w:br w:type="page"/>
      </w:r>
    </w:p>
    <w:p w:rsidR="00577C33" w:rsidRDefault="00577C33" w:rsidP="00577C33">
      <w:pPr>
        <w:pStyle w:val="CPTitle1"/>
        <w:numPr>
          <w:ilvl w:val="0"/>
          <w:numId w:val="24"/>
        </w:numPr>
        <w:spacing w:after="250"/>
      </w:pPr>
      <w:bookmarkStart w:id="13" w:name="_Toc406692563"/>
      <w:bookmarkStart w:id="14" w:name="_Toc406692406"/>
      <w:bookmarkStart w:id="15" w:name="_Toc406691796"/>
      <w:r>
        <w:lastRenderedPageBreak/>
        <w:t>Requirements applying on and to trading venues</w:t>
      </w:r>
      <w:bookmarkEnd w:id="13"/>
      <w:bookmarkEnd w:id="14"/>
      <w:bookmarkEnd w:id="15"/>
    </w:p>
    <w:p w:rsidR="00577C33" w:rsidRDefault="00577C33" w:rsidP="00EC2C93">
      <w:pPr>
        <w:keepNext/>
      </w:pPr>
    </w:p>
    <w:p w:rsidR="00577C33" w:rsidRDefault="00577C33" w:rsidP="0006528D">
      <w:pPr>
        <w:pStyle w:val="CPQuestions"/>
      </w:pPr>
      <w:r>
        <w:t>Do you agree with the attached draft technical standard on admission to trading?</w:t>
      </w:r>
    </w:p>
    <w:p w:rsidR="00577C33" w:rsidRDefault="00577C33" w:rsidP="00EC2C93">
      <w:pPr>
        <w:keepNext/>
      </w:pPr>
      <w:r>
        <w:t>&lt;ESMA_QUESTION_CP_MIFID_160&gt;</w:t>
      </w:r>
    </w:p>
    <w:p w:rsidR="00577C33" w:rsidRDefault="00577C33" w:rsidP="00EC2C93">
      <w:pPr>
        <w:keepNext/>
      </w:pPr>
      <w:permStart w:id="1296062254" w:edGrp="everyone"/>
      <w:r>
        <w:t>TYPE YOUR TEXT HERE</w:t>
      </w:r>
    </w:p>
    <w:permEnd w:id="1296062254"/>
    <w:p w:rsidR="00577C33" w:rsidRDefault="00577C33" w:rsidP="00EC2C93">
      <w:pPr>
        <w:keepNext/>
      </w:pPr>
      <w:r>
        <w:t>&lt;ESMA_QUESTION_CP_MIFID_160&gt;</w:t>
      </w:r>
    </w:p>
    <w:p w:rsidR="00577C33" w:rsidRDefault="00577C33" w:rsidP="0006528D">
      <w:pPr>
        <w:pStyle w:val="CPQuestions"/>
      </w:pPr>
      <w:r>
        <w:t>In particular, do you agree with the arrangements proposed by ESMA for verifying compliance by issuers with obligations under Union law?</w:t>
      </w:r>
    </w:p>
    <w:p w:rsidR="00577C33" w:rsidRDefault="00577C33" w:rsidP="00EC2C93">
      <w:pPr>
        <w:keepNext/>
      </w:pPr>
      <w:r>
        <w:t>&lt;ESMA_QUESTION_CP_MIFID_161&gt;</w:t>
      </w:r>
    </w:p>
    <w:p w:rsidR="00577C33" w:rsidRDefault="00577C33" w:rsidP="00EC2C93">
      <w:pPr>
        <w:keepNext/>
      </w:pPr>
      <w:permStart w:id="409491689" w:edGrp="everyone"/>
      <w:r>
        <w:t>TYPE YOUR TEXT HERE</w:t>
      </w:r>
    </w:p>
    <w:permEnd w:id="409491689"/>
    <w:p w:rsidR="00577C33" w:rsidRDefault="00577C33" w:rsidP="00EC2C93">
      <w:pPr>
        <w:keepNext/>
      </w:pPr>
      <w:r>
        <w:t>&lt;ESMA_QUESTION_CP_MIFID_161&gt;</w:t>
      </w:r>
    </w:p>
    <w:p w:rsidR="00577C33" w:rsidRDefault="00577C33" w:rsidP="0006528D">
      <w:pPr>
        <w:pStyle w:val="CPQuestions"/>
      </w:pPr>
      <w:r>
        <w:t>Do you agree with the arrangements proposed by ESMA for facilitating access to information published under Union law for members and participants of a regulated market?</w:t>
      </w:r>
    </w:p>
    <w:p w:rsidR="00577C33" w:rsidRDefault="00577C33" w:rsidP="00EC2C93">
      <w:pPr>
        <w:keepNext/>
      </w:pPr>
      <w:r>
        <w:t>&lt;ESMA_QUESTION_CP_MIFID_162&gt;</w:t>
      </w:r>
    </w:p>
    <w:p w:rsidR="00577C33" w:rsidRDefault="00577C33" w:rsidP="00EC2C93">
      <w:pPr>
        <w:keepNext/>
      </w:pPr>
      <w:permStart w:id="76577202" w:edGrp="everyone"/>
      <w:r>
        <w:t>TYPE YOUR TEXT HERE</w:t>
      </w:r>
    </w:p>
    <w:permEnd w:id="76577202"/>
    <w:p w:rsidR="00577C33" w:rsidRDefault="00577C33" w:rsidP="00EC2C93">
      <w:pPr>
        <w:keepNext/>
      </w:pPr>
      <w:r>
        <w:t>&lt;ESMA_QUESTION_CP_MIFID_162&gt;</w:t>
      </w:r>
    </w:p>
    <w:p w:rsidR="00577C33" w:rsidRDefault="00577C33" w:rsidP="0006528D">
      <w:pPr>
        <w:pStyle w:val="CPQuestions"/>
      </w:pPr>
      <w:r>
        <w:t>Do you agree with the proposed RTS? What and how should it be changed?</w:t>
      </w:r>
    </w:p>
    <w:p w:rsidR="00577C33" w:rsidRDefault="00577C33" w:rsidP="00EC2C93">
      <w:pPr>
        <w:keepNext/>
      </w:pPr>
      <w:r>
        <w:t>&lt;ESMA_QUESTION_CP_MIFID_163&gt;</w:t>
      </w:r>
    </w:p>
    <w:p w:rsidR="00577C33" w:rsidRDefault="00577C33" w:rsidP="00EC2C93">
      <w:pPr>
        <w:keepNext/>
      </w:pPr>
      <w:permStart w:id="293486709" w:edGrp="everyone"/>
      <w:r>
        <w:t>TYPE YOUR TEXT HERE</w:t>
      </w:r>
    </w:p>
    <w:permEnd w:id="293486709"/>
    <w:p w:rsidR="00577C33" w:rsidRDefault="00577C33" w:rsidP="00EC2C93">
      <w:pPr>
        <w:keepNext/>
      </w:pPr>
      <w:r>
        <w:t>&lt;ESMA_QUESTION_CP_MIFID_163&gt;</w:t>
      </w:r>
    </w:p>
    <w:p w:rsidR="00577C33" w:rsidRDefault="00577C33" w:rsidP="0006528D">
      <w:pPr>
        <w:pStyle w:val="CPQuestions"/>
      </w:pPr>
      <w:r>
        <w:t>Do you agree with the approach of providing an exhaustive list of details that the MTF/OTF should fulfil?</w:t>
      </w:r>
    </w:p>
    <w:p w:rsidR="00577C33" w:rsidRDefault="00577C33" w:rsidP="00EC2C93">
      <w:pPr>
        <w:keepNext/>
      </w:pPr>
      <w:r>
        <w:t>&lt;ESMA_QUESTION_CP_MIFID_164&gt;</w:t>
      </w:r>
    </w:p>
    <w:p w:rsidR="00577C33" w:rsidRDefault="00577C33" w:rsidP="00EC2C93">
      <w:pPr>
        <w:keepNext/>
      </w:pPr>
      <w:permStart w:id="621295256" w:edGrp="everyone"/>
      <w:r>
        <w:t>TYPE YOUR TEXT HERE</w:t>
      </w:r>
    </w:p>
    <w:permEnd w:id="621295256"/>
    <w:p w:rsidR="00577C33" w:rsidRDefault="00577C33" w:rsidP="00EC2C93">
      <w:pPr>
        <w:keepNext/>
      </w:pPr>
      <w:r>
        <w:t>&lt;ESMA_QUESTION_CP_MIFID_164&gt;</w:t>
      </w:r>
    </w:p>
    <w:p w:rsidR="00577C33" w:rsidRDefault="00577C33" w:rsidP="0006528D">
      <w:pPr>
        <w:pStyle w:val="CPQuestions"/>
      </w:pPr>
      <w:r>
        <w:t>Do you agree with the proposed list? Are there any other factors that should be considered?</w:t>
      </w:r>
    </w:p>
    <w:p w:rsidR="00577C33" w:rsidRDefault="00577C33" w:rsidP="00EC2C93">
      <w:pPr>
        <w:keepNext/>
      </w:pPr>
      <w:r>
        <w:t>&lt;ESMA_QUESTION_CP_MIFID_165&gt;</w:t>
      </w:r>
    </w:p>
    <w:p w:rsidR="00577C33" w:rsidRDefault="00577C33" w:rsidP="00EC2C93">
      <w:pPr>
        <w:keepNext/>
      </w:pPr>
      <w:permStart w:id="2033602421" w:edGrp="everyone"/>
      <w:r>
        <w:t>TYPE YOUR TEXT HERE</w:t>
      </w:r>
    </w:p>
    <w:permEnd w:id="2033602421"/>
    <w:p w:rsidR="00577C33" w:rsidRDefault="00577C33" w:rsidP="00EC2C93">
      <w:pPr>
        <w:keepNext/>
      </w:pPr>
      <w:r>
        <w:t>&lt;ESMA_QUESTION_CP_MIFID_165&gt;</w:t>
      </w:r>
    </w:p>
    <w:p w:rsidR="00577C33" w:rsidRDefault="00577C33" w:rsidP="0006528D">
      <w:pPr>
        <w:pStyle w:val="CPQuestions"/>
      </w:pPr>
      <w:r>
        <w:t xml:space="preserve">Do you think that there should be one standard format to provide the information to the competent authority? Do you agree with the proposed format? </w:t>
      </w:r>
    </w:p>
    <w:p w:rsidR="00577C33" w:rsidRDefault="00577C33" w:rsidP="00EC2C93">
      <w:pPr>
        <w:keepNext/>
      </w:pPr>
      <w:r>
        <w:t>&lt;ESMA_QUESTION_CP_MIFID_166&gt;</w:t>
      </w:r>
    </w:p>
    <w:p w:rsidR="00577C33" w:rsidRDefault="00577C33" w:rsidP="00EC2C93">
      <w:pPr>
        <w:keepNext/>
      </w:pPr>
      <w:permStart w:id="95439893" w:edGrp="everyone"/>
      <w:r>
        <w:t>TYPE YOUR TEXT HERE</w:t>
      </w:r>
    </w:p>
    <w:permEnd w:id="95439893"/>
    <w:p w:rsidR="00577C33" w:rsidRDefault="00577C33" w:rsidP="00EC2C93">
      <w:pPr>
        <w:keepNext/>
      </w:pPr>
      <w:r>
        <w:t>&lt;ESMA_QUESTION_CP_MIFID_166&gt;</w:t>
      </w:r>
    </w:p>
    <w:p w:rsidR="00577C33" w:rsidRDefault="00577C33" w:rsidP="0006528D">
      <w:pPr>
        <w:pStyle w:val="CPQuestions"/>
      </w:pPr>
      <w:r>
        <w:t xml:space="preserve">Do you think that there should be one standard format to notify to ESMA the authorisation of an investment firm or market operator as an MTF or an OTF? Do you agree with the proposed format? </w:t>
      </w:r>
    </w:p>
    <w:p w:rsidR="00577C33" w:rsidRDefault="00577C33" w:rsidP="00EC2C93">
      <w:pPr>
        <w:keepNext/>
      </w:pPr>
      <w:r>
        <w:lastRenderedPageBreak/>
        <w:t>&lt;ESMA_QUESTION_CP_MIFID_167&gt;</w:t>
      </w:r>
    </w:p>
    <w:p w:rsidR="00577C33" w:rsidRDefault="00577C33" w:rsidP="00EC2C93">
      <w:pPr>
        <w:keepNext/>
      </w:pPr>
      <w:permStart w:id="1339053850" w:edGrp="everyone"/>
      <w:r>
        <w:t>TYPE YOUR TEXT HERE</w:t>
      </w:r>
    </w:p>
    <w:permEnd w:id="1339053850"/>
    <w:p w:rsidR="00577C33" w:rsidRDefault="00577C33" w:rsidP="00EC2C93">
      <w:pPr>
        <w:keepNext/>
      </w:pPr>
      <w:r>
        <w:t>&lt;ESMA_QUESTION_CP_MIFID_167&gt;</w:t>
      </w:r>
    </w:p>
    <w:p w:rsidR="00577C33" w:rsidRDefault="00577C33" w:rsidP="00EC2C93">
      <w:pPr>
        <w:keepNext/>
      </w:pPr>
      <w:r>
        <w:br w:type="page"/>
      </w:r>
    </w:p>
    <w:p w:rsidR="00577C33" w:rsidRDefault="00577C33" w:rsidP="00577C33">
      <w:pPr>
        <w:pStyle w:val="CPTitle1"/>
        <w:numPr>
          <w:ilvl w:val="0"/>
          <w:numId w:val="24"/>
        </w:numPr>
        <w:spacing w:after="250"/>
      </w:pPr>
      <w:bookmarkStart w:id="16" w:name="_Toc406692567"/>
      <w:bookmarkStart w:id="17" w:name="_Toc406692410"/>
      <w:bookmarkStart w:id="18" w:name="_Toc406691800"/>
      <w:r>
        <w:lastRenderedPageBreak/>
        <w:t>Commodity derivatives</w:t>
      </w:r>
      <w:bookmarkEnd w:id="16"/>
      <w:bookmarkEnd w:id="17"/>
      <w:bookmarkEnd w:id="18"/>
    </w:p>
    <w:p w:rsidR="00577C33" w:rsidRDefault="00577C33" w:rsidP="00EC2C93">
      <w:pPr>
        <w:keepNext/>
      </w:pPr>
    </w:p>
    <w:p w:rsidR="00577C33" w:rsidRDefault="00577C33" w:rsidP="0006528D">
      <w:pPr>
        <w:pStyle w:val="CPQuestions"/>
      </w:pPr>
      <w:r>
        <w:t xml:space="preserve">Do you agree with the approach suggested by ESMA in relation to the overall application of the thresholds? If you do not agree please provide reasons. </w:t>
      </w:r>
    </w:p>
    <w:p w:rsidR="00577C33" w:rsidRDefault="00577C33" w:rsidP="00EC2C93">
      <w:pPr>
        <w:keepNext/>
      </w:pPr>
      <w:r>
        <w:t>&lt;ESMA_QUESTION_CP_MIFID_168&gt;</w:t>
      </w:r>
    </w:p>
    <w:p w:rsidR="00577C33" w:rsidRDefault="00577C33" w:rsidP="00EC2C93">
      <w:pPr>
        <w:keepNext/>
      </w:pPr>
      <w:permStart w:id="883369670" w:edGrp="everyone"/>
      <w:r>
        <w:t>TYPE YOUR TEXT HERE</w:t>
      </w:r>
    </w:p>
    <w:permEnd w:id="883369670"/>
    <w:p w:rsidR="00577C33" w:rsidRDefault="00577C33" w:rsidP="00EC2C93">
      <w:pPr>
        <w:keepNext/>
      </w:pPr>
      <w:r>
        <w:t>&lt;ESMA_QUESTION_CP_MIFID_168&gt;</w:t>
      </w:r>
    </w:p>
    <w:p w:rsidR="00577C33" w:rsidRDefault="00577C33" w:rsidP="0006528D">
      <w:pPr>
        <w:pStyle w:val="CPQuestions"/>
      </w:pPr>
      <w:r>
        <w:t xml:space="preserve">Do you agree with ESMA’s approach to include non-EU activities with regard to the scope of the main business? </w:t>
      </w:r>
    </w:p>
    <w:p w:rsidR="00577C33" w:rsidRDefault="00577C33" w:rsidP="00EC2C93">
      <w:pPr>
        <w:keepNext/>
      </w:pPr>
      <w:r>
        <w:t>&lt;ESMA_QUESTION_CP_MIFID_169&gt;</w:t>
      </w:r>
    </w:p>
    <w:p w:rsidR="00577C33" w:rsidRDefault="00577C33" w:rsidP="00EC2C93">
      <w:pPr>
        <w:keepNext/>
      </w:pPr>
      <w:permStart w:id="1362046767" w:edGrp="everyone"/>
      <w:r>
        <w:t>TYPE YOUR TEXT HERE</w:t>
      </w:r>
    </w:p>
    <w:permEnd w:id="1362046767"/>
    <w:p w:rsidR="00577C33" w:rsidRDefault="00577C33" w:rsidP="00EC2C93">
      <w:pPr>
        <w:keepNext/>
      </w:pPr>
      <w:r>
        <w:t>&lt;ESMA_QUESTION_CP_MIFID_169&gt;</w:t>
      </w:r>
    </w:p>
    <w:p w:rsidR="00577C33" w:rsidRDefault="00577C33" w:rsidP="0006528D">
      <w:pPr>
        <w:pStyle w:val="CPQuestions"/>
      </w:pPr>
      <w:r>
        <w:t>Do you consider the revised method of calculation for the first test (i.e. capital employed for ancillary activity relative to capital employed for main business) as being appropriate? Please provide reasons if you do not agree with the revised approach.</w:t>
      </w:r>
    </w:p>
    <w:p w:rsidR="00577C33" w:rsidRDefault="00577C33" w:rsidP="00EC2C93">
      <w:pPr>
        <w:keepNext/>
      </w:pPr>
      <w:r>
        <w:t>&lt;ESMA_QUESTION_CP_MIFID_170&gt;</w:t>
      </w:r>
    </w:p>
    <w:p w:rsidR="00577C33" w:rsidRDefault="00577C33" w:rsidP="00EC2C93">
      <w:pPr>
        <w:keepNext/>
      </w:pPr>
      <w:permStart w:id="323565605" w:edGrp="everyone"/>
      <w:r>
        <w:t>TYPE YOUR TEXT HERE</w:t>
      </w:r>
    </w:p>
    <w:permEnd w:id="323565605"/>
    <w:p w:rsidR="00577C33" w:rsidRDefault="00577C33" w:rsidP="00EC2C93">
      <w:pPr>
        <w:keepNext/>
      </w:pPr>
      <w:r>
        <w:t>&lt;ESMA_QUESTION_CP_MIFID_170&gt;</w:t>
      </w:r>
    </w:p>
    <w:p w:rsidR="00577C33" w:rsidRDefault="00577C33" w:rsidP="0006528D">
      <w:pPr>
        <w:pStyle w:val="CPQuestions"/>
      </w:pPr>
      <w:r>
        <w:t xml:space="preserve">With regard to trading activity undertaken by a MiFID licensed subsidiary of the group, do you agree that this activity should be deducted from the ancillary activity (i.e. the numerator)? </w:t>
      </w:r>
    </w:p>
    <w:p w:rsidR="00577C33" w:rsidRDefault="00577C33" w:rsidP="00EC2C93">
      <w:pPr>
        <w:keepNext/>
      </w:pPr>
      <w:r>
        <w:t>&lt;ESMA_QUESTION_CP_MIFID_171&gt;</w:t>
      </w:r>
    </w:p>
    <w:p w:rsidR="00577C33" w:rsidRDefault="00577C33" w:rsidP="00EC2C93">
      <w:pPr>
        <w:keepNext/>
      </w:pPr>
      <w:permStart w:id="1246894756" w:edGrp="everyone"/>
      <w:r>
        <w:t>TYPE YOUR TEXT HERE</w:t>
      </w:r>
    </w:p>
    <w:permEnd w:id="1246894756"/>
    <w:p w:rsidR="00577C33" w:rsidRDefault="00577C33" w:rsidP="00EC2C93">
      <w:pPr>
        <w:keepNext/>
      </w:pPr>
      <w:r>
        <w:t>&lt;ESMA_QUESTION_CP_MIFID_171&gt;</w:t>
      </w:r>
    </w:p>
    <w:p w:rsidR="00577C33" w:rsidRDefault="00577C33" w:rsidP="0006528D">
      <w:pPr>
        <w:pStyle w:val="CPQuestions"/>
      </w:pPr>
      <w:r>
        <w:t xml:space="preserve">ESMA suggests that in relation to the ancillary activity (numerator) the calculation should be done on the basis of the group rather than on the basis of the person. What are the advantages or disadvantages in relation to this approach? Do you think that it would be preferable to do the calculation on the basis of the person? Please provide reasons. (Please note that altering the suggested approach may also have an impact on the threshold suggested further below). </w:t>
      </w:r>
    </w:p>
    <w:p w:rsidR="00577C33" w:rsidRDefault="00577C33" w:rsidP="00EC2C93">
      <w:pPr>
        <w:keepNext/>
      </w:pPr>
      <w:r>
        <w:t>&lt;ESMA_QUESTION_CP_MIFID_172&gt;</w:t>
      </w:r>
    </w:p>
    <w:p w:rsidR="00577C33" w:rsidRDefault="00577C33" w:rsidP="00EC2C93">
      <w:pPr>
        <w:keepNext/>
      </w:pPr>
      <w:permStart w:id="1152673670" w:edGrp="everyone"/>
      <w:r>
        <w:t>TYPE YOUR TEXT HERE</w:t>
      </w:r>
    </w:p>
    <w:permEnd w:id="1152673670"/>
    <w:p w:rsidR="00577C33" w:rsidRDefault="00577C33" w:rsidP="00EC2C93">
      <w:pPr>
        <w:keepNext/>
      </w:pPr>
      <w:r>
        <w:t>&lt;ESMA_QUESTION_CP_MIFID_172&gt;</w:t>
      </w:r>
    </w:p>
    <w:p w:rsidR="00577C33" w:rsidRDefault="00577C33" w:rsidP="0006528D">
      <w:pPr>
        <w:pStyle w:val="CPQuestions"/>
      </w:pPr>
      <w:r>
        <w:t xml:space="preserve">Do you consider that a threshold of 5% in relation to the first test is appropriate? Please provide reasons and alternative proposals if you do not agree. </w:t>
      </w:r>
    </w:p>
    <w:p w:rsidR="00577C33" w:rsidRDefault="00577C33" w:rsidP="00EC2C93">
      <w:pPr>
        <w:keepNext/>
      </w:pPr>
      <w:r>
        <w:t>&lt;ESMA_QUESTION_CP_MIFID_173&gt;</w:t>
      </w:r>
    </w:p>
    <w:p w:rsidR="00577C33" w:rsidRDefault="00577C33" w:rsidP="00EC2C93">
      <w:pPr>
        <w:keepNext/>
      </w:pPr>
      <w:permStart w:id="2105180141" w:edGrp="everyone"/>
      <w:r>
        <w:t>TYPE YOUR TEXT HERE</w:t>
      </w:r>
    </w:p>
    <w:permEnd w:id="2105180141"/>
    <w:p w:rsidR="00577C33" w:rsidRDefault="00577C33" w:rsidP="00EC2C93">
      <w:pPr>
        <w:keepNext/>
      </w:pPr>
      <w:r>
        <w:t>&lt;ESMA_QUESTION_CP_MIFID_173&gt;</w:t>
      </w:r>
    </w:p>
    <w:p w:rsidR="00577C33" w:rsidRDefault="00577C33" w:rsidP="0006528D">
      <w:pPr>
        <w:pStyle w:val="CPQuestions"/>
      </w:pPr>
      <w:r>
        <w:t>Do you agree with ESMA’s intention to use an accounting capital measure?</w:t>
      </w:r>
    </w:p>
    <w:p w:rsidR="00577C33" w:rsidRDefault="00577C33" w:rsidP="00EC2C93">
      <w:pPr>
        <w:keepNext/>
      </w:pPr>
      <w:r>
        <w:lastRenderedPageBreak/>
        <w:t>&lt;ESMA_QUESTION_CP_MIFID_174&gt;</w:t>
      </w:r>
    </w:p>
    <w:p w:rsidR="00577C33" w:rsidRDefault="00577C33" w:rsidP="00EC2C93">
      <w:pPr>
        <w:keepNext/>
      </w:pPr>
      <w:permStart w:id="1980502192" w:edGrp="everyone"/>
      <w:r>
        <w:t>TYPE YOUR TEXT HERE</w:t>
      </w:r>
    </w:p>
    <w:permEnd w:id="1980502192"/>
    <w:p w:rsidR="00577C33" w:rsidRDefault="00577C33" w:rsidP="00EC2C93">
      <w:pPr>
        <w:keepNext/>
      </w:pPr>
      <w:r>
        <w:t>&lt;ESMA_QUESTION_CP_MIFID_174&gt;</w:t>
      </w:r>
    </w:p>
    <w:p w:rsidR="00577C33" w:rsidRDefault="00577C33" w:rsidP="0006528D">
      <w:pPr>
        <w:pStyle w:val="CPQuestions"/>
      </w:pPr>
      <w:r>
        <w:t xml:space="preserve">Do you agree that the term capital should encompass equity, current debt and non-current debt? If you see a need for further clarification of the term capital, please provide concrete suggestions. </w:t>
      </w:r>
    </w:p>
    <w:p w:rsidR="00577C33" w:rsidRDefault="00577C33" w:rsidP="00EC2C93">
      <w:pPr>
        <w:keepNext/>
      </w:pPr>
      <w:r>
        <w:t>&lt;ESMA_QUESTION_CP_MIFID_175&gt;</w:t>
      </w:r>
    </w:p>
    <w:p w:rsidR="00577C33" w:rsidRDefault="00577C33" w:rsidP="00EC2C93">
      <w:pPr>
        <w:keepNext/>
      </w:pPr>
      <w:permStart w:id="979858717" w:edGrp="everyone"/>
      <w:r>
        <w:t>TYPE YOUR TEXT HERE</w:t>
      </w:r>
    </w:p>
    <w:permEnd w:id="979858717"/>
    <w:p w:rsidR="00577C33" w:rsidRDefault="00577C33" w:rsidP="00EC2C93">
      <w:pPr>
        <w:keepNext/>
      </w:pPr>
      <w:r>
        <w:t>&lt;ESMA_QUESTION_CP_MIFID_175&gt;</w:t>
      </w:r>
    </w:p>
    <w:p w:rsidR="00577C33" w:rsidRDefault="00577C33" w:rsidP="0006528D">
      <w:pPr>
        <w:pStyle w:val="CPQuestions"/>
      </w:pPr>
      <w:r>
        <w:t>Do you agree with the proposal to use the gross notional value of contracts? Please provide reasons if you do not agree.</w:t>
      </w:r>
    </w:p>
    <w:p w:rsidR="00577C33" w:rsidRDefault="00577C33" w:rsidP="00EC2C93">
      <w:pPr>
        <w:keepNext/>
      </w:pPr>
      <w:r>
        <w:t>&lt;ESMA_QUESTION_CP_MIFID_176&gt;</w:t>
      </w:r>
    </w:p>
    <w:p w:rsidR="00577C33" w:rsidRDefault="00577C33" w:rsidP="00EC2C93">
      <w:pPr>
        <w:keepNext/>
      </w:pPr>
      <w:permStart w:id="852315168" w:edGrp="everyone"/>
      <w:r>
        <w:t>TYPE YOUR TEXT HERE</w:t>
      </w:r>
    </w:p>
    <w:permEnd w:id="852315168"/>
    <w:p w:rsidR="00577C33" w:rsidRDefault="00577C33" w:rsidP="00EC2C93">
      <w:pPr>
        <w:keepNext/>
      </w:pPr>
      <w:r>
        <w:t>&lt;ESMA_QUESTION_CP_MIFID_176&gt;</w:t>
      </w:r>
    </w:p>
    <w:p w:rsidR="00577C33" w:rsidRDefault="00577C33" w:rsidP="0006528D">
      <w:pPr>
        <w:pStyle w:val="CPQuestions"/>
      </w:pPr>
      <w:r>
        <w:t xml:space="preserve">Do you agree that the calculation in relation to the size of the trading activity (numerator) should be done on the basis of the group rather than on the basis of the person? (Please note that that altering the suggested approach may also have an impact on the threshold suggested further below) </w:t>
      </w:r>
    </w:p>
    <w:p w:rsidR="00577C33" w:rsidRDefault="00577C33" w:rsidP="00EC2C93">
      <w:pPr>
        <w:keepNext/>
      </w:pPr>
      <w:r>
        <w:t>&lt;ESMA_QUESTION_CP_MIFID_177&gt;</w:t>
      </w:r>
    </w:p>
    <w:p w:rsidR="00577C33" w:rsidRDefault="00577C33" w:rsidP="00EC2C93">
      <w:pPr>
        <w:keepNext/>
      </w:pPr>
      <w:permStart w:id="719007634" w:edGrp="everyone"/>
      <w:r>
        <w:t>TYPE YOUR TEXT HERE</w:t>
      </w:r>
    </w:p>
    <w:permEnd w:id="719007634"/>
    <w:p w:rsidR="00577C33" w:rsidRDefault="00577C33" w:rsidP="00EC2C93">
      <w:pPr>
        <w:keepNext/>
      </w:pPr>
      <w:r>
        <w:t>&lt;ESMA_QUESTION_CP_MIFID_177&gt;</w:t>
      </w:r>
    </w:p>
    <w:p w:rsidR="00577C33" w:rsidRDefault="00577C33" w:rsidP="0006528D">
      <w:pPr>
        <w:pStyle w:val="CPQuestions"/>
      </w:pPr>
      <w:r>
        <w:t xml:space="preserve">Do you agree with the introduction of a separate asset class for commodities referred to in Section C 10 of Annex I and subsuming freight under this new asset class? </w:t>
      </w:r>
    </w:p>
    <w:p w:rsidR="00577C33" w:rsidRDefault="00577C33" w:rsidP="00EC2C93">
      <w:pPr>
        <w:keepNext/>
      </w:pPr>
      <w:r>
        <w:t>&lt;ESMA_QUESTION_CP_MIFID_178&gt;</w:t>
      </w:r>
    </w:p>
    <w:p w:rsidR="00577C33" w:rsidRDefault="00577C33" w:rsidP="00EC2C93">
      <w:pPr>
        <w:keepNext/>
      </w:pPr>
      <w:permStart w:id="1644775420" w:edGrp="everyone"/>
      <w:r>
        <w:t>TYPE YOUR TEXT HERE</w:t>
      </w:r>
    </w:p>
    <w:permEnd w:id="1644775420"/>
    <w:p w:rsidR="00577C33" w:rsidRDefault="00577C33" w:rsidP="00EC2C93">
      <w:pPr>
        <w:keepNext/>
      </w:pPr>
      <w:r>
        <w:t>&lt;ESMA_QUESTION_CP_MIFID_178&gt;</w:t>
      </w:r>
    </w:p>
    <w:p w:rsidR="00577C33" w:rsidRDefault="00577C33" w:rsidP="0006528D">
      <w:pPr>
        <w:pStyle w:val="CPQuestions"/>
      </w:pPr>
      <w:r>
        <w:t xml:space="preserve">Do you agree with the threshold of 0.5% proposed by ESMA for all asset classes? If you do not agree please provide reasons and alternative proposals. </w:t>
      </w:r>
    </w:p>
    <w:p w:rsidR="00577C33" w:rsidRDefault="00577C33" w:rsidP="00EC2C93">
      <w:pPr>
        <w:keepNext/>
      </w:pPr>
      <w:r>
        <w:t>&lt;ESMA_QUESTION_CP_MIFID_179&gt;</w:t>
      </w:r>
    </w:p>
    <w:p w:rsidR="00577C33" w:rsidRDefault="00577C33" w:rsidP="00EC2C93">
      <w:pPr>
        <w:keepNext/>
      </w:pPr>
      <w:permStart w:id="854673450" w:edGrp="everyone"/>
      <w:r>
        <w:t>TYPE YOUR TEXT HERE</w:t>
      </w:r>
    </w:p>
    <w:permEnd w:id="854673450"/>
    <w:p w:rsidR="00577C33" w:rsidRDefault="00577C33" w:rsidP="00EC2C93">
      <w:pPr>
        <w:keepNext/>
      </w:pPr>
      <w:r>
        <w:t>&lt;ESMA_QUESTION_CP_MIFID_179&gt;</w:t>
      </w:r>
    </w:p>
    <w:p w:rsidR="00577C33" w:rsidRDefault="00577C33" w:rsidP="0006528D">
      <w:pPr>
        <w:pStyle w:val="CPQuestions"/>
      </w:pPr>
      <w:r>
        <w:t xml:space="preserve">Do you think that the introduction of a de minimis threshold on the basis of a limited scope as described above is useful? </w:t>
      </w:r>
    </w:p>
    <w:p w:rsidR="00577C33" w:rsidRDefault="00577C33" w:rsidP="00EC2C93">
      <w:pPr>
        <w:keepNext/>
      </w:pPr>
      <w:r>
        <w:t>&lt;ESMA_QUESTION_CP_MIFID_180&gt;</w:t>
      </w:r>
    </w:p>
    <w:p w:rsidR="00577C33" w:rsidRDefault="00577C33" w:rsidP="00EC2C93">
      <w:pPr>
        <w:keepNext/>
      </w:pPr>
      <w:permStart w:id="744979591" w:edGrp="everyone"/>
      <w:r>
        <w:t>TYPE YOUR TEXT HERE</w:t>
      </w:r>
    </w:p>
    <w:permEnd w:id="744979591"/>
    <w:p w:rsidR="00577C33" w:rsidRDefault="00577C33" w:rsidP="00EC2C93">
      <w:pPr>
        <w:keepNext/>
      </w:pPr>
      <w:r>
        <w:t>&lt;ESMA_QUESTION_CP_MIFID_180&gt;</w:t>
      </w:r>
    </w:p>
    <w:p w:rsidR="00577C33" w:rsidRDefault="00577C33" w:rsidP="0006528D">
      <w:pPr>
        <w:pStyle w:val="CPQuestions"/>
      </w:pPr>
      <w:r>
        <w:t xml:space="preserve">Do you agree with the conclusions drawn by ESMA in relation to the privileged transactions? </w:t>
      </w:r>
    </w:p>
    <w:p w:rsidR="00577C33" w:rsidRDefault="00577C33" w:rsidP="00EC2C93">
      <w:pPr>
        <w:keepNext/>
      </w:pPr>
      <w:r>
        <w:lastRenderedPageBreak/>
        <w:t>&lt;ESMA_QUESTION_CP_MIFID_181&gt;</w:t>
      </w:r>
    </w:p>
    <w:p w:rsidR="00577C33" w:rsidRDefault="00577C33" w:rsidP="00EC2C93">
      <w:pPr>
        <w:keepNext/>
      </w:pPr>
      <w:permStart w:id="60630691" w:edGrp="everyone"/>
      <w:r>
        <w:t>TYPE YOUR TEXT HERE</w:t>
      </w:r>
    </w:p>
    <w:permEnd w:id="60630691"/>
    <w:p w:rsidR="00577C33" w:rsidRDefault="00577C33" w:rsidP="00EC2C93">
      <w:pPr>
        <w:keepNext/>
      </w:pPr>
      <w:r>
        <w:t>&lt;ESMA_QUESTION_CP_MIFID_181&gt;</w:t>
      </w:r>
    </w:p>
    <w:p w:rsidR="00577C33" w:rsidRDefault="00577C33" w:rsidP="0006528D">
      <w:pPr>
        <w:pStyle w:val="CPQuestions"/>
      </w:pPr>
      <w:r>
        <w:t xml:space="preserve">Do you agree with ESMA’s conclusions in relation to the period for the calculation of the thresholds? Do you agree with the calculation approach in the initial period suggested by ESMA? If you do not agree, please provide reasons and alternative proposals. </w:t>
      </w:r>
    </w:p>
    <w:p w:rsidR="00577C33" w:rsidRDefault="00577C33" w:rsidP="00EC2C93">
      <w:pPr>
        <w:keepNext/>
      </w:pPr>
      <w:r>
        <w:t>&lt;ESMA_QUESTION_CP_MIFID_182&gt;</w:t>
      </w:r>
    </w:p>
    <w:p w:rsidR="00577C33" w:rsidRDefault="00577C33" w:rsidP="00EC2C93">
      <w:pPr>
        <w:keepNext/>
      </w:pPr>
      <w:permStart w:id="741231695" w:edGrp="everyone"/>
      <w:r>
        <w:t>TYPE YOUR TEXT HERE</w:t>
      </w:r>
    </w:p>
    <w:permEnd w:id="741231695"/>
    <w:p w:rsidR="00577C33" w:rsidRDefault="00577C33" w:rsidP="00EC2C93">
      <w:pPr>
        <w:keepNext/>
      </w:pPr>
      <w:r>
        <w:t>&lt;ESMA_QUESTION_CP_MIFID_182&gt;</w:t>
      </w:r>
    </w:p>
    <w:p w:rsidR="00577C33" w:rsidRDefault="00577C33" w:rsidP="0006528D">
      <w:pPr>
        <w:pStyle w:val="CPQuestions"/>
      </w:pPr>
      <w:r>
        <w:t>Do you have any comments on the proposed framework of the methodology for calculating position limits?</w:t>
      </w:r>
    </w:p>
    <w:p w:rsidR="00577C33" w:rsidRDefault="00577C33" w:rsidP="00EC2C93">
      <w:pPr>
        <w:keepNext/>
      </w:pPr>
      <w:r>
        <w:t>&lt;ESMA_QUESTION_CP_MIFID_183&gt;</w:t>
      </w:r>
    </w:p>
    <w:p w:rsidR="00577C33" w:rsidRDefault="00577C33" w:rsidP="00EC2C93">
      <w:pPr>
        <w:keepNext/>
      </w:pPr>
      <w:permStart w:id="29826346" w:edGrp="everyone"/>
      <w:r>
        <w:t>TYPE YOUR TEXT HERE</w:t>
      </w:r>
    </w:p>
    <w:permEnd w:id="29826346"/>
    <w:p w:rsidR="00577C33" w:rsidRDefault="00577C33" w:rsidP="00EC2C93">
      <w:pPr>
        <w:keepNext/>
      </w:pPr>
      <w:r>
        <w:t>&lt;ESMA_QUESTION_CP_MIFID_183&gt;</w:t>
      </w:r>
    </w:p>
    <w:p w:rsidR="00577C33" w:rsidRDefault="00577C33" w:rsidP="0006528D">
      <w:pPr>
        <w:pStyle w:val="CPQuestions"/>
      </w:pPr>
      <w:r>
        <w:t>Would a baseline of 25% of deliverable supply be suitable for all commodity derivatives to meet position limit objectives? For which commodity derivatives would 25% not be suitable and why? What baseline would be suitable and why?</w:t>
      </w:r>
    </w:p>
    <w:p w:rsidR="00577C33" w:rsidRDefault="00577C33" w:rsidP="00EC2C93">
      <w:pPr>
        <w:keepNext/>
      </w:pPr>
      <w:r>
        <w:t>&lt;ESMA_QUESTION_CP_MIFID_184&gt;</w:t>
      </w:r>
    </w:p>
    <w:p w:rsidR="00577C33" w:rsidRDefault="00577C33" w:rsidP="00EC2C93">
      <w:pPr>
        <w:keepNext/>
      </w:pPr>
      <w:permStart w:id="36464863" w:edGrp="everyone"/>
      <w:r>
        <w:t>TYPE YOUR TEXT HERE</w:t>
      </w:r>
    </w:p>
    <w:permEnd w:id="36464863"/>
    <w:p w:rsidR="00577C33" w:rsidRDefault="00577C33" w:rsidP="00EC2C93">
      <w:pPr>
        <w:keepNext/>
      </w:pPr>
      <w:r>
        <w:t>&lt;ESMA_QUESTION_CP_MIFID_184&gt;</w:t>
      </w:r>
    </w:p>
    <w:p w:rsidR="00577C33" w:rsidRDefault="00577C33" w:rsidP="0006528D">
      <w:pPr>
        <w:pStyle w:val="CPQuestions"/>
      </w:pPr>
      <w:r>
        <w:t>Would a maximum of 40% position limit be suitable for all commodity derivatives to meet position limit objectives. For which commodity derivatives would 40% not be suitable and why? What maximum position limit would be suitable and why?</w:t>
      </w:r>
    </w:p>
    <w:p w:rsidR="00577C33" w:rsidRDefault="00577C33" w:rsidP="00EC2C93">
      <w:pPr>
        <w:keepNext/>
      </w:pPr>
      <w:r>
        <w:t>&lt;ESMA_QUESTION_CP_MIFID_185&gt;</w:t>
      </w:r>
    </w:p>
    <w:p w:rsidR="00577C33" w:rsidRDefault="00577C33" w:rsidP="00EC2C93">
      <w:pPr>
        <w:keepNext/>
      </w:pPr>
      <w:permStart w:id="1023965960" w:edGrp="everyone"/>
      <w:r>
        <w:t>TYPE YOUR TEXT HERE</w:t>
      </w:r>
    </w:p>
    <w:permEnd w:id="1023965960"/>
    <w:p w:rsidR="00577C33" w:rsidRDefault="00577C33" w:rsidP="00EC2C93">
      <w:pPr>
        <w:keepNext/>
      </w:pPr>
      <w:r>
        <w:t>&lt;ESMA_QUESTION_CP_MIFID_185&gt;</w:t>
      </w:r>
    </w:p>
    <w:p w:rsidR="00577C33" w:rsidRDefault="00577C33" w:rsidP="0006528D">
      <w:pPr>
        <w:pStyle w:val="CPQuestions"/>
      </w:pPr>
      <w:r>
        <w:t>Are +/- 15% parameters for altering the baseline position limit suitable for all commodity derivatives? For which commodity derivatives would such parameters not be suitable and why? What parameters would be suitable and why?</w:t>
      </w:r>
    </w:p>
    <w:p w:rsidR="00577C33" w:rsidRDefault="00577C33" w:rsidP="00EC2C93">
      <w:pPr>
        <w:keepNext/>
      </w:pPr>
      <w:r>
        <w:t>&lt;ESMA_QUESTION_CP_MIFID_186&gt;</w:t>
      </w:r>
    </w:p>
    <w:p w:rsidR="00577C33" w:rsidRDefault="00577C33" w:rsidP="00EC2C93">
      <w:pPr>
        <w:keepNext/>
      </w:pPr>
      <w:permStart w:id="351538817" w:edGrp="everyone"/>
      <w:r>
        <w:t>TYPE YOUR TEXT HERE</w:t>
      </w:r>
    </w:p>
    <w:permEnd w:id="351538817"/>
    <w:p w:rsidR="00577C33" w:rsidRDefault="00577C33" w:rsidP="00EC2C93">
      <w:pPr>
        <w:keepNext/>
      </w:pPr>
      <w:r>
        <w:t>&lt;ESMA_QUESTION_CP_MIFID_186&gt;</w:t>
      </w:r>
    </w:p>
    <w:p w:rsidR="00577C33" w:rsidRDefault="00577C33" w:rsidP="0006528D">
      <w:pPr>
        <w:pStyle w:val="CPQuestions"/>
      </w:pPr>
      <w:r>
        <w:t>Are +/- 15% parameters suitable for all the factors being considered? For which factors should such parameters be changed, what to, and why?</w:t>
      </w:r>
    </w:p>
    <w:p w:rsidR="00577C33" w:rsidRDefault="00577C33" w:rsidP="00EC2C93">
      <w:pPr>
        <w:keepNext/>
      </w:pPr>
      <w:r>
        <w:t>&lt;ESMA_QUESTION_CP_MIFID_187&gt;</w:t>
      </w:r>
    </w:p>
    <w:p w:rsidR="00577C33" w:rsidRDefault="00577C33" w:rsidP="00EC2C93">
      <w:pPr>
        <w:keepNext/>
      </w:pPr>
      <w:permStart w:id="1322916680" w:edGrp="everyone"/>
      <w:r>
        <w:t>TYPE YOUR TEXT HERE</w:t>
      </w:r>
    </w:p>
    <w:permEnd w:id="1322916680"/>
    <w:p w:rsidR="00577C33" w:rsidRDefault="00577C33" w:rsidP="00EC2C93">
      <w:pPr>
        <w:keepNext/>
      </w:pPr>
      <w:r>
        <w:t>&lt;ESMA_QUESTION_CP_MIFID_187&gt;</w:t>
      </w:r>
    </w:p>
    <w:p w:rsidR="00577C33" w:rsidRDefault="00577C33" w:rsidP="0006528D">
      <w:pPr>
        <w:pStyle w:val="CPQuestions"/>
      </w:pPr>
      <w:r>
        <w:t>Do you consider the methodology for setting the spot month position limit should differ in any way from the methodology for setting the other months position limit? If so, in what way?</w:t>
      </w:r>
    </w:p>
    <w:p w:rsidR="00577C33" w:rsidRDefault="00577C33" w:rsidP="00EC2C93">
      <w:pPr>
        <w:keepNext/>
      </w:pPr>
      <w:r>
        <w:lastRenderedPageBreak/>
        <w:t>&lt;ESMA_QUESTION_CP_MIFID_188&gt;</w:t>
      </w:r>
    </w:p>
    <w:p w:rsidR="00577C33" w:rsidRDefault="00577C33" w:rsidP="00EC2C93">
      <w:pPr>
        <w:keepNext/>
      </w:pPr>
      <w:permStart w:id="1080053102" w:edGrp="everyone"/>
      <w:r>
        <w:t>TYPE YOUR TEXT HERE</w:t>
      </w:r>
    </w:p>
    <w:permEnd w:id="1080053102"/>
    <w:p w:rsidR="00577C33" w:rsidRDefault="00577C33" w:rsidP="00EC2C93">
      <w:pPr>
        <w:keepNext/>
      </w:pPr>
      <w:r>
        <w:t>&lt;ESMA_QUESTION_CP_MIFID_188&gt;</w:t>
      </w:r>
    </w:p>
    <w:p w:rsidR="00577C33" w:rsidRDefault="00577C33" w:rsidP="0006528D">
      <w:pPr>
        <w:pStyle w:val="CPQuestions"/>
      </w:pPr>
      <w:r>
        <w:t>How do you suggest establishing a methodology that balances providing greater flexibility for new and illiquid contracts whilst still providing a level of constraint in a clear and quantifiable way? What limit would you consider as appropriate per product class? Could the assessment of whether a contract is illiquid, triggering a potential wider limit, be based on the technical standard ESMA is proposing for non-equity transparency?</w:t>
      </w:r>
    </w:p>
    <w:p w:rsidR="00577C33" w:rsidRDefault="00577C33" w:rsidP="00EC2C93">
      <w:pPr>
        <w:keepNext/>
      </w:pPr>
      <w:r>
        <w:t>&lt;ESMA_QUESTION_CP_MIFID_189&gt;</w:t>
      </w:r>
    </w:p>
    <w:p w:rsidR="00577C33" w:rsidRDefault="00577C33" w:rsidP="00EC2C93">
      <w:pPr>
        <w:keepNext/>
      </w:pPr>
      <w:permStart w:id="1937798341" w:edGrp="everyone"/>
      <w:r>
        <w:t>TYPE YOUR TEXT HERE</w:t>
      </w:r>
    </w:p>
    <w:permEnd w:id="1937798341"/>
    <w:p w:rsidR="00577C33" w:rsidRDefault="00577C33" w:rsidP="00EC2C93">
      <w:pPr>
        <w:keepNext/>
      </w:pPr>
      <w:r>
        <w:t>&lt;ESMA_QUESTION_CP_MIFID_189&gt;</w:t>
      </w:r>
    </w:p>
    <w:p w:rsidR="00577C33" w:rsidRDefault="00577C33" w:rsidP="0006528D">
      <w:pPr>
        <w:pStyle w:val="CPQuestions"/>
      </w:pPr>
      <w:r>
        <w:t>What wider factors should competent authorities consider for specific commodity markets for adjusting the level of deliverable supply calculated by trading venues?</w:t>
      </w:r>
    </w:p>
    <w:p w:rsidR="00577C33" w:rsidRDefault="00577C33" w:rsidP="00EC2C93">
      <w:pPr>
        <w:keepNext/>
      </w:pPr>
      <w:r>
        <w:t>&lt;ESMA_QUESTION_CP_MIFID_190&gt;</w:t>
      </w:r>
    </w:p>
    <w:p w:rsidR="00577C33" w:rsidRDefault="00577C33" w:rsidP="00EC2C93">
      <w:pPr>
        <w:keepNext/>
      </w:pPr>
      <w:permStart w:id="445530526" w:edGrp="everyone"/>
      <w:r>
        <w:t>TYPE YOUR TEXT HERE</w:t>
      </w:r>
    </w:p>
    <w:permEnd w:id="445530526"/>
    <w:p w:rsidR="00577C33" w:rsidRDefault="00577C33" w:rsidP="00EC2C93">
      <w:pPr>
        <w:keepNext/>
      </w:pPr>
      <w:r>
        <w:t>&lt;ESMA_QUESTION_CP_MIFID_190&gt;</w:t>
      </w:r>
    </w:p>
    <w:p w:rsidR="00577C33" w:rsidRDefault="00577C33" w:rsidP="0006528D">
      <w:pPr>
        <w:pStyle w:val="CPQuestions"/>
      </w:pPr>
      <w:r>
        <w:t>What are the specific features of certain commodity derivatives which might impact on deliverable supply?</w:t>
      </w:r>
    </w:p>
    <w:p w:rsidR="00577C33" w:rsidRDefault="00577C33" w:rsidP="00EC2C93">
      <w:pPr>
        <w:keepNext/>
      </w:pPr>
      <w:r>
        <w:t>&lt;ESMA_QUESTION_CP_MIFID_191&gt;</w:t>
      </w:r>
    </w:p>
    <w:p w:rsidR="00577C33" w:rsidRDefault="00577C33" w:rsidP="00EC2C93">
      <w:pPr>
        <w:keepNext/>
      </w:pPr>
      <w:permStart w:id="110258096" w:edGrp="everyone"/>
      <w:r>
        <w:t>TYPE YOUR TEXT HERE</w:t>
      </w:r>
    </w:p>
    <w:permEnd w:id="110258096"/>
    <w:p w:rsidR="00577C33" w:rsidRDefault="00577C33" w:rsidP="00EC2C93">
      <w:pPr>
        <w:keepNext/>
      </w:pPr>
      <w:r>
        <w:t>&lt;ESMA_QUESTION_CP_MIFID_191&gt;</w:t>
      </w:r>
    </w:p>
    <w:p w:rsidR="00577C33" w:rsidRDefault="00577C33" w:rsidP="0006528D">
      <w:pPr>
        <w:pStyle w:val="CPQuestions"/>
      </w:pPr>
      <w:r>
        <w:t>How should ‘less-liquid’ be considered and defined in the context of position limits and meeting the position limit objectives?</w:t>
      </w:r>
    </w:p>
    <w:p w:rsidR="00577C33" w:rsidRDefault="00577C33" w:rsidP="00EC2C93">
      <w:pPr>
        <w:keepNext/>
      </w:pPr>
      <w:r>
        <w:t>&lt;ESMA_QUESTION_CP_MIFID_192&gt;</w:t>
      </w:r>
    </w:p>
    <w:p w:rsidR="00577C33" w:rsidRDefault="00577C33" w:rsidP="00EC2C93">
      <w:pPr>
        <w:keepNext/>
      </w:pPr>
      <w:permStart w:id="1850092966" w:edGrp="everyone"/>
      <w:r>
        <w:t>TYPE YOUR TEXT HERE</w:t>
      </w:r>
    </w:p>
    <w:permEnd w:id="1850092966"/>
    <w:p w:rsidR="00577C33" w:rsidRDefault="00577C33" w:rsidP="00EC2C93">
      <w:pPr>
        <w:keepNext/>
      </w:pPr>
      <w:r>
        <w:t>&lt;ESMA_QUESTION_CP_MIFID_192&gt;</w:t>
      </w:r>
    </w:p>
    <w:p w:rsidR="00577C33" w:rsidRDefault="00577C33" w:rsidP="0006528D">
      <w:pPr>
        <w:pStyle w:val="CPQuestions"/>
      </w:pPr>
      <w:r>
        <w:t xml:space="preserve">What participation features in specific commodity markets around the organisation, structure, or behaviour should competent authorities take into account? </w:t>
      </w:r>
    </w:p>
    <w:p w:rsidR="00577C33" w:rsidRDefault="00577C33" w:rsidP="00EC2C93">
      <w:pPr>
        <w:keepNext/>
      </w:pPr>
      <w:r>
        <w:t>&lt;ESMA_QUESTION_CP_MIFID_193&gt;</w:t>
      </w:r>
    </w:p>
    <w:p w:rsidR="00577C33" w:rsidRDefault="00577C33" w:rsidP="00EC2C93">
      <w:pPr>
        <w:keepNext/>
      </w:pPr>
      <w:permStart w:id="829113783" w:edGrp="everyone"/>
      <w:r>
        <w:t>TYPE YOUR TEXT HERE</w:t>
      </w:r>
    </w:p>
    <w:permEnd w:id="829113783"/>
    <w:p w:rsidR="00577C33" w:rsidRDefault="00577C33" w:rsidP="00EC2C93">
      <w:pPr>
        <w:keepNext/>
      </w:pPr>
      <w:r>
        <w:t>&lt;ESMA_QUESTION_CP_MIFID_193&gt;</w:t>
      </w:r>
    </w:p>
    <w:p w:rsidR="00577C33" w:rsidRDefault="00577C33" w:rsidP="0006528D">
      <w:pPr>
        <w:pStyle w:val="CPQuestions"/>
      </w:pPr>
      <w:r>
        <w:t>How could the calculation methodology enable competent authorities to more accurately take into account specific factors or characteristics of commodity derivatives, their underlying markets and commodities?</w:t>
      </w:r>
    </w:p>
    <w:p w:rsidR="00577C33" w:rsidRDefault="00577C33" w:rsidP="00EC2C93">
      <w:pPr>
        <w:keepNext/>
      </w:pPr>
      <w:r>
        <w:t>&lt;ESMA_QUESTION_CP_MIFID_194&gt;</w:t>
      </w:r>
    </w:p>
    <w:p w:rsidR="00577C33" w:rsidRDefault="00577C33" w:rsidP="00EC2C93">
      <w:pPr>
        <w:keepNext/>
      </w:pPr>
      <w:permStart w:id="1767250177" w:edGrp="everyone"/>
      <w:r>
        <w:t>TYPE YOUR TEXT HERE</w:t>
      </w:r>
    </w:p>
    <w:permEnd w:id="1767250177"/>
    <w:p w:rsidR="00577C33" w:rsidRDefault="00577C33" w:rsidP="00EC2C93">
      <w:pPr>
        <w:keepNext/>
      </w:pPr>
      <w:r>
        <w:t>&lt;ESMA_QUESTION_CP_MIFID_194&gt;</w:t>
      </w:r>
    </w:p>
    <w:p w:rsidR="00577C33" w:rsidRDefault="00577C33" w:rsidP="0006528D">
      <w:pPr>
        <w:pStyle w:val="CPQuestions"/>
      </w:pPr>
      <w:r>
        <w:t xml:space="preserve">For what time period can a contract be considered as “new” and therefore benefit from higher position limits? </w:t>
      </w:r>
    </w:p>
    <w:p w:rsidR="00577C33" w:rsidRDefault="00577C33" w:rsidP="00EC2C93">
      <w:pPr>
        <w:keepNext/>
      </w:pPr>
      <w:r>
        <w:lastRenderedPageBreak/>
        <w:t>&lt;ESMA_QUESTION_CP_MIFID_195&gt;</w:t>
      </w:r>
    </w:p>
    <w:p w:rsidR="00577C33" w:rsidRDefault="00577C33" w:rsidP="00EC2C93">
      <w:pPr>
        <w:keepNext/>
      </w:pPr>
      <w:permStart w:id="2037270445" w:edGrp="everyone"/>
      <w:r>
        <w:t>TYPE YOUR TEXT HERE</w:t>
      </w:r>
    </w:p>
    <w:permEnd w:id="2037270445"/>
    <w:p w:rsidR="00577C33" w:rsidRDefault="00577C33" w:rsidP="00EC2C93">
      <w:pPr>
        <w:keepNext/>
      </w:pPr>
      <w:r>
        <w:t>&lt;ESMA_QUESTION_CP_MIFID_195&gt;</w:t>
      </w:r>
    </w:p>
    <w:p w:rsidR="00577C33" w:rsidRDefault="00577C33" w:rsidP="0006528D">
      <w:pPr>
        <w:pStyle w:val="CPQuestions"/>
      </w:pPr>
      <w:r>
        <w:t>Should the application of less-liquid parameters be based on the age of the commodity derivative or the ongoing liquidity of that contract.</w:t>
      </w:r>
    </w:p>
    <w:p w:rsidR="00577C33" w:rsidRDefault="00577C33" w:rsidP="00EC2C93">
      <w:pPr>
        <w:keepNext/>
      </w:pPr>
      <w:r>
        <w:t>&lt;ESMA_QUESTION_CP_MIFID_196&gt;</w:t>
      </w:r>
    </w:p>
    <w:p w:rsidR="00577C33" w:rsidRDefault="00577C33" w:rsidP="00EC2C93">
      <w:pPr>
        <w:keepNext/>
      </w:pPr>
      <w:permStart w:id="1394949933" w:edGrp="everyone"/>
      <w:r>
        <w:t>TYPE YOUR TEXT HERE</w:t>
      </w:r>
    </w:p>
    <w:permEnd w:id="1394949933"/>
    <w:p w:rsidR="00577C33" w:rsidRDefault="00577C33" w:rsidP="00EC2C93">
      <w:pPr>
        <w:keepNext/>
      </w:pPr>
      <w:r>
        <w:t>&lt;ESMA_QUESTION_CP_MIFID_196&gt;</w:t>
      </w:r>
    </w:p>
    <w:p w:rsidR="00577C33" w:rsidRDefault="00577C33" w:rsidP="0006528D">
      <w:pPr>
        <w:pStyle w:val="CPQuestions"/>
      </w:pPr>
      <w:r>
        <w:t xml:space="preserve">Do you have any further comments regarding the above proposals on how the factors will be taken into account for the position limit calculation methodology? </w:t>
      </w:r>
    </w:p>
    <w:p w:rsidR="00577C33" w:rsidRDefault="00577C33" w:rsidP="00EC2C93">
      <w:pPr>
        <w:keepNext/>
      </w:pPr>
      <w:r>
        <w:t>&lt;ESMA_QUESTION_CP_MIFID_197&gt;</w:t>
      </w:r>
    </w:p>
    <w:p w:rsidR="00577C33" w:rsidRDefault="00577C33" w:rsidP="00EC2C93">
      <w:pPr>
        <w:keepNext/>
      </w:pPr>
      <w:permStart w:id="929827828" w:edGrp="everyone"/>
      <w:r>
        <w:t>TYPE YOUR TEXT HERE</w:t>
      </w:r>
    </w:p>
    <w:permEnd w:id="929827828"/>
    <w:p w:rsidR="00577C33" w:rsidRDefault="00577C33" w:rsidP="00EC2C93">
      <w:pPr>
        <w:keepNext/>
      </w:pPr>
      <w:r>
        <w:t>&lt;ESMA_QUESTION_CP_MIFID_197&gt;</w:t>
      </w:r>
    </w:p>
    <w:p w:rsidR="00577C33" w:rsidRDefault="00577C33" w:rsidP="0006528D">
      <w:pPr>
        <w:pStyle w:val="CPQuestions"/>
      </w:pPr>
      <w:r>
        <w:t>Do you agree with ESMA’s proposal to not include asset-class specific elements in the methodology?</w:t>
      </w:r>
    </w:p>
    <w:p w:rsidR="00577C33" w:rsidRDefault="00577C33" w:rsidP="00EC2C93">
      <w:pPr>
        <w:keepNext/>
      </w:pPr>
      <w:r>
        <w:t>&lt;ESMA_QUESTION_CP_MIFID_198&gt;</w:t>
      </w:r>
    </w:p>
    <w:p w:rsidR="00577C33" w:rsidRDefault="00577C33" w:rsidP="00EC2C93">
      <w:pPr>
        <w:keepNext/>
      </w:pPr>
      <w:permStart w:id="626682787" w:edGrp="everyone"/>
      <w:r>
        <w:t>TYPE YOUR TEXT HERE</w:t>
      </w:r>
    </w:p>
    <w:permEnd w:id="626682787"/>
    <w:p w:rsidR="00577C33" w:rsidRDefault="00577C33" w:rsidP="00EC2C93">
      <w:pPr>
        <w:keepNext/>
      </w:pPr>
      <w:r>
        <w:t>&lt;ESMA_QUESTION_CP_MIFID_198&gt;</w:t>
      </w:r>
    </w:p>
    <w:p w:rsidR="00577C33" w:rsidRDefault="00577C33" w:rsidP="0006528D">
      <w:pPr>
        <w:pStyle w:val="CPQuestions"/>
      </w:pPr>
      <w:r>
        <w:t>How are the seven factors (listed under Article 57(3)(a) to (g) and discussed above) currently taken into account in the setting and management of existing position limits?</w:t>
      </w:r>
    </w:p>
    <w:p w:rsidR="00577C33" w:rsidRDefault="00577C33" w:rsidP="00EC2C93">
      <w:pPr>
        <w:keepNext/>
      </w:pPr>
      <w:r>
        <w:t>&lt;ESMA_QUESTION_CP_MIFID_199&gt;</w:t>
      </w:r>
    </w:p>
    <w:p w:rsidR="00577C33" w:rsidRDefault="00577C33" w:rsidP="00EC2C93">
      <w:pPr>
        <w:keepNext/>
      </w:pPr>
      <w:permStart w:id="1652954889" w:edGrp="everyone"/>
      <w:r>
        <w:t>TYPE YOUR TEXT HERE</w:t>
      </w:r>
    </w:p>
    <w:permEnd w:id="1652954889"/>
    <w:p w:rsidR="00577C33" w:rsidRDefault="00577C33" w:rsidP="00EC2C93">
      <w:pPr>
        <w:keepNext/>
      </w:pPr>
      <w:r>
        <w:t>&lt;ESMA_QUESTION_CP_MIFID_199&gt;</w:t>
      </w:r>
    </w:p>
    <w:p w:rsidR="00577C33" w:rsidRDefault="00577C33" w:rsidP="0006528D">
      <w:pPr>
        <w:pStyle w:val="CPQuestions"/>
      </w:pPr>
      <w:r>
        <w:t>Do you agree with the proposed draft RTS regarding risk reducing positions?</w:t>
      </w:r>
    </w:p>
    <w:p w:rsidR="00577C33" w:rsidRDefault="00577C33" w:rsidP="00EC2C93">
      <w:pPr>
        <w:keepNext/>
      </w:pPr>
      <w:r>
        <w:t>&lt;ESMA_QUESTION_CP_MIFID_200&gt;</w:t>
      </w:r>
    </w:p>
    <w:p w:rsidR="00577C33" w:rsidRDefault="00577C33" w:rsidP="00EC2C93">
      <w:pPr>
        <w:keepNext/>
      </w:pPr>
      <w:permStart w:id="305164879" w:edGrp="everyone"/>
      <w:r>
        <w:t>TYPE YOUR TEXT HERE</w:t>
      </w:r>
    </w:p>
    <w:permEnd w:id="305164879"/>
    <w:p w:rsidR="00577C33" w:rsidRDefault="00577C33" w:rsidP="00EC2C93">
      <w:pPr>
        <w:keepNext/>
      </w:pPr>
      <w:r>
        <w:t>&lt;ESMA_QUESTION_CP_MIFID_200&gt;</w:t>
      </w:r>
    </w:p>
    <w:p w:rsidR="00577C33" w:rsidRDefault="00577C33" w:rsidP="0006528D">
      <w:pPr>
        <w:pStyle w:val="CPQuestions"/>
      </w:pPr>
      <w:r>
        <w:t xml:space="preserve">Do you have any comments regarding ESMA’s proposal regarding what is a non-financial entity? </w:t>
      </w:r>
    </w:p>
    <w:p w:rsidR="00577C33" w:rsidRDefault="00577C33" w:rsidP="00EC2C93">
      <w:pPr>
        <w:keepNext/>
      </w:pPr>
      <w:r>
        <w:t>&lt;ESMA_QUESTION_CP_MIFID_201&gt;</w:t>
      </w:r>
    </w:p>
    <w:p w:rsidR="00577C33" w:rsidRDefault="00577C33" w:rsidP="00EC2C93">
      <w:pPr>
        <w:keepNext/>
      </w:pPr>
      <w:permStart w:id="1288724738" w:edGrp="everyone"/>
      <w:r>
        <w:t>TYPE YOUR TEXT HERE</w:t>
      </w:r>
    </w:p>
    <w:permEnd w:id="1288724738"/>
    <w:p w:rsidR="00577C33" w:rsidRDefault="00577C33" w:rsidP="00EC2C93">
      <w:pPr>
        <w:keepNext/>
      </w:pPr>
      <w:r>
        <w:t>&lt;ESMA_QUESTION_CP_MIFID_201&gt;</w:t>
      </w:r>
    </w:p>
    <w:p w:rsidR="00577C33" w:rsidRDefault="00577C33" w:rsidP="0006528D">
      <w:pPr>
        <w:pStyle w:val="CPQuestions"/>
      </w:pPr>
      <w:r>
        <w:t>Do you agree with the proposed draft RTS regarding the aggregation of a person’s positions?</w:t>
      </w:r>
    </w:p>
    <w:p w:rsidR="00577C33" w:rsidRDefault="00577C33" w:rsidP="00EC2C93">
      <w:pPr>
        <w:keepNext/>
      </w:pPr>
      <w:r>
        <w:t>&lt;ESMA_QUESTION_CP_MIFID_202&gt;</w:t>
      </w:r>
    </w:p>
    <w:p w:rsidR="00577C33" w:rsidRDefault="00577C33" w:rsidP="00EC2C93">
      <w:pPr>
        <w:keepNext/>
      </w:pPr>
      <w:permStart w:id="1182339297" w:edGrp="everyone"/>
      <w:r>
        <w:t>TYPE YOUR TEXT HERE</w:t>
      </w:r>
    </w:p>
    <w:permEnd w:id="1182339297"/>
    <w:p w:rsidR="00577C33" w:rsidRDefault="00577C33" w:rsidP="00EC2C93">
      <w:pPr>
        <w:keepNext/>
      </w:pPr>
      <w:r>
        <w:t>&lt;ESMA_QUESTION_CP_MIFID_202&gt;</w:t>
      </w:r>
    </w:p>
    <w:p w:rsidR="00577C33" w:rsidRDefault="00577C33" w:rsidP="0006528D">
      <w:pPr>
        <w:pStyle w:val="CPQuestions"/>
      </w:pPr>
      <w:r>
        <w:t>Do you agree with ESMA’s proposal that a person’s position in a commodity derivative should be aggregated on a ‘whole’ position basis with those that are under the beneficial ownership of the position holder? If not, please provide reasons.</w:t>
      </w:r>
    </w:p>
    <w:p w:rsidR="00577C33" w:rsidRDefault="00577C33" w:rsidP="00EC2C93">
      <w:pPr>
        <w:keepNext/>
      </w:pPr>
      <w:r>
        <w:lastRenderedPageBreak/>
        <w:t>&lt;ESMA_QUESTION_CP_MIFID_203&gt;</w:t>
      </w:r>
    </w:p>
    <w:p w:rsidR="00577C33" w:rsidRDefault="00577C33" w:rsidP="00EC2C93">
      <w:pPr>
        <w:keepNext/>
      </w:pPr>
      <w:permStart w:id="884752596" w:edGrp="everyone"/>
      <w:r>
        <w:t>TYPE YOUR TEXT HERE</w:t>
      </w:r>
    </w:p>
    <w:permEnd w:id="884752596"/>
    <w:p w:rsidR="00577C33" w:rsidRDefault="00577C33" w:rsidP="00EC2C93">
      <w:pPr>
        <w:keepNext/>
      </w:pPr>
      <w:r>
        <w:t>&lt;ESMA_QUESTION_CP_MIFID_203&gt;</w:t>
      </w:r>
    </w:p>
    <w:p w:rsidR="00577C33" w:rsidRDefault="00577C33" w:rsidP="0006528D">
      <w:pPr>
        <w:pStyle w:val="CPQuestions"/>
      </w:pPr>
      <w:r>
        <w:t>Do you agree with the proposed draft RTS regarding the criteria for determining whether a contract is an economically equivalent OTC contract?</w:t>
      </w:r>
    </w:p>
    <w:p w:rsidR="00577C33" w:rsidRDefault="00577C33" w:rsidP="00EC2C93">
      <w:pPr>
        <w:keepNext/>
      </w:pPr>
      <w:r>
        <w:t>&lt;ESMA_QUESTION_CP_MIFID_204&gt;</w:t>
      </w:r>
    </w:p>
    <w:p w:rsidR="00577C33" w:rsidRDefault="00577C33" w:rsidP="00EC2C93">
      <w:pPr>
        <w:keepNext/>
      </w:pPr>
      <w:permStart w:id="175070254" w:edGrp="everyone"/>
      <w:r>
        <w:t>TYPE YOUR TEXT HERE</w:t>
      </w:r>
    </w:p>
    <w:permEnd w:id="175070254"/>
    <w:p w:rsidR="00577C33" w:rsidRDefault="00577C33" w:rsidP="00EC2C93">
      <w:pPr>
        <w:keepNext/>
      </w:pPr>
      <w:r>
        <w:t>&lt;ESMA_QUESTION_CP_MIFID_204&gt;</w:t>
      </w:r>
    </w:p>
    <w:p w:rsidR="00577C33" w:rsidRDefault="00577C33" w:rsidP="0006528D">
      <w:pPr>
        <w:pStyle w:val="CPQuestions"/>
      </w:pPr>
      <w:r>
        <w:t>Do you agree with the proposed draft RTS regarding the definition of same derivative contract?</w:t>
      </w:r>
    </w:p>
    <w:p w:rsidR="00577C33" w:rsidRDefault="00577C33" w:rsidP="00EC2C93">
      <w:pPr>
        <w:keepNext/>
      </w:pPr>
      <w:r>
        <w:t>&lt;ESMA_QUESTION_CP_MIFID_205&gt;</w:t>
      </w:r>
    </w:p>
    <w:p w:rsidR="00577C33" w:rsidRDefault="00577C33" w:rsidP="00EC2C93">
      <w:pPr>
        <w:keepNext/>
      </w:pPr>
      <w:permStart w:id="1067281273" w:edGrp="everyone"/>
      <w:r>
        <w:t>TYPE YOUR TEXT HERE</w:t>
      </w:r>
    </w:p>
    <w:permEnd w:id="1067281273"/>
    <w:p w:rsidR="00577C33" w:rsidRDefault="00577C33" w:rsidP="00EC2C93">
      <w:pPr>
        <w:keepNext/>
      </w:pPr>
      <w:r>
        <w:t>&lt;ESMA_QUESTION_CP_MIFID_205&gt;</w:t>
      </w:r>
    </w:p>
    <w:p w:rsidR="00577C33" w:rsidRDefault="00577C33" w:rsidP="0006528D">
      <w:pPr>
        <w:pStyle w:val="CPQuestions"/>
      </w:pPr>
      <w:r>
        <w:t>Do you agree with the proposed draft RTS regarding the definition of significant volume for the purpose of article 57(6)?</w:t>
      </w:r>
    </w:p>
    <w:p w:rsidR="00577C33" w:rsidRDefault="00577C33" w:rsidP="00EC2C93">
      <w:pPr>
        <w:keepNext/>
      </w:pPr>
      <w:r>
        <w:t>&lt;ESMA_QUESTION_CP_MIFID_206&gt;</w:t>
      </w:r>
    </w:p>
    <w:p w:rsidR="00577C33" w:rsidRDefault="00577C33" w:rsidP="00EC2C93">
      <w:pPr>
        <w:keepNext/>
      </w:pPr>
      <w:permStart w:id="2030579561" w:edGrp="everyone"/>
      <w:r>
        <w:t>TYPE YOUR TEXT HERE</w:t>
      </w:r>
    </w:p>
    <w:permEnd w:id="2030579561"/>
    <w:p w:rsidR="00577C33" w:rsidRDefault="00577C33" w:rsidP="00EC2C93">
      <w:pPr>
        <w:keepNext/>
      </w:pPr>
      <w:r>
        <w:t>&lt;ESMA_QUESTION_CP_MIFID_206&gt;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&lt;ESMA_QUESTION_CP_MIFID_207&gt;</w:t>
      </w:r>
    </w:p>
    <w:p w:rsidR="00577C33" w:rsidRDefault="00577C33" w:rsidP="00EC2C93">
      <w:pPr>
        <w:keepNext/>
      </w:pPr>
      <w:permStart w:id="452003703" w:edGrp="everyone"/>
      <w:r>
        <w:t>TYPE YOUR TEXT HERE</w:t>
      </w:r>
    </w:p>
    <w:permEnd w:id="452003703"/>
    <w:p w:rsidR="00577C33" w:rsidRDefault="00577C33" w:rsidP="00EC2C93">
      <w:pPr>
        <w:keepNext/>
      </w:pPr>
      <w:r>
        <w:t>&lt;ESMA_QUESTION_CP_MIFID_207&gt;</w:t>
      </w:r>
    </w:p>
    <w:p w:rsidR="00577C33" w:rsidRDefault="00577C33" w:rsidP="0006528D">
      <w:pPr>
        <w:pStyle w:val="CPQuestions"/>
      </w:pPr>
      <w:r>
        <w:t>Do you agree with the proposed draft RTS regarding the procedure for the application for exemption from the Article 57 position limits regime?</w:t>
      </w:r>
    </w:p>
    <w:p w:rsidR="00577C33" w:rsidRDefault="00577C33" w:rsidP="00EC2C93">
      <w:pPr>
        <w:keepNext/>
      </w:pPr>
      <w:r>
        <w:t>&lt;ESMA_QUESTION_CP_MIFID_208&gt;</w:t>
      </w:r>
    </w:p>
    <w:p w:rsidR="00577C33" w:rsidRDefault="00577C33" w:rsidP="00EC2C93">
      <w:pPr>
        <w:keepNext/>
      </w:pPr>
      <w:permStart w:id="2019572532" w:edGrp="everyone"/>
      <w:r>
        <w:t>TYPE YOUR TEXT HERE</w:t>
      </w:r>
    </w:p>
    <w:permEnd w:id="2019572532"/>
    <w:p w:rsidR="00577C33" w:rsidRDefault="00577C33" w:rsidP="00EC2C93">
      <w:pPr>
        <w:keepNext/>
      </w:pPr>
      <w:r>
        <w:t>&lt;ESMA_QUESTION_CP_MIFID_208&gt;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&lt;ESMA_QUESTION_CP_MIFID_209&gt;</w:t>
      </w:r>
    </w:p>
    <w:p w:rsidR="00577C33" w:rsidRDefault="00577C33" w:rsidP="00EC2C93">
      <w:pPr>
        <w:keepNext/>
      </w:pPr>
      <w:permStart w:id="1546669093" w:edGrp="everyone"/>
      <w:r>
        <w:t>TYPE YOUR TEXT HERE</w:t>
      </w:r>
    </w:p>
    <w:permEnd w:id="1546669093"/>
    <w:p w:rsidR="00577C33" w:rsidRDefault="00577C33" w:rsidP="00EC2C93">
      <w:pPr>
        <w:keepNext/>
      </w:pPr>
      <w:r>
        <w:t>&lt;ESMA_QUESTION_CP_MIFID_209&gt;</w:t>
      </w:r>
      <w:r w:rsidR="00EC2C93">
        <w:t xml:space="preserve">            </w:t>
      </w:r>
    </w:p>
    <w:p w:rsidR="00A800EF" w:rsidRDefault="00A800EF" w:rsidP="00EC2C93">
      <w:pPr>
        <w:keepNext/>
      </w:pPr>
    </w:p>
    <w:p w:rsidR="00577C33" w:rsidRDefault="00577C33" w:rsidP="0006528D">
      <w:pPr>
        <w:pStyle w:val="CPQuestions"/>
      </w:pPr>
      <w:r>
        <w:t>Do you agree with the reporting format for CoT reports?</w:t>
      </w:r>
    </w:p>
    <w:p w:rsidR="00577C33" w:rsidRDefault="00577C33" w:rsidP="00EC2C93">
      <w:pPr>
        <w:keepNext/>
      </w:pPr>
      <w:r>
        <w:t>&lt;ESMA_QUESTION_CP_MIFID_210&gt;</w:t>
      </w:r>
    </w:p>
    <w:p w:rsidR="00577C33" w:rsidRDefault="00577C33" w:rsidP="00EC2C93">
      <w:pPr>
        <w:keepNext/>
      </w:pPr>
      <w:permStart w:id="840460569" w:edGrp="everyone"/>
      <w:r>
        <w:t>TYPE YOUR TEXT HERE</w:t>
      </w:r>
    </w:p>
    <w:permEnd w:id="840460569"/>
    <w:p w:rsidR="00577C33" w:rsidRDefault="00577C33" w:rsidP="00EC2C93">
      <w:pPr>
        <w:keepNext/>
      </w:pPr>
      <w:r>
        <w:t>&lt;ESMA_QUESTION_CP_MIFID_210&gt;</w:t>
      </w:r>
    </w:p>
    <w:p w:rsidR="00577C33" w:rsidRDefault="00577C33" w:rsidP="0006528D">
      <w:pPr>
        <w:pStyle w:val="CPQuestions"/>
      </w:pPr>
      <w:r>
        <w:t>Do you agree with the reporting format for the daily Position Reports?</w:t>
      </w:r>
    </w:p>
    <w:p w:rsidR="00577C33" w:rsidRDefault="00577C33" w:rsidP="00EC2C93">
      <w:pPr>
        <w:keepNext/>
      </w:pPr>
      <w:r>
        <w:lastRenderedPageBreak/>
        <w:t>&lt;ESMA_QUESTION_CP_MIFID_211&gt;</w:t>
      </w:r>
    </w:p>
    <w:p w:rsidR="00577C33" w:rsidRDefault="00577C33" w:rsidP="00EC2C93">
      <w:pPr>
        <w:keepNext/>
      </w:pPr>
      <w:permStart w:id="1970145853" w:edGrp="everyone"/>
      <w:r>
        <w:t>TYPE YOUR TEXT HERE</w:t>
      </w:r>
    </w:p>
    <w:permEnd w:id="1970145853"/>
    <w:p w:rsidR="00577C33" w:rsidRDefault="00577C33" w:rsidP="00EC2C93">
      <w:pPr>
        <w:keepNext/>
      </w:pPr>
      <w:r>
        <w:t>&lt;ESMA_QUESTION_CP_MIFID_211&gt;</w:t>
      </w:r>
    </w:p>
    <w:p w:rsidR="00577C33" w:rsidRDefault="00577C33" w:rsidP="0006528D">
      <w:pPr>
        <w:pStyle w:val="CPQuestions"/>
      </w:pPr>
      <w:r>
        <w:t>What other reporting arrangements should ESMA consider specifying to facilitate position reporting arrangements?</w:t>
      </w:r>
    </w:p>
    <w:p w:rsidR="00577C33" w:rsidRDefault="00577C33" w:rsidP="00EC2C93">
      <w:pPr>
        <w:keepNext/>
      </w:pPr>
      <w:r>
        <w:t>&lt;ESMA_QUESTION_CP_MIFID_212&gt;</w:t>
      </w:r>
    </w:p>
    <w:p w:rsidR="00577C33" w:rsidRDefault="00577C33" w:rsidP="00EC2C93">
      <w:pPr>
        <w:keepNext/>
      </w:pPr>
      <w:permStart w:id="1815830239" w:edGrp="everyone"/>
      <w:r>
        <w:t>TYPE YOUR TEXT HERE</w:t>
      </w:r>
    </w:p>
    <w:permEnd w:id="1815830239"/>
    <w:p w:rsidR="00577C33" w:rsidRDefault="00577C33" w:rsidP="00EC2C93">
      <w:pPr>
        <w:keepNext/>
      </w:pPr>
      <w:r>
        <w:t>&lt;ESMA_QUESTION_CP_MIFID_212&gt;</w:t>
      </w:r>
    </w:p>
    <w:p w:rsidR="00577C33" w:rsidRDefault="00577C33" w:rsidP="00EC2C93">
      <w:pPr>
        <w:keepNext/>
      </w:pPr>
      <w:r>
        <w:br w:type="page"/>
      </w:r>
    </w:p>
    <w:p w:rsidR="00577C33" w:rsidRDefault="00577C33" w:rsidP="00577C33">
      <w:pPr>
        <w:pStyle w:val="CPTitle1"/>
        <w:numPr>
          <w:ilvl w:val="0"/>
          <w:numId w:val="24"/>
        </w:numPr>
        <w:spacing w:after="250"/>
      </w:pPr>
      <w:bookmarkStart w:id="19" w:name="_Toc406692576"/>
      <w:bookmarkStart w:id="20" w:name="_Toc406692419"/>
      <w:bookmarkStart w:id="21" w:name="_Toc406691809"/>
      <w:r>
        <w:lastRenderedPageBreak/>
        <w:t>Market data reporting</w:t>
      </w:r>
      <w:bookmarkEnd w:id="19"/>
      <w:bookmarkEnd w:id="20"/>
      <w:bookmarkEnd w:id="21"/>
    </w:p>
    <w:p w:rsidR="00577C33" w:rsidRDefault="00577C33" w:rsidP="00EC2C93">
      <w:pPr>
        <w:keepNext/>
      </w:pPr>
    </w:p>
    <w:p w:rsidR="00577C33" w:rsidRDefault="00577C33" w:rsidP="0006528D">
      <w:pPr>
        <w:pStyle w:val="CPQuestions"/>
      </w:pPr>
      <w:r>
        <w:t>Which of the formats specified in paragraph 2 would pose you the most substantial implementation challenge from technical and compliance point of view for transaction and/or reference data reporting? Please explain.</w:t>
      </w:r>
    </w:p>
    <w:p w:rsidR="00577C33" w:rsidRDefault="00577C33" w:rsidP="00EC2C93">
      <w:pPr>
        <w:keepNext/>
      </w:pPr>
      <w:r>
        <w:t>&lt;ESMA_QUESTION_CP_MIFID_213&gt;</w:t>
      </w:r>
    </w:p>
    <w:p w:rsidR="00577C33" w:rsidRDefault="00577C33" w:rsidP="00EC2C93">
      <w:pPr>
        <w:keepNext/>
      </w:pPr>
      <w:permStart w:id="1639805795" w:edGrp="everyone"/>
      <w:r>
        <w:t>TYPE YOUR TEXT HERE</w:t>
      </w:r>
    </w:p>
    <w:permEnd w:id="1639805795"/>
    <w:p w:rsidR="00577C33" w:rsidRDefault="00577C33" w:rsidP="00EC2C93">
      <w:pPr>
        <w:keepNext/>
      </w:pPr>
      <w:r>
        <w:t>&lt;ESMA_QUESTION_CP_MIFID_213&gt;</w:t>
      </w:r>
    </w:p>
    <w:p w:rsidR="00577C33" w:rsidRDefault="00577C33" w:rsidP="0006528D">
      <w:pPr>
        <w:pStyle w:val="CPQuestions"/>
      </w:pPr>
      <w:r>
        <w:t>Do you anticipate any difficulties with the proposed definition for a transaction and execution?</w:t>
      </w:r>
    </w:p>
    <w:p w:rsidR="00577C33" w:rsidRDefault="00577C33" w:rsidP="00EC2C93">
      <w:pPr>
        <w:keepNext/>
      </w:pPr>
      <w:r>
        <w:t>&lt;ESMA_QUESTION_CP_MIFID_214&gt;</w:t>
      </w:r>
    </w:p>
    <w:p w:rsidR="00067ECF" w:rsidRDefault="00067ECF" w:rsidP="00067ECF">
      <w:permStart w:id="896487990" w:edGrp="everyone"/>
      <w:r>
        <w:t xml:space="preserve">Yes, Amundi does anticipate certain difficulties. </w:t>
      </w:r>
    </w:p>
    <w:p w:rsidR="00067ECF" w:rsidRDefault="00067ECF" w:rsidP="00067ECF">
      <w:r>
        <w:t xml:space="preserve">First of all, we contest the inclusion of the  acquisition of positions / position changes or the exercise of existing rights under the term "transaction" and thus within the reporting obligation under Art. 26 </w:t>
      </w:r>
      <w:proofErr w:type="spellStart"/>
      <w:r>
        <w:t>MiFIR</w:t>
      </w:r>
      <w:proofErr w:type="spellEnd"/>
      <w:r>
        <w:t xml:space="preserve">, since this definition does not derive from </w:t>
      </w:r>
      <w:proofErr w:type="spellStart"/>
      <w:r>
        <w:t>MiFIR</w:t>
      </w:r>
      <w:proofErr w:type="spellEnd"/>
      <w:r>
        <w:t xml:space="preserve"> level-1 where nothing indicates that Legislators  intended  such a fundamental extension. This is also evidenced by a comparison with EMIR.</w:t>
      </w:r>
    </w:p>
    <w:p w:rsidR="00067ECF" w:rsidRPr="0087776F" w:rsidRDefault="00067ECF" w:rsidP="003C7DFF">
      <w:pPr>
        <w:pStyle w:val="Paragraphedeliste"/>
        <w:numPr>
          <w:ilvl w:val="0"/>
          <w:numId w:val="30"/>
        </w:numPr>
      </w:pPr>
      <w:r w:rsidRPr="0087776F">
        <w:t>No duplicated reports for transactions in derivatives</w:t>
      </w:r>
    </w:p>
    <w:p w:rsidR="00462FC2" w:rsidRDefault="00067ECF" w:rsidP="00462FC2">
      <w:r>
        <w:t>It is of upmost importance</w:t>
      </w:r>
      <w:r w:rsidRPr="0087776F">
        <w:t xml:space="preserve"> that </w:t>
      </w:r>
      <w:r>
        <w:t>the</w:t>
      </w:r>
      <w:r w:rsidRPr="0087776F">
        <w:t xml:space="preserve"> reporting requirements for transactions in deri</w:t>
      </w:r>
      <w:r>
        <w:t>vatives</w:t>
      </w:r>
      <w:r w:rsidRPr="0087776F">
        <w:t xml:space="preserve"> </w:t>
      </w:r>
      <w:r>
        <w:t>under</w:t>
      </w:r>
      <w:r w:rsidRPr="0087776F">
        <w:t xml:space="preserve"> </w:t>
      </w:r>
      <w:proofErr w:type="spellStart"/>
      <w:r w:rsidRPr="0087776F">
        <w:t>MiFIR</w:t>
      </w:r>
      <w:proofErr w:type="spellEnd"/>
      <w:r>
        <w:t xml:space="preserve"> are </w:t>
      </w:r>
      <w:r w:rsidRPr="0087776F">
        <w:t>synchronis</w:t>
      </w:r>
      <w:r>
        <w:t>ed with the requirements</w:t>
      </w:r>
      <w:r w:rsidRPr="0087776F">
        <w:t xml:space="preserve"> of EMIR </w:t>
      </w:r>
      <w:r>
        <w:t>in order to avoid double messag</w:t>
      </w:r>
      <w:r w:rsidR="00462FC2">
        <w:t>es as envisaged in Art. 26 (7).</w:t>
      </w:r>
    </w:p>
    <w:p w:rsidR="00067ECF" w:rsidRPr="0087776F" w:rsidRDefault="001C327B" w:rsidP="00462FC2">
      <w:pPr>
        <w:pStyle w:val="Paragraphedeliste"/>
        <w:numPr>
          <w:ilvl w:val="0"/>
          <w:numId w:val="30"/>
        </w:numPr>
      </w:pPr>
      <w:r>
        <w:t>R</w:t>
      </w:r>
      <w:r w:rsidR="00067ECF" w:rsidRPr="0087776F">
        <w:t>equired specifications</w:t>
      </w:r>
    </w:p>
    <w:p w:rsidR="00067ECF" w:rsidRDefault="00067ECF" w:rsidP="00067ECF">
      <w:r>
        <w:t>Some further specifications are necessary. For the  assignment of the fields, the reporting party needs clear examples of how certain business combinations are to be reported</w:t>
      </w:r>
      <w:r w:rsidR="00164313">
        <w:t xml:space="preserve"> in the future. </w:t>
      </w:r>
      <w:r>
        <w:t>This includes the binding definition of the mandatory fields. Only if all the required specifications are submitted in time</w:t>
      </w:r>
      <w:r w:rsidR="00164313">
        <w:t xml:space="preserve"> will the</w:t>
      </w:r>
      <w:r>
        <w:t xml:space="preserve"> requirem</w:t>
      </w:r>
      <w:r w:rsidR="00164313">
        <w:t>ent be implemented</w:t>
      </w:r>
      <w:r>
        <w:t>. A situation similar to  the implementation of EMIR in which the final specifications were not available until much too late in some cases, should by all means</w:t>
      </w:r>
      <w:r w:rsidR="00164313">
        <w:t xml:space="preserve"> be avoided.</w:t>
      </w:r>
    </w:p>
    <w:p w:rsidR="00215F6C" w:rsidRDefault="00215F6C" w:rsidP="00067ECF">
      <w:r>
        <w:t>In relation to point 9 page 560 we strongly advocate for SFTs not to be reportable under MIFID II. We would welcome a clarification that this would apply from the start, irrespective of the time when SFT regulation will be introduced.</w:t>
      </w:r>
    </w:p>
    <w:permEnd w:id="896487990"/>
    <w:p w:rsidR="00577C33" w:rsidRDefault="00577C33" w:rsidP="00EC2C93">
      <w:pPr>
        <w:keepNext/>
      </w:pPr>
      <w:r>
        <w:t>&lt;ESMA_QUESTION_CP_MIFID_214&gt;</w:t>
      </w:r>
    </w:p>
    <w:p w:rsidR="00577C33" w:rsidRDefault="00577C33" w:rsidP="0006528D">
      <w:pPr>
        <w:pStyle w:val="CPQuestions"/>
      </w:pPr>
      <w:r>
        <w:t>In your view, is there any other outcome or activity that should be excluded from the definition of transaction or execution? Please justify.</w:t>
      </w:r>
    </w:p>
    <w:p w:rsidR="00577C33" w:rsidRDefault="00577C33" w:rsidP="00EC2C93">
      <w:pPr>
        <w:keepNext/>
      </w:pPr>
      <w:r>
        <w:t>&lt;ESMA_QUESTION_CP_MIFID_215&gt;</w:t>
      </w:r>
    </w:p>
    <w:p w:rsidR="001C327B" w:rsidRDefault="001C327B" w:rsidP="001C327B">
      <w:permStart w:id="1475031044" w:edGrp="everyone"/>
      <w:r>
        <w:t>Yes. Amundi considers that the issue and redemption of units or shares in investment funds managed by an asset management company in their determined (fixed) issue price or redemption price should continue to be explicitly excluded from the reporting requirement. An exception appears to be reasonable, since in these cases, a market abuse is not possible.</w:t>
      </w:r>
    </w:p>
    <w:permEnd w:id="1475031044"/>
    <w:p w:rsidR="00577C33" w:rsidRDefault="00577C33" w:rsidP="00EC2C93">
      <w:pPr>
        <w:keepNext/>
      </w:pPr>
      <w:r>
        <w:t>&lt;ESMA_QUESTION_CP_MIFID_215&gt;</w:t>
      </w:r>
    </w:p>
    <w:p w:rsidR="00577C33" w:rsidRDefault="00577C33" w:rsidP="0006528D">
      <w:pPr>
        <w:pStyle w:val="CPQuestions"/>
      </w:pPr>
      <w:r>
        <w:t>Do you foresee any difficulties with the suggested approach? Please justify.</w:t>
      </w:r>
    </w:p>
    <w:p w:rsidR="00577C33" w:rsidRDefault="00577C33" w:rsidP="00EC2C93">
      <w:pPr>
        <w:keepNext/>
      </w:pPr>
      <w:r>
        <w:lastRenderedPageBreak/>
        <w:t>&lt;ESMA_QUESTION_CP_MIFID_216&gt;</w:t>
      </w:r>
    </w:p>
    <w:p w:rsidR="00577C33" w:rsidRDefault="00577C33" w:rsidP="00EC2C93">
      <w:pPr>
        <w:keepNext/>
      </w:pPr>
      <w:permStart w:id="467086038" w:edGrp="everyone"/>
      <w:r>
        <w:t>TYPE YOUR TEXT HERE</w:t>
      </w:r>
    </w:p>
    <w:permEnd w:id="467086038"/>
    <w:p w:rsidR="00577C33" w:rsidRDefault="00577C33" w:rsidP="00EC2C93">
      <w:pPr>
        <w:keepNext/>
      </w:pPr>
      <w:r>
        <w:t>&lt;ESMA_QUESTION_CP_MIFID_216&gt;</w:t>
      </w:r>
    </w:p>
    <w:p w:rsidR="00577C33" w:rsidRDefault="00577C33" w:rsidP="0006528D">
      <w:pPr>
        <w:pStyle w:val="CPQuestions"/>
      </w:pPr>
      <w:r>
        <w:t xml:space="preserve">Do you agree with ESMA’s proposed approach to simplify transaction reporting? Please provide details of your reasons. </w:t>
      </w:r>
    </w:p>
    <w:p w:rsidR="00577C33" w:rsidRDefault="00577C33" w:rsidP="00EC2C93">
      <w:pPr>
        <w:keepNext/>
      </w:pPr>
      <w:r>
        <w:t>&lt;ESMA_QUESTION_CP_MIFID_217&gt;</w:t>
      </w:r>
    </w:p>
    <w:p w:rsidR="00577C33" w:rsidRDefault="00577C33" w:rsidP="00EC2C93">
      <w:pPr>
        <w:keepNext/>
      </w:pPr>
      <w:permStart w:id="1276064989" w:edGrp="everyone"/>
      <w:r>
        <w:t>TYPE YOUR TEXT HERE</w:t>
      </w:r>
    </w:p>
    <w:permEnd w:id="1276064989"/>
    <w:p w:rsidR="00577C33" w:rsidRDefault="00577C33" w:rsidP="00EC2C93">
      <w:pPr>
        <w:keepNext/>
      </w:pPr>
      <w:r>
        <w:t>&lt;ESMA_QUESTION_CP_MIFID_217&gt;</w:t>
      </w:r>
    </w:p>
    <w:p w:rsidR="00577C33" w:rsidRDefault="00577C33" w:rsidP="0006528D">
      <w:pPr>
        <w:pStyle w:val="CPQuestions"/>
      </w:pPr>
      <w:r>
        <w:t>We invite your comments on the proposed fields and population of the fields. Please provide specific references to the fields which you are discussing in your response.</w:t>
      </w:r>
    </w:p>
    <w:p w:rsidR="00577C33" w:rsidRDefault="00577C33" w:rsidP="00EC2C93">
      <w:pPr>
        <w:keepNext/>
      </w:pPr>
      <w:r>
        <w:t>&lt;ESMA_QUESTION_CP_MIFID_218&gt;</w:t>
      </w:r>
    </w:p>
    <w:p w:rsidR="00577C33" w:rsidRDefault="00577C33" w:rsidP="00EC2C93">
      <w:pPr>
        <w:keepNext/>
      </w:pPr>
      <w:permStart w:id="466366170" w:edGrp="everyone"/>
      <w:r>
        <w:t>TYPE YOUR TEXT HERE</w:t>
      </w:r>
    </w:p>
    <w:permEnd w:id="466366170"/>
    <w:p w:rsidR="00577C33" w:rsidRDefault="00577C33" w:rsidP="00EC2C93">
      <w:pPr>
        <w:keepNext/>
      </w:pPr>
      <w:r>
        <w:t>&lt;ESMA_QUESTION_CP_MIFID_218&gt;</w:t>
      </w:r>
    </w:p>
    <w:p w:rsidR="00577C33" w:rsidRDefault="00577C33" w:rsidP="0006528D">
      <w:pPr>
        <w:pStyle w:val="CPQuestions"/>
      </w:pPr>
      <w:r>
        <w:t>Do you agree with the proposed approach to flag trading capacities?</w:t>
      </w:r>
    </w:p>
    <w:p w:rsidR="00577C33" w:rsidRDefault="00577C33" w:rsidP="00EC2C93">
      <w:pPr>
        <w:keepNext/>
      </w:pPr>
      <w:r>
        <w:t>&lt;ESMA_QUESTION_CP_MIFID_219&gt;</w:t>
      </w:r>
    </w:p>
    <w:p w:rsidR="00577C33" w:rsidRDefault="00215F6C" w:rsidP="00EC2C93">
      <w:pPr>
        <w:keepNext/>
      </w:pPr>
      <w:permStart w:id="1800146626" w:edGrp="everyone"/>
      <w:r>
        <w:t>If we understand the distinction between Agent and Principal, we fear that the Matched Principal category will raise implementation difficulties. We feel that the word “simultaneous” should be deleted and replaced by a weaker expression referring to the intent not to keep an open position for a long period of time.</w:t>
      </w:r>
    </w:p>
    <w:permEnd w:id="1800146626"/>
    <w:p w:rsidR="00577C33" w:rsidRDefault="00577C33" w:rsidP="00EC2C93">
      <w:pPr>
        <w:keepNext/>
      </w:pPr>
      <w:r>
        <w:t>&lt;ESMA_QUESTION_CP_MIFID_219&gt;</w:t>
      </w:r>
    </w:p>
    <w:p w:rsidR="00577C33" w:rsidRDefault="00577C33" w:rsidP="0006528D">
      <w:pPr>
        <w:pStyle w:val="CPQuestions"/>
      </w:pPr>
      <w:bookmarkStart w:id="22" w:name="_Toc404073512"/>
      <w:r>
        <w:t>Do you foresee any problem with identifying the specific waiver(s) under which the trade took place in a transaction report? If so, please provide details</w:t>
      </w:r>
      <w:bookmarkEnd w:id="22"/>
    </w:p>
    <w:p w:rsidR="00577C33" w:rsidRDefault="00577C33" w:rsidP="00EC2C93">
      <w:pPr>
        <w:keepNext/>
      </w:pPr>
      <w:r>
        <w:t>&lt;ESMA_QUESTION_CP_MIFID_220&gt;</w:t>
      </w:r>
    </w:p>
    <w:p w:rsidR="00577C33" w:rsidRDefault="00577C33" w:rsidP="00EC2C93">
      <w:pPr>
        <w:keepNext/>
      </w:pPr>
      <w:permStart w:id="866917225" w:edGrp="everyone"/>
      <w:r>
        <w:t>TYPE YOUR TEXT HERE</w:t>
      </w:r>
    </w:p>
    <w:permEnd w:id="866917225"/>
    <w:p w:rsidR="00577C33" w:rsidRDefault="00577C33" w:rsidP="00EC2C93">
      <w:pPr>
        <w:keepNext/>
      </w:pPr>
      <w:r>
        <w:t>&lt;ESMA_QUESTION_CP_MIFID_220&gt;</w:t>
      </w:r>
    </w:p>
    <w:p w:rsidR="00577C33" w:rsidRDefault="00577C33" w:rsidP="0006528D">
      <w:pPr>
        <w:pStyle w:val="CPQuestions"/>
      </w:pPr>
      <w:r>
        <w:t>Do you agree with ESMA’s approach for deciding whether financial instruments based on baskets or indices are reportable?</w:t>
      </w:r>
    </w:p>
    <w:p w:rsidR="00577C33" w:rsidRDefault="00577C33" w:rsidP="00EC2C93">
      <w:pPr>
        <w:keepNext/>
      </w:pPr>
      <w:r>
        <w:t>&lt;ESMA_QUESTION_CP_MIFID_221&gt;</w:t>
      </w:r>
    </w:p>
    <w:p w:rsidR="00577C33" w:rsidRDefault="00577C33" w:rsidP="00EC2C93">
      <w:pPr>
        <w:keepNext/>
      </w:pPr>
      <w:permStart w:id="1259109035" w:edGrp="everyone"/>
      <w:r>
        <w:t>TYPE YOUR TEXT HERE</w:t>
      </w:r>
    </w:p>
    <w:permEnd w:id="1259109035"/>
    <w:p w:rsidR="00577C33" w:rsidRDefault="00577C33" w:rsidP="00EC2C93">
      <w:pPr>
        <w:keepNext/>
      </w:pPr>
      <w:r>
        <w:t>&lt;ESMA_QUESTION_CP_MIFID_221&gt;</w:t>
      </w:r>
    </w:p>
    <w:p w:rsidR="00577C33" w:rsidRDefault="00577C33" w:rsidP="0006528D">
      <w:pPr>
        <w:pStyle w:val="CPQuestions"/>
      </w:pPr>
      <w:r>
        <w:t>Do you agree with the proposed standards for identifying these instruments in the transaction reports?</w:t>
      </w:r>
    </w:p>
    <w:p w:rsidR="00577C33" w:rsidRDefault="00577C33" w:rsidP="00EC2C93">
      <w:pPr>
        <w:keepNext/>
      </w:pPr>
      <w:r>
        <w:t>&lt;ESMA_QUESTION_CP_MIFID_222&gt;</w:t>
      </w:r>
    </w:p>
    <w:p w:rsidR="00577C33" w:rsidRDefault="00577C33" w:rsidP="00EC2C93">
      <w:pPr>
        <w:keepNext/>
      </w:pPr>
      <w:permStart w:id="800213071" w:edGrp="everyone"/>
      <w:r>
        <w:t>TYPE YOUR TEXT HERE</w:t>
      </w:r>
    </w:p>
    <w:permEnd w:id="800213071"/>
    <w:p w:rsidR="00577C33" w:rsidRDefault="00577C33" w:rsidP="00EC2C93">
      <w:pPr>
        <w:keepNext/>
      </w:pPr>
      <w:r>
        <w:t>&lt;ESMA_QUESTION_CP_MIFID_222&gt;</w:t>
      </w:r>
    </w:p>
    <w:p w:rsidR="00577C33" w:rsidRDefault="00577C33" w:rsidP="0006528D">
      <w:pPr>
        <w:pStyle w:val="CPQuestions"/>
      </w:pPr>
      <w:r>
        <w:t>Do you foresee any difficulties applying the criteria to determine whether a branch is responsible for the specified activity? If so, do you have any alternative proposals?</w:t>
      </w:r>
    </w:p>
    <w:p w:rsidR="00577C33" w:rsidRDefault="00577C33" w:rsidP="00EC2C93">
      <w:pPr>
        <w:keepNext/>
      </w:pPr>
      <w:r>
        <w:lastRenderedPageBreak/>
        <w:t>&lt;ESMA_QUESTION_CP_MIFID_223&gt;</w:t>
      </w:r>
    </w:p>
    <w:p w:rsidR="00577C33" w:rsidRDefault="00577C33" w:rsidP="00EC2C93">
      <w:pPr>
        <w:keepNext/>
      </w:pPr>
      <w:permStart w:id="625412170" w:edGrp="everyone"/>
      <w:r>
        <w:t>TYPE YOUR TEXT HERE</w:t>
      </w:r>
    </w:p>
    <w:permEnd w:id="625412170"/>
    <w:p w:rsidR="00577C33" w:rsidRDefault="00577C33" w:rsidP="00EC2C93">
      <w:pPr>
        <w:keepNext/>
      </w:pPr>
      <w:r>
        <w:t>&lt;ESMA_QUESTION_CP_MIFID_223&gt;</w:t>
      </w:r>
    </w:p>
    <w:p w:rsidR="00577C33" w:rsidRDefault="00577C33" w:rsidP="0006528D">
      <w:pPr>
        <w:pStyle w:val="CPQuestions"/>
      </w:pPr>
      <w:r>
        <w:t>Do you anticipate any significant difficulties related to the implementation of LEI validation?</w:t>
      </w:r>
    </w:p>
    <w:p w:rsidR="00577C33" w:rsidRDefault="00577C33" w:rsidP="00EC2C93">
      <w:pPr>
        <w:keepNext/>
      </w:pPr>
      <w:r>
        <w:t>&lt;ESMA_QUESTION_CP_MIFID_224&gt;</w:t>
      </w:r>
    </w:p>
    <w:p w:rsidR="00577C33" w:rsidRDefault="00A77D49" w:rsidP="00EC2C93">
      <w:pPr>
        <w:keepNext/>
      </w:pPr>
      <w:permStart w:id="2034974660" w:edGrp="everyone"/>
      <w:r>
        <w:t>Amundi considers that the introduction of the LEI as a standard for identifying entities is a major breakthrough in data management. We strongly support it and would like ROC to develop this instrument by adding further fields: the group an entity ultimately belongs to is a major work on the roadmap and other indications attached to the entity could usefully be added as well.</w:t>
      </w:r>
    </w:p>
    <w:p w:rsidR="00A77D49" w:rsidRDefault="00A77D49" w:rsidP="00EC2C93">
      <w:pPr>
        <w:keepNext/>
      </w:pPr>
      <w:r>
        <w:t>With respect to validation of LEI, we feel that since the LEI is valid for one year it is possible to manage to check its accuracy by reporting its date of attribution or renewal in our data base and procedure a new consultation at the time of renewal.</w:t>
      </w:r>
    </w:p>
    <w:p w:rsidR="00A77D49" w:rsidRDefault="00A77D49" w:rsidP="00EC2C93">
      <w:pPr>
        <w:keepNext/>
      </w:pPr>
      <w:r>
        <w:t>Amundi expects an international standard to be built and maintained for the taxonomy of products: a public good named UPI would be most welcomed.</w:t>
      </w:r>
    </w:p>
    <w:permEnd w:id="2034974660"/>
    <w:p w:rsidR="00577C33" w:rsidRDefault="00577C33" w:rsidP="00EC2C93">
      <w:pPr>
        <w:keepNext/>
      </w:pPr>
      <w:r>
        <w:t>&lt;ESMA_QUESTION_CP_MIFID_224&gt;</w:t>
      </w:r>
    </w:p>
    <w:p w:rsidR="00577C33" w:rsidRDefault="00577C33" w:rsidP="0006528D">
      <w:pPr>
        <w:pStyle w:val="CPQuestions"/>
      </w:pPr>
      <w:r>
        <w:t>Do you foresee any difficulties with the proposed requirements? Please elaborate.</w:t>
      </w:r>
    </w:p>
    <w:p w:rsidR="00577C33" w:rsidRDefault="00577C33" w:rsidP="00EC2C93">
      <w:pPr>
        <w:keepNext/>
      </w:pPr>
      <w:r>
        <w:t>&lt;ESMA_QUESTION_CP_MIFID_225&gt;</w:t>
      </w:r>
    </w:p>
    <w:p w:rsidR="00577C33" w:rsidRDefault="00577C33" w:rsidP="00EC2C93">
      <w:pPr>
        <w:keepNext/>
      </w:pPr>
      <w:permStart w:id="13370547" w:edGrp="everyone"/>
      <w:r>
        <w:t>TYPE YOUR TEXT HERE</w:t>
      </w:r>
    </w:p>
    <w:permEnd w:id="13370547"/>
    <w:p w:rsidR="00577C33" w:rsidRDefault="00577C33" w:rsidP="00EC2C93">
      <w:pPr>
        <w:keepNext/>
      </w:pPr>
      <w:r>
        <w:t>&lt;ESMA_QUESTION_CP_MIFID_225&gt;</w:t>
      </w:r>
    </w:p>
    <w:p w:rsidR="00577C33" w:rsidRDefault="00577C33" w:rsidP="0006528D">
      <w:pPr>
        <w:pStyle w:val="CPQuestions"/>
      </w:pPr>
      <w:r>
        <w:t>Are there any cases other than the AGGREGATED scenario where the client ID information could not be submitted to the trading venue operator at the time of order submission? If yes, please elaborate.</w:t>
      </w:r>
    </w:p>
    <w:p w:rsidR="00577C33" w:rsidRDefault="00577C33" w:rsidP="00EC2C93">
      <w:pPr>
        <w:keepNext/>
      </w:pPr>
      <w:r>
        <w:t>&lt;ESMA_QUESTION_CP_MIFID_226&gt;</w:t>
      </w:r>
    </w:p>
    <w:p w:rsidR="00577C33" w:rsidRDefault="00577C33" w:rsidP="00EC2C93">
      <w:pPr>
        <w:keepNext/>
      </w:pPr>
      <w:permStart w:id="1706966532" w:edGrp="everyone"/>
      <w:r>
        <w:t>TYPE YOUR TEXT HERE</w:t>
      </w:r>
    </w:p>
    <w:permEnd w:id="1706966532"/>
    <w:p w:rsidR="00577C33" w:rsidRDefault="00577C33" w:rsidP="00EC2C93">
      <w:pPr>
        <w:keepNext/>
      </w:pPr>
      <w:r>
        <w:t>&lt;ESMA_QUESTION_CP_MIFID_226&gt;</w:t>
      </w:r>
    </w:p>
    <w:p w:rsidR="00577C33" w:rsidRDefault="00577C33" w:rsidP="0006528D">
      <w:pPr>
        <w:pStyle w:val="CPQuestions"/>
      </w:pPr>
      <w:r>
        <w:t xml:space="preserve">Do you agree with the proposed approach to flag liquidity provision activity? </w:t>
      </w:r>
    </w:p>
    <w:p w:rsidR="00577C33" w:rsidRDefault="00577C33" w:rsidP="00EC2C93">
      <w:pPr>
        <w:keepNext/>
      </w:pPr>
      <w:r>
        <w:t>&lt;ESMA_QUESTION_CP_MIFID_227&gt;</w:t>
      </w:r>
    </w:p>
    <w:p w:rsidR="00577C33" w:rsidRDefault="00577C33" w:rsidP="00EC2C93">
      <w:pPr>
        <w:keepNext/>
      </w:pPr>
      <w:permStart w:id="761098275" w:edGrp="everyone"/>
      <w:r>
        <w:t>TYPE YOUR TEXT HERE</w:t>
      </w:r>
    </w:p>
    <w:permEnd w:id="761098275"/>
    <w:p w:rsidR="00577C33" w:rsidRDefault="00577C33" w:rsidP="00EC2C93">
      <w:pPr>
        <w:keepNext/>
      </w:pPr>
      <w:r>
        <w:t>&lt;ESMA_QUESTION_CP_MIFID_227&gt;</w:t>
      </w:r>
    </w:p>
    <w:p w:rsidR="00577C33" w:rsidRDefault="00577C33" w:rsidP="0006528D">
      <w:pPr>
        <w:pStyle w:val="CPQuestions"/>
      </w:pPr>
      <w:r>
        <w:t xml:space="preserve">Do you foresee any difficulties with the proposed differentiation between electronic trading venues and voice trading venues for the purposes of time stamping? Do you believe that other criteria should be considered as a basis for differentiating between trading venues? </w:t>
      </w:r>
    </w:p>
    <w:p w:rsidR="00577C33" w:rsidRDefault="00577C33" w:rsidP="00EC2C93">
      <w:pPr>
        <w:keepNext/>
      </w:pPr>
      <w:r>
        <w:lastRenderedPageBreak/>
        <w:t>&lt;ESMA_QUESTION_CP_MIFID_228&gt;</w:t>
      </w:r>
    </w:p>
    <w:p w:rsidR="006F736F" w:rsidRDefault="006F736F" w:rsidP="00EC2C93">
      <w:pPr>
        <w:keepNext/>
      </w:pPr>
      <w:permStart w:id="2105373376" w:edGrp="everyone"/>
      <w:r>
        <w:t>As a buy side actor, Amundi supports the split between venues according to their attitude towards electronic trading. In that respect we confirm that a second is quite sufficient a time fraction to satisfy our needs, provided that there is a clear order sequence that is run by the venues. However the distinction should separate those venues that accept High Frequency Trading from those which do not. The reference to “electronic trading” might be confusing and explicit mention of HFT would be more adequate.</w:t>
      </w:r>
    </w:p>
    <w:permEnd w:id="2105373376"/>
    <w:p w:rsidR="00577C33" w:rsidRDefault="00577C33" w:rsidP="00EC2C93">
      <w:pPr>
        <w:keepNext/>
      </w:pPr>
      <w:r>
        <w:t>&lt;ESMA_QUESTION_CP_MIFID_228&gt;</w:t>
      </w:r>
    </w:p>
    <w:p w:rsidR="00577C33" w:rsidRDefault="00577C33" w:rsidP="0006528D">
      <w:pPr>
        <w:pStyle w:val="CPQuestions"/>
      </w:pPr>
      <w:r>
        <w:t xml:space="preserve">Is the approach taken, particularly in relation to maintaining prices of implied orders, in line with industry practice? Please describe any differences? </w:t>
      </w:r>
    </w:p>
    <w:p w:rsidR="00577C33" w:rsidRDefault="00577C33" w:rsidP="00EC2C93">
      <w:pPr>
        <w:keepNext/>
      </w:pPr>
      <w:r>
        <w:t>&lt;ESMA_QUESTION_CP_MIFID_229&gt;</w:t>
      </w:r>
    </w:p>
    <w:p w:rsidR="00577C33" w:rsidRDefault="00577C33" w:rsidP="00EC2C93">
      <w:pPr>
        <w:keepNext/>
      </w:pPr>
      <w:permStart w:id="520512802" w:edGrp="everyone"/>
      <w:r>
        <w:t>TYPE YOUR TEXT HERE</w:t>
      </w:r>
    </w:p>
    <w:permEnd w:id="520512802"/>
    <w:p w:rsidR="00577C33" w:rsidRDefault="00577C33" w:rsidP="00EC2C93">
      <w:pPr>
        <w:keepNext/>
      </w:pPr>
      <w:r>
        <w:t>&lt;ESMA_QUESTION_CP_MIFID_229&gt;</w:t>
      </w:r>
    </w:p>
    <w:p w:rsidR="00577C33" w:rsidRDefault="00577C33" w:rsidP="0006528D">
      <w:pPr>
        <w:pStyle w:val="CPQuestions"/>
      </w:pPr>
      <w:r>
        <w:t>Do you agree on the proposed content and format for records of orders to be maintained proposed in this Consultation Paper? Please elaborate.</w:t>
      </w:r>
    </w:p>
    <w:p w:rsidR="00577C33" w:rsidRDefault="00577C33" w:rsidP="00EC2C93">
      <w:pPr>
        <w:keepNext/>
      </w:pPr>
      <w:r>
        <w:t>&lt;ESMA_QUESTION_CP_MIFID_230&gt;</w:t>
      </w:r>
    </w:p>
    <w:p w:rsidR="00577C33" w:rsidRDefault="00577C33" w:rsidP="00EC2C93">
      <w:pPr>
        <w:keepNext/>
      </w:pPr>
      <w:permStart w:id="2019907205" w:edGrp="everyone"/>
      <w:r>
        <w:t>TYPE YOUR TEXT HERE</w:t>
      </w:r>
    </w:p>
    <w:permEnd w:id="2019907205"/>
    <w:p w:rsidR="00577C33" w:rsidRDefault="00577C33" w:rsidP="00EC2C93">
      <w:pPr>
        <w:keepNext/>
      </w:pPr>
      <w:r>
        <w:t>&lt;ESMA_QUESTION_CP_MIFID_230&gt;</w:t>
      </w:r>
    </w:p>
    <w:p w:rsidR="00577C33" w:rsidRDefault="00577C33" w:rsidP="0006528D">
      <w:pPr>
        <w:pStyle w:val="CPQuestions"/>
      </w:pPr>
      <w:r>
        <w:t>In your view, are there additional key pieces of information that an investment firm that engages in a high-frequency algorithmic trading technique has to maintain to comply with its record-keeping obligations under Article 17 of MiFID II? Please elaborate.</w:t>
      </w:r>
    </w:p>
    <w:p w:rsidR="00577C33" w:rsidRDefault="00577C33" w:rsidP="00EC2C93">
      <w:pPr>
        <w:keepNext/>
      </w:pPr>
      <w:r>
        <w:t>&lt;ESMA_QUESTION_CP_MIFID_231&gt;</w:t>
      </w:r>
    </w:p>
    <w:p w:rsidR="00577C33" w:rsidRDefault="00577C33" w:rsidP="00EC2C93">
      <w:pPr>
        <w:keepNext/>
      </w:pPr>
      <w:permStart w:id="2021788745" w:edGrp="everyone"/>
      <w:r>
        <w:t>TYPE YOUR TEXT HERE</w:t>
      </w:r>
    </w:p>
    <w:permEnd w:id="2021788745"/>
    <w:p w:rsidR="00577C33" w:rsidRDefault="00577C33" w:rsidP="00EC2C93">
      <w:pPr>
        <w:keepNext/>
      </w:pPr>
      <w:r>
        <w:t>&lt;ESMA_QUESTION_CP_MIFID_231&gt;</w:t>
      </w:r>
    </w:p>
    <w:p w:rsidR="00577C33" w:rsidRDefault="00577C33" w:rsidP="0006528D">
      <w:pPr>
        <w:pStyle w:val="CPQuestions"/>
      </w:pPr>
      <w:r>
        <w:t>Do you agree with the proposed record-keeping period of five years?</w:t>
      </w:r>
    </w:p>
    <w:p w:rsidR="00577C33" w:rsidRDefault="00577C33" w:rsidP="00EC2C93">
      <w:pPr>
        <w:keepNext/>
      </w:pPr>
      <w:r>
        <w:t>&lt;ESMA_QUESTION_CP_MIFID_232&gt;</w:t>
      </w:r>
    </w:p>
    <w:p w:rsidR="00577C33" w:rsidRDefault="00577C33" w:rsidP="00EC2C93">
      <w:pPr>
        <w:keepNext/>
      </w:pPr>
      <w:permStart w:id="878669231" w:edGrp="everyone"/>
      <w:r>
        <w:t>TYPE YOUR TEXT HERE</w:t>
      </w:r>
    </w:p>
    <w:permEnd w:id="878669231"/>
    <w:p w:rsidR="00577C33" w:rsidRDefault="00577C33" w:rsidP="00EC2C93">
      <w:pPr>
        <w:keepNext/>
      </w:pPr>
      <w:r>
        <w:t>&lt;ESMA_QUESTION_CP_MIFID_232&gt;</w:t>
      </w:r>
    </w:p>
    <w:p w:rsidR="00577C33" w:rsidRDefault="00577C33" w:rsidP="0006528D">
      <w:pPr>
        <w:pStyle w:val="CPQuestions"/>
      </w:pPr>
      <w:r>
        <w:t>Do you agree with the proposed criteria for calibrating the level of accuracy required for the purpose of clock synchronisation? Please elaborate.</w:t>
      </w:r>
    </w:p>
    <w:p w:rsidR="00577C33" w:rsidRDefault="00577C33" w:rsidP="00EC2C93">
      <w:pPr>
        <w:keepNext/>
      </w:pPr>
      <w:r>
        <w:t>&lt;ESMA_QUESTION_CP_MIFID_233&gt;</w:t>
      </w:r>
    </w:p>
    <w:p w:rsidR="00577C33" w:rsidRDefault="00577C33" w:rsidP="00EC2C93">
      <w:pPr>
        <w:keepNext/>
      </w:pPr>
      <w:permStart w:id="189027940" w:edGrp="everyone"/>
      <w:r>
        <w:t>TYPE YOUR TEXT HERE</w:t>
      </w:r>
    </w:p>
    <w:permEnd w:id="189027940"/>
    <w:p w:rsidR="00577C33" w:rsidRDefault="00577C33" w:rsidP="00EC2C93">
      <w:pPr>
        <w:keepNext/>
      </w:pPr>
      <w:r>
        <w:t>&lt;ESMA_QUESTION_CP_MIFID_233&gt;</w:t>
      </w:r>
    </w:p>
    <w:p w:rsidR="00577C33" w:rsidRDefault="00577C33" w:rsidP="0006528D">
      <w:pPr>
        <w:pStyle w:val="CPQuestions"/>
      </w:pPr>
      <w:r>
        <w:t>Do you foresee any difficulties related to the requirement for members or participants of trading venues to ensure that they synchronise their clocks in a timely manner according to the same time accuracy applied by their trading venue? Please elaborate and suggest alternative criteria to ensure the timely synchronisation of members or participants clocks to the accuracy applied by their trading venue as well as a possible calibration of the requirement for investment firms operating at a high latency.</w:t>
      </w:r>
    </w:p>
    <w:p w:rsidR="00577C33" w:rsidRDefault="00577C33" w:rsidP="00EC2C93">
      <w:pPr>
        <w:keepNext/>
      </w:pPr>
      <w:r>
        <w:lastRenderedPageBreak/>
        <w:t>&lt;ESMA_QUESTION_CP_MIFID_234&gt;</w:t>
      </w:r>
    </w:p>
    <w:p w:rsidR="00577C33" w:rsidRDefault="00577C33" w:rsidP="00EC2C93">
      <w:pPr>
        <w:keepNext/>
      </w:pPr>
      <w:permStart w:id="1613263648" w:edGrp="everyone"/>
      <w:r>
        <w:t>TYPE YOUR TEXT HERE</w:t>
      </w:r>
    </w:p>
    <w:permEnd w:id="1613263648"/>
    <w:p w:rsidR="00577C33" w:rsidRDefault="00577C33" w:rsidP="00EC2C93">
      <w:pPr>
        <w:keepNext/>
      </w:pPr>
      <w:r>
        <w:t>&lt;ESMA_QUESTION_CP_MIFID_234&gt;</w:t>
      </w:r>
    </w:p>
    <w:p w:rsidR="00577C33" w:rsidRDefault="00577C33" w:rsidP="0006528D">
      <w:pPr>
        <w:pStyle w:val="CPQuestions"/>
      </w:pPr>
      <w:r>
        <w:t>Do you agree with the proposed list of instrument reference data fields and population of the fields? Please provide specific references to the fields which you are discussing in your response.</w:t>
      </w:r>
    </w:p>
    <w:p w:rsidR="00577C33" w:rsidRDefault="00577C33" w:rsidP="00EC2C93">
      <w:pPr>
        <w:keepNext/>
      </w:pPr>
      <w:r>
        <w:t>&lt;ESMA_QUESTION_CP_MIFID_235&gt;</w:t>
      </w:r>
    </w:p>
    <w:p w:rsidR="00577C33" w:rsidRDefault="00577C33" w:rsidP="00EC2C93">
      <w:pPr>
        <w:keepNext/>
      </w:pPr>
      <w:permStart w:id="356851010" w:edGrp="everyone"/>
      <w:r>
        <w:t>TYPE YOUR TEXT HERE</w:t>
      </w:r>
    </w:p>
    <w:permEnd w:id="356851010"/>
    <w:p w:rsidR="00577C33" w:rsidRDefault="00577C33" w:rsidP="00EC2C93">
      <w:pPr>
        <w:keepNext/>
      </w:pPr>
      <w:r>
        <w:t>&lt;ESMA_QUESTION_CP_MIFID_235&gt;</w:t>
      </w:r>
    </w:p>
    <w:p w:rsidR="00577C33" w:rsidRDefault="00577C33" w:rsidP="0006528D">
      <w:pPr>
        <w:pStyle w:val="CPQuestions"/>
      </w:pPr>
      <w:r>
        <w:t>Do you agree with ESMA‘s proposal to submit a single instrument reference data full file once per day? Please explain.</w:t>
      </w:r>
    </w:p>
    <w:p w:rsidR="00577C33" w:rsidRDefault="00577C33" w:rsidP="00EC2C93">
      <w:pPr>
        <w:keepNext/>
      </w:pPr>
      <w:r>
        <w:t>&lt;ESMA_QUESTION_CP_MIFID_236&gt;</w:t>
      </w:r>
    </w:p>
    <w:p w:rsidR="00577C33" w:rsidRDefault="00577C33" w:rsidP="00EC2C93">
      <w:pPr>
        <w:keepNext/>
      </w:pPr>
      <w:permStart w:id="1182611851" w:edGrp="everyone"/>
      <w:r>
        <w:t>TYPE YOUR TEXT HERE</w:t>
      </w:r>
    </w:p>
    <w:permEnd w:id="1182611851"/>
    <w:p w:rsidR="00577C33" w:rsidRDefault="00577C33" w:rsidP="00EC2C93">
      <w:pPr>
        <w:keepNext/>
      </w:pPr>
      <w:r>
        <w:t>&lt;ESMA_QUESTION_CP_MIFID_236&gt;</w:t>
      </w:r>
    </w:p>
    <w:p w:rsidR="00577C33" w:rsidRDefault="00577C33" w:rsidP="0006528D">
      <w:pPr>
        <w:pStyle w:val="CPQuestions"/>
      </w:pPr>
      <w:r>
        <w:t xml:space="preserve">Do you agree that, where a specified list as defined in Article 2 [RTS on reference data] is not available for a given trading venue, instrument reference data is submitted when the first quote/order is placed or the first trade occurs on that venue? Please explain. </w:t>
      </w:r>
    </w:p>
    <w:p w:rsidR="00577C33" w:rsidRDefault="00577C33" w:rsidP="00EC2C93">
      <w:pPr>
        <w:keepNext/>
      </w:pPr>
      <w:r>
        <w:t>&lt;ESMA_QUESTION_CP_MIFID_237&gt;</w:t>
      </w:r>
    </w:p>
    <w:p w:rsidR="00577C33" w:rsidRDefault="00577C33" w:rsidP="00EC2C93">
      <w:pPr>
        <w:keepNext/>
      </w:pPr>
      <w:permStart w:id="1454923794" w:edGrp="everyone"/>
      <w:r>
        <w:t>TYPE YOUR TEXT HERE</w:t>
      </w:r>
    </w:p>
    <w:permEnd w:id="1454923794"/>
    <w:p w:rsidR="00577C33" w:rsidRDefault="00577C33" w:rsidP="00EC2C93">
      <w:pPr>
        <w:keepNext/>
      </w:pPr>
      <w:r>
        <w:t>&lt;ESMA_QUESTION_CP_MIFID_237&gt;</w:t>
      </w:r>
    </w:p>
    <w:p w:rsidR="00577C33" w:rsidRDefault="00577C33" w:rsidP="0006528D">
      <w:pPr>
        <w:pStyle w:val="CPQuestions"/>
      </w:pPr>
      <w:r>
        <w:t>Do you agree with ESMA proposed approach to the use of instrument code types? If not, please elaborate on the possible alternative solutions for identification of new financial instruments.</w:t>
      </w:r>
    </w:p>
    <w:p w:rsidR="00577C33" w:rsidRDefault="00577C33" w:rsidP="00EC2C93">
      <w:pPr>
        <w:keepNext/>
      </w:pPr>
      <w:r>
        <w:t>&lt;ESMA_QUESTION_CP_MIFID_238&gt;</w:t>
      </w:r>
    </w:p>
    <w:p w:rsidR="00577C33" w:rsidRDefault="006F736F" w:rsidP="006F736F">
      <w:pPr>
        <w:keepNext/>
      </w:pPr>
      <w:permStart w:id="1927291558" w:edGrp="everyone"/>
      <w:r>
        <w:t xml:space="preserve">Amundi would prefer a move comparable to LEI initiative to be pushed forward in order to define an international Unique Product Identifier. It would impose direct consistency among different regulations and, provided it is a public good, it will ultimately reduce cost of reporting. </w:t>
      </w:r>
    </w:p>
    <w:permEnd w:id="1927291558"/>
    <w:p w:rsidR="00577C33" w:rsidRDefault="00577C33" w:rsidP="00EC2C93">
      <w:pPr>
        <w:keepNext/>
      </w:pPr>
      <w:r>
        <w:t>&lt;ESMA_QUESTION_CP_MIFID_238&gt;</w:t>
      </w:r>
    </w:p>
    <w:p w:rsidR="00577C33" w:rsidRDefault="00577C33" w:rsidP="00EC2C93">
      <w:pPr>
        <w:keepNext/>
      </w:pPr>
      <w:r>
        <w:br w:type="page"/>
      </w:r>
    </w:p>
    <w:p w:rsidR="00577C33" w:rsidRDefault="00577C33" w:rsidP="00577C33">
      <w:pPr>
        <w:pStyle w:val="CPTitle1"/>
        <w:numPr>
          <w:ilvl w:val="0"/>
          <w:numId w:val="24"/>
        </w:numPr>
        <w:spacing w:after="250"/>
      </w:pPr>
      <w:bookmarkStart w:id="23" w:name="_Toc406692615"/>
      <w:bookmarkStart w:id="24" w:name="_Toc406692458"/>
      <w:bookmarkStart w:id="25" w:name="_Toc406691848"/>
      <w:r>
        <w:lastRenderedPageBreak/>
        <w:t>Post-trading issues</w:t>
      </w:r>
      <w:bookmarkEnd w:id="23"/>
      <w:bookmarkEnd w:id="24"/>
      <w:bookmarkEnd w:id="25"/>
    </w:p>
    <w:p w:rsidR="00577C33" w:rsidRDefault="00577C33" w:rsidP="00EC2C93">
      <w:pPr>
        <w:keepNext/>
      </w:pPr>
    </w:p>
    <w:p w:rsidR="00577C33" w:rsidRDefault="00577C33" w:rsidP="0006528D">
      <w:pPr>
        <w:pStyle w:val="CPQuestions"/>
      </w:pPr>
      <w:r>
        <w:t xml:space="preserve">What are your views on the pre-check to be performed by trading venues for orders related to derivative transactions subject to the clearing obligation and the proposed time frame? </w:t>
      </w:r>
    </w:p>
    <w:p w:rsidR="00577C33" w:rsidRDefault="00577C33" w:rsidP="00EC2C93">
      <w:pPr>
        <w:keepNext/>
      </w:pPr>
      <w:r>
        <w:t>&lt;ESMA_QUESTION_CP_MIFID_239&gt;</w:t>
      </w:r>
    </w:p>
    <w:p w:rsidR="00577C33" w:rsidRDefault="00201CAC" w:rsidP="00EC2C93">
      <w:pPr>
        <w:keepNext/>
      </w:pPr>
      <w:permStart w:id="1918261726" w:edGrp="everyone"/>
      <w:r>
        <w:t>Given the pre-check requirement under MIF and the very short delay for a CCP to reject the clearing of a transactions, Amundi thinks it is unfit to continue to ask for a specific reporting under EMIR of the initial transaction made on a derivative with the executing broker. Reporting the final transaction with the CCP should be greatly sufficient.</w:t>
      </w:r>
    </w:p>
    <w:permEnd w:id="1918261726"/>
    <w:p w:rsidR="00577C33" w:rsidRDefault="00577C33" w:rsidP="00EC2C93">
      <w:pPr>
        <w:keepNext/>
      </w:pPr>
      <w:r>
        <w:t>&lt;ESMA_QUESTION_CP_MIFID_239&gt;</w:t>
      </w:r>
    </w:p>
    <w:p w:rsidR="00577C33" w:rsidRDefault="00577C33" w:rsidP="0006528D">
      <w:pPr>
        <w:pStyle w:val="CPQuestions"/>
      </w:pPr>
      <w:r>
        <w:t xml:space="preserve">What are your views on the categories of transactions and the proposed timeframe for submitting executed transactions to the CCP? </w:t>
      </w:r>
    </w:p>
    <w:p w:rsidR="00577C33" w:rsidRDefault="00577C33" w:rsidP="00EC2C93">
      <w:pPr>
        <w:keepNext/>
      </w:pPr>
      <w:r>
        <w:t>&lt;ESMA_QUESTION_CP_MIFID_240&gt;</w:t>
      </w:r>
    </w:p>
    <w:p w:rsidR="00577C33" w:rsidRDefault="00577C33" w:rsidP="00EC2C93">
      <w:pPr>
        <w:keepNext/>
      </w:pPr>
      <w:permStart w:id="761008086" w:edGrp="everyone"/>
      <w:r>
        <w:t>TYPE YOUR TEXT HERE</w:t>
      </w:r>
    </w:p>
    <w:permEnd w:id="761008086"/>
    <w:p w:rsidR="00577C33" w:rsidRDefault="00577C33" w:rsidP="00EC2C93">
      <w:pPr>
        <w:keepNext/>
      </w:pPr>
      <w:r>
        <w:t>&lt;ESMA_QUESTION_CP_MIFID_240&gt;</w:t>
      </w:r>
    </w:p>
    <w:p w:rsidR="00577C33" w:rsidRDefault="00577C33" w:rsidP="0006528D">
      <w:pPr>
        <w:pStyle w:val="CPQuestions"/>
      </w:pPr>
      <w:r>
        <w:t xml:space="preserve">What are your views on the proposal that the clearing member should receive the information related to the bilateral derivative contracts submitted for clearing and the timeframe? </w:t>
      </w:r>
    </w:p>
    <w:p w:rsidR="00577C33" w:rsidRDefault="00577C33" w:rsidP="00EC2C93">
      <w:pPr>
        <w:keepNext/>
      </w:pPr>
      <w:r>
        <w:t>&lt;ESMA_QUESTION_CP_MIFID_241&gt;</w:t>
      </w:r>
    </w:p>
    <w:p w:rsidR="00577C33" w:rsidRDefault="00577C33" w:rsidP="00EC2C93">
      <w:pPr>
        <w:keepNext/>
      </w:pPr>
      <w:permStart w:id="1841187827" w:edGrp="everyone"/>
      <w:r>
        <w:t>TYPE YOUR TEXT HERE</w:t>
      </w:r>
    </w:p>
    <w:permEnd w:id="1841187827"/>
    <w:p w:rsidR="00577C33" w:rsidRDefault="00577C33" w:rsidP="00EC2C93">
      <w:pPr>
        <w:keepNext/>
      </w:pPr>
      <w:r>
        <w:t>&lt;ESMA_QUESTION_CP_MIFID_241&gt;</w:t>
      </w:r>
    </w:p>
    <w:p w:rsidR="00577C33" w:rsidRDefault="00577C33" w:rsidP="0006528D">
      <w:pPr>
        <w:pStyle w:val="CPQuestions"/>
      </w:pPr>
      <w:r>
        <w:t xml:space="preserve">What are your views on having a common timeframe for all categories of derivative transactions? Do you agree with the proposed timeframe? </w:t>
      </w:r>
    </w:p>
    <w:p w:rsidR="00577C33" w:rsidRDefault="00577C33" w:rsidP="00EC2C93">
      <w:pPr>
        <w:keepNext/>
      </w:pPr>
      <w:r>
        <w:t>&lt;ESMA_QUESTION_CP_MIFID_242&gt;</w:t>
      </w:r>
    </w:p>
    <w:p w:rsidR="00577C33" w:rsidRDefault="00577C33" w:rsidP="00EC2C93">
      <w:pPr>
        <w:keepNext/>
      </w:pPr>
      <w:permStart w:id="868507728" w:edGrp="everyone"/>
      <w:r>
        <w:t>TYPE YOUR TEXT HERE</w:t>
      </w:r>
    </w:p>
    <w:permEnd w:id="868507728"/>
    <w:p w:rsidR="00577C33" w:rsidRDefault="00577C33" w:rsidP="00EC2C93">
      <w:pPr>
        <w:keepNext/>
      </w:pPr>
      <w:r>
        <w:t>&lt;ESMA_QUESTION_CP_MIFID_242&gt;</w:t>
      </w:r>
    </w:p>
    <w:p w:rsidR="00577C33" w:rsidRDefault="00577C33" w:rsidP="0006528D">
      <w:pPr>
        <w:pStyle w:val="CPQuestions"/>
      </w:pPr>
      <w:r>
        <w:t xml:space="preserve">What are your views on the proposed treatment of rejected transactions? </w:t>
      </w:r>
    </w:p>
    <w:p w:rsidR="00577C33" w:rsidRDefault="00577C33" w:rsidP="00EC2C93">
      <w:pPr>
        <w:keepNext/>
      </w:pPr>
      <w:r>
        <w:t>&lt;ESMA_QUESTION_CP_MIFID_243&gt;</w:t>
      </w:r>
    </w:p>
    <w:p w:rsidR="00577C33" w:rsidRDefault="00577C33" w:rsidP="00EC2C93">
      <w:pPr>
        <w:keepNext/>
      </w:pPr>
      <w:permStart w:id="689841325" w:edGrp="everyone"/>
      <w:r>
        <w:t>TYPE YOUR TEXT HERE</w:t>
      </w:r>
    </w:p>
    <w:permEnd w:id="689841325"/>
    <w:p w:rsidR="00577C33" w:rsidRDefault="00577C33" w:rsidP="00EC2C93">
      <w:pPr>
        <w:keepNext/>
      </w:pPr>
      <w:r>
        <w:t>&lt;ESMA_QUESTION_CP_MIFID_243&gt;</w:t>
      </w:r>
    </w:p>
    <w:p w:rsidR="00577C33" w:rsidRDefault="00577C33" w:rsidP="0006528D">
      <w:pPr>
        <w:pStyle w:val="CPQuestions"/>
      </w:pPr>
      <w:r>
        <w:t>Do you agree with the proposed draft RTS? Do you believe it addresses the stakeholders concerns on the lack of indirect clearing services offering? If not, please provide detailed explanations on the reasons why a particular provision would limit such a development as well as possible alternatives.</w:t>
      </w:r>
    </w:p>
    <w:p w:rsidR="00577C33" w:rsidRDefault="00577C33" w:rsidP="00EC2C93">
      <w:pPr>
        <w:keepNext/>
      </w:pPr>
      <w:r>
        <w:t>&lt;ESMA_QUESTION_CP_MIFID_244&gt;</w:t>
      </w:r>
    </w:p>
    <w:p w:rsidR="00577C33" w:rsidRDefault="00577C33" w:rsidP="00EC2C93">
      <w:pPr>
        <w:keepNext/>
      </w:pPr>
      <w:permStart w:id="801452412" w:edGrp="everyone"/>
      <w:r>
        <w:t>TYPE YOUR TEXT HERE</w:t>
      </w:r>
    </w:p>
    <w:permEnd w:id="801452412"/>
    <w:p w:rsidR="00577C33" w:rsidRDefault="00577C33" w:rsidP="00EC2C93">
      <w:pPr>
        <w:keepNext/>
      </w:pPr>
      <w:r>
        <w:t>&lt;ESMA_QUESTION_CP_MIFID_244&gt;</w:t>
      </w:r>
    </w:p>
    <w:p w:rsidR="00577C33" w:rsidRDefault="00577C33" w:rsidP="0006528D">
      <w:pPr>
        <w:pStyle w:val="CPQuestions"/>
      </w:pPr>
      <w:r>
        <w:t>Do you believe that a gross omnibus account segregation, according to which the clearing member is required to record the collateral value of the assets, rather than the assets held for the benefit of indirect clients, achieves together with other requirements included in the draft RTS a protection of equivalent effect to the indirect clients as the one envisaged for clients under EMIR?</w:t>
      </w:r>
    </w:p>
    <w:p w:rsidR="00577C33" w:rsidRDefault="00577C33" w:rsidP="00EC2C93">
      <w:pPr>
        <w:keepNext/>
      </w:pPr>
      <w:r>
        <w:lastRenderedPageBreak/>
        <w:t>&lt;ESMA_QUESTION_CP_MIFID_245&gt;</w:t>
      </w:r>
    </w:p>
    <w:p w:rsidR="00577C33" w:rsidRDefault="00201CAC" w:rsidP="00EC2C93">
      <w:pPr>
        <w:keepNext/>
      </w:pPr>
      <w:permStart w:id="1892960013" w:edGrp="everyone"/>
      <w:r>
        <w:t xml:space="preserve">No, Amundi thinks that gross omnibus does not reach the level of protection provided by Individual segregation (ISA). Essentially because the segregation is in the hands of the intermediary (the clearing member) in the omnibus gross case and evidenced in the books of the CCP in case of ISA. If the intermediary faces difficulties and fails it is much more protective to address directly the CCP and arrange immediate portability in case of ISA than with gross omnibus in the name of the defaulting intermediary (whose records might not be that </w:t>
      </w:r>
      <w:r w:rsidR="00BF780A">
        <w:t>well-adjusted</w:t>
      </w:r>
      <w:bookmarkStart w:id="26" w:name="_GoBack"/>
      <w:bookmarkEnd w:id="26"/>
      <w:r>
        <w:t xml:space="preserve"> in times of stress). Furthermore the difference between receiving the assets deposited or the value of the assets is drastic at times when valuations are moving fast.</w:t>
      </w:r>
    </w:p>
    <w:permEnd w:id="1892960013"/>
    <w:p w:rsidR="00577C33" w:rsidRDefault="00577C33" w:rsidP="00EC2C93">
      <w:pPr>
        <w:keepNext/>
      </w:pPr>
      <w:r>
        <w:t>&lt;ESMA_QUESTION_CP_MIFID_245&gt;</w:t>
      </w:r>
    </w:p>
    <w:p w:rsidR="00577C33" w:rsidRDefault="00577C33" w:rsidP="00EC2C93">
      <w:pPr>
        <w:keepNext/>
      </w:pPr>
    </w:p>
    <w:sectPr w:rsidR="00577C33" w:rsidSect="00192A12">
      <w:headerReference w:type="default" r:id="rId11"/>
      <w:footerReference w:type="default" r:id="rId12"/>
      <w:pgSz w:w="11906" w:h="16838"/>
      <w:pgMar w:top="1702"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DFF" w:rsidRDefault="003C7DFF" w:rsidP="007E7997">
      <w:pPr>
        <w:spacing w:line="240" w:lineRule="auto"/>
      </w:pPr>
      <w:r>
        <w:separator/>
      </w:r>
    </w:p>
  </w:endnote>
  <w:endnote w:type="continuationSeparator" w:id="0">
    <w:p w:rsidR="003C7DFF" w:rsidRDefault="003C7DFF" w:rsidP="007E79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Microsoft JhengHei">
    <w:altName w:val="微軟正黑體"/>
    <w:panose1 w:val="020B0604030504040204"/>
    <w:charset w:val="88"/>
    <w:family w:val="swiss"/>
    <w:pitch w:val="variable"/>
    <w:sig w:usb0="00000087" w:usb1="288F4000" w:usb2="00000016" w:usb3="00000000" w:csb0="00100009"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DFF" w:rsidRDefault="003C7DFF">
    <w:pPr>
      <w:pStyle w:val="Pieddepage"/>
    </w:pPr>
    <w:r w:rsidRPr="00D34BCD">
      <w:rPr>
        <w:rFonts w:asciiTheme="majorHAnsi" w:hAnsiTheme="majorHAnsi"/>
        <w:color w:val="FFFFFF" w:themeColor="background1"/>
      </w:rPr>
      <w:ptab w:relativeTo="margin" w:alignment="center" w:leader="none"/>
    </w:r>
    <w:r w:rsidRPr="00D34BCD">
      <w:rPr>
        <w:rFonts w:asciiTheme="majorHAnsi" w:hAnsiTheme="majorHAnsi"/>
        <w:color w:val="FFFFFF" w:themeColor="background1"/>
      </w:rPr>
      <w:ptab w:relativeTo="margin" w:alignment="right" w:leader="none"/>
    </w:r>
    <w:r>
      <w:rPr>
        <w:rFonts w:asciiTheme="majorHAnsi" w:hAnsiTheme="majorHAnsi"/>
        <w:color w:val="FFFFFF" w:themeColor="background1"/>
      </w:rPr>
      <w:t>19 December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814451"/>
      <w:docPartObj>
        <w:docPartGallery w:val="Page Numbers (Bottom of Page)"/>
        <w:docPartUnique/>
      </w:docPartObj>
    </w:sdtPr>
    <w:sdtEndPr>
      <w:rPr>
        <w:noProof/>
      </w:rPr>
    </w:sdtEndPr>
    <w:sdtContent>
      <w:p w:rsidR="003C7DFF" w:rsidRDefault="003C7DFF" w:rsidP="00375BA2">
        <w:pPr>
          <w:pStyle w:val="Pieddepage"/>
          <w:jc w:val="right"/>
        </w:pPr>
        <w:r>
          <w:fldChar w:fldCharType="begin"/>
        </w:r>
        <w:r>
          <w:instrText xml:space="preserve"> PAGE   \* MERGEFORMAT </w:instrText>
        </w:r>
        <w:r>
          <w:fldChar w:fldCharType="separate"/>
        </w:r>
        <w:r w:rsidR="00BF780A">
          <w:rPr>
            <w:noProof/>
          </w:rPr>
          <w:t>55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DFF" w:rsidRDefault="003C7DFF" w:rsidP="007E7997">
      <w:pPr>
        <w:spacing w:line="240" w:lineRule="auto"/>
      </w:pPr>
      <w:r>
        <w:separator/>
      </w:r>
    </w:p>
  </w:footnote>
  <w:footnote w:type="continuationSeparator" w:id="0">
    <w:p w:rsidR="003C7DFF" w:rsidRDefault="003C7DFF" w:rsidP="007E7997">
      <w:pPr>
        <w:spacing w:line="240" w:lineRule="auto"/>
      </w:pPr>
      <w:r>
        <w:continuationSeparator/>
      </w:r>
    </w:p>
  </w:footnote>
  <w:footnote w:id="1">
    <w:p w:rsidR="003C7DFF" w:rsidRPr="00AA7A30" w:rsidRDefault="003C7DFF" w:rsidP="000632C2">
      <w:pPr>
        <w:pStyle w:val="Notedebasdepage"/>
        <w:rPr>
          <w:rFonts w:ascii="Arial" w:hAnsi="Arial" w:cs="Arial"/>
        </w:rPr>
      </w:pPr>
      <w:r w:rsidRPr="00AA7A30">
        <w:rPr>
          <w:rStyle w:val="Appelnotedebasdep"/>
          <w:rFonts w:ascii="Arial" w:hAnsi="Arial" w:cs="Arial"/>
        </w:rPr>
        <w:footnoteRef/>
      </w:r>
      <w:r w:rsidRPr="00AA7A30">
        <w:rPr>
          <w:rFonts w:ascii="Arial" w:hAnsi="Arial" w:cs="Arial"/>
        </w:rPr>
        <w:t xml:space="preserve"> The field will used for consistency checks. If its value is different from the value indicated during submission on the website form, the latest one will be taken into account.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DFF" w:rsidRDefault="003C7DFF">
    <w:pPr>
      <w:pStyle w:val="En-tte"/>
    </w:pPr>
    <w:r>
      <w:rPr>
        <w:noProof/>
        <w:lang w:val="fr-FR" w:eastAsia="fr-FR"/>
      </w:rPr>
      <w:drawing>
        <wp:anchor distT="0" distB="0" distL="114300" distR="114300" simplePos="0" relativeHeight="251661312" behindDoc="0" locked="0" layoutInCell="1" allowOverlap="1" wp14:anchorId="0FC91E71" wp14:editId="31A19891">
          <wp:simplePos x="0" y="0"/>
          <wp:positionH relativeFrom="page">
            <wp:posOffset>366395</wp:posOffset>
          </wp:positionH>
          <wp:positionV relativeFrom="page">
            <wp:posOffset>372745</wp:posOffset>
          </wp:positionV>
          <wp:extent cx="2209800" cy="904875"/>
          <wp:effectExtent l="0" t="0" r="0" b="9525"/>
          <wp:wrapNone/>
          <wp:docPr id="8" name="Picture 8"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59264" behindDoc="1" locked="0" layoutInCell="1" allowOverlap="1" wp14:anchorId="1F66B00B" wp14:editId="417C66C5">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DFF" w:rsidRDefault="003C7DFF" w:rsidP="00B50534">
    <w:pPr>
      <w:pStyle w:val="En-tte"/>
      <w:jc w:val="right"/>
      <w:rPr>
        <w:b/>
        <w:color w:val="FF0000"/>
      </w:rPr>
    </w:pPr>
  </w:p>
  <w:p w:rsidR="003C7DFF" w:rsidRDefault="003C7DFF" w:rsidP="00B50534">
    <w:pPr>
      <w:pStyle w:val="En-tte"/>
      <w:jc w:val="right"/>
      <w:rPr>
        <w:b/>
        <w:color w:val="FF0000"/>
      </w:rPr>
    </w:pPr>
    <w:r w:rsidRPr="008D5F86">
      <w:rPr>
        <w:rFonts w:ascii="Arial" w:hAnsi="Arial" w:cs="Arial"/>
        <w:noProof/>
        <w:lang w:val="fr-FR" w:eastAsia="fr-FR"/>
      </w:rPr>
      <mc:AlternateContent>
        <mc:Choice Requires="wps">
          <w:drawing>
            <wp:anchor distT="0" distB="0" distL="114300" distR="114300" simplePos="0" relativeHeight="251672576" behindDoc="0" locked="0" layoutInCell="1" allowOverlap="1" wp14:anchorId="4EFF6CCD" wp14:editId="37FDDEDF">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rsidR="003C7DFF" w:rsidRPr="00B50534" w:rsidRDefault="003C7DFF" w:rsidP="00B50534">
    <w:pPr>
      <w:pStyle w:val="En-tte"/>
      <w:jc w:val="right"/>
      <w:rPr>
        <w:b/>
        <w:color w:val="FF0000"/>
      </w:rPr>
    </w:pPr>
    <w:r w:rsidRPr="0038331A">
      <w:rPr>
        <w:b/>
        <w:noProof/>
        <w:color w:val="FF0000"/>
        <w:sz w:val="20"/>
        <w:lang w:val="fr-FR" w:eastAsia="fr-FR"/>
      </w:rPr>
      <w:drawing>
        <wp:anchor distT="0" distB="0" distL="114300" distR="114300" simplePos="0" relativeHeight="251668480" behindDoc="0" locked="0" layoutInCell="1" allowOverlap="1" wp14:anchorId="215BE828" wp14:editId="5DE60385">
          <wp:simplePos x="0" y="0"/>
          <wp:positionH relativeFrom="page">
            <wp:posOffset>899795</wp:posOffset>
          </wp:positionH>
          <wp:positionV relativeFrom="page">
            <wp:posOffset>448945</wp:posOffset>
          </wp:positionV>
          <wp:extent cx="561975" cy="561975"/>
          <wp:effectExtent l="0" t="0" r="9525" b="9525"/>
          <wp:wrapNone/>
          <wp:docPr id="11" name="Picture 11"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9264C"/>
    <w:multiLevelType w:val="hybridMultilevel"/>
    <w:tmpl w:val="DE3E8F86"/>
    <w:lvl w:ilvl="0" w:tplc="736C768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nsid w:val="14041F0E"/>
    <w:multiLevelType w:val="hybridMultilevel"/>
    <w:tmpl w:val="199CC208"/>
    <w:lvl w:ilvl="0" w:tplc="B12C736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nsid w:val="160A43F4"/>
    <w:multiLevelType w:val="hybridMultilevel"/>
    <w:tmpl w:val="A32093C2"/>
    <w:lvl w:ilvl="0" w:tplc="2C38C456">
      <w:numFmt w:val="bullet"/>
      <w:lvlText w:val="•"/>
      <w:lvlJc w:val="left"/>
      <w:pPr>
        <w:ind w:left="1068" w:hanging="708"/>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20F63D72"/>
    <w:multiLevelType w:val="hybridMultilevel"/>
    <w:tmpl w:val="BCCC7342"/>
    <w:lvl w:ilvl="0" w:tplc="35FA3A2C">
      <w:start w:val="1"/>
      <w:numFmt w:val="bullet"/>
      <w:pStyle w:val="Paragraphedelist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315E00"/>
    <w:multiLevelType w:val="hybridMultilevel"/>
    <w:tmpl w:val="CFC43A8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B9E089E"/>
    <w:multiLevelType w:val="hybridMultilevel"/>
    <w:tmpl w:val="87960D64"/>
    <w:lvl w:ilvl="0" w:tplc="4F30587E">
      <w:start w:val="1"/>
      <w:numFmt w:val="lowerLetter"/>
      <w:pStyle w:val="Titre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2F7B34B7"/>
    <w:multiLevelType w:val="hybridMultilevel"/>
    <w:tmpl w:val="F85A255C"/>
    <w:lvl w:ilvl="0" w:tplc="8F00713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nsid w:val="309173F5"/>
    <w:multiLevelType w:val="hybridMultilevel"/>
    <w:tmpl w:val="F252E2F6"/>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4A8501C1"/>
    <w:multiLevelType w:val="multilevel"/>
    <w:tmpl w:val="96F002D4"/>
    <w:lvl w:ilvl="0">
      <w:start w:val="1"/>
      <w:numFmt w:val="decimal"/>
      <w:pStyle w:val="CPQuestions"/>
      <w:suff w:val="space"/>
      <w:lvlText w:val="Q%1."/>
      <w:lvlJc w:val="left"/>
      <w:pPr>
        <w:ind w:left="0" w:firstLine="0"/>
      </w:pPr>
      <w:rPr>
        <w:rFonts w:cs="Times New Roman" w:hint="default"/>
      </w:rPr>
    </w:lvl>
    <w:lvl w:ilvl="1">
      <w:start w:val="1"/>
      <w:numFmt w:val="decimal"/>
      <w:pStyle w:val="CPQuest2"/>
      <w:suff w:val="space"/>
      <w:lvlText w:val="(%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C5C3197"/>
    <w:multiLevelType w:val="hybridMultilevel"/>
    <w:tmpl w:val="475E337A"/>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nsid w:val="4E9A355B"/>
    <w:multiLevelType w:val="hybridMultilevel"/>
    <w:tmpl w:val="8040AC2C"/>
    <w:lvl w:ilvl="0" w:tplc="C76E4034">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43E0EC3"/>
    <w:multiLevelType w:val="hybridMultilevel"/>
    <w:tmpl w:val="34FADC28"/>
    <w:lvl w:ilvl="0" w:tplc="5650AAA4">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2FA5A6D"/>
    <w:multiLevelType w:val="hybridMultilevel"/>
    <w:tmpl w:val="8C784834"/>
    <w:lvl w:ilvl="0" w:tplc="79F04D7A">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7">
    <w:nsid w:val="6894475C"/>
    <w:multiLevelType w:val="hybridMultilevel"/>
    <w:tmpl w:val="BAD4FE22"/>
    <w:lvl w:ilvl="0" w:tplc="08130001">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8">
    <w:nsid w:val="6BAD1101"/>
    <w:multiLevelType w:val="multilevel"/>
    <w:tmpl w:val="073A8BF4"/>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9">
    <w:nsid w:val="6C216AED"/>
    <w:multiLevelType w:val="hybridMultilevel"/>
    <w:tmpl w:val="9BD02AA4"/>
    <w:lvl w:ilvl="0" w:tplc="B12C7362">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21">
    <w:nsid w:val="6E285623"/>
    <w:multiLevelType w:val="hybridMultilevel"/>
    <w:tmpl w:val="969C8580"/>
    <w:lvl w:ilvl="0" w:tplc="173E2A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726443DD"/>
    <w:multiLevelType w:val="hybridMultilevel"/>
    <w:tmpl w:val="4FCCBD6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D93485D"/>
    <w:multiLevelType w:val="hybridMultilevel"/>
    <w:tmpl w:val="C81A1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18"/>
  </w:num>
  <w:num w:numId="4">
    <w:abstractNumId w:val="7"/>
  </w:num>
  <w:num w:numId="5">
    <w:abstractNumId w:val="16"/>
  </w:num>
  <w:num w:numId="6">
    <w:abstractNumId w:val="10"/>
  </w:num>
  <w:num w:numId="7">
    <w:abstractNumId w:val="0"/>
  </w:num>
  <w:num w:numId="8">
    <w:abstractNumId w:val="8"/>
  </w:num>
  <w:num w:numId="9">
    <w:abstractNumId w:val="5"/>
  </w:num>
  <w:num w:numId="10">
    <w:abstractNumId w:val="2"/>
  </w:num>
  <w:num w:numId="11">
    <w:abstractNumId w:val="17"/>
  </w:num>
  <w:num w:numId="12">
    <w:abstractNumId w:val="9"/>
  </w:num>
  <w:num w:numId="13">
    <w:abstractNumId w:val="19"/>
  </w:num>
  <w:num w:numId="14">
    <w:abstractNumId w:val="11"/>
  </w:num>
  <w:num w:numId="15">
    <w:abstractNumId w:val="13"/>
  </w:num>
  <w:num w:numId="16">
    <w:abstractNumId w:val="1"/>
  </w:num>
  <w:num w:numId="17">
    <w:abstractNumId w:val="22"/>
  </w:num>
  <w:num w:numId="18">
    <w:abstractNumId w:val="4"/>
  </w:num>
  <w:num w:numId="19">
    <w:abstractNumId w:val="20"/>
  </w:num>
  <w:num w:numId="20">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2"/>
  </w:num>
  <w:num w:numId="23">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21"/>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3"/>
  </w:num>
  <w:num w:numId="32">
    <w:abstractNumId w:val="14"/>
  </w:num>
  <w:num w:numId="33">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ocumentProtection w:edit="readOnly" w:enforcement="1" w:cryptProviderType="rsaFull" w:cryptAlgorithmClass="hash" w:cryptAlgorithmType="typeAny" w:cryptAlgorithmSid="4" w:cryptSpinCount="100000" w:hash="WtRXlNagQYxVYlbVG10zKeIic68=" w:salt="+x6m1gjVKyTnza7IEdQKHw=="/>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A5"/>
    <w:rsid w:val="00012D68"/>
    <w:rsid w:val="000167D1"/>
    <w:rsid w:val="00020300"/>
    <w:rsid w:val="00024A36"/>
    <w:rsid w:val="000369F8"/>
    <w:rsid w:val="000372BF"/>
    <w:rsid w:val="000429C6"/>
    <w:rsid w:val="00044C5A"/>
    <w:rsid w:val="0005509E"/>
    <w:rsid w:val="000632C2"/>
    <w:rsid w:val="0006528D"/>
    <w:rsid w:val="00067ECF"/>
    <w:rsid w:val="00075C4A"/>
    <w:rsid w:val="000836F4"/>
    <w:rsid w:val="000932BC"/>
    <w:rsid w:val="000A3D10"/>
    <w:rsid w:val="000B5D3D"/>
    <w:rsid w:val="000C0CE0"/>
    <w:rsid w:val="000C19D1"/>
    <w:rsid w:val="000D1038"/>
    <w:rsid w:val="000D6706"/>
    <w:rsid w:val="000D6D83"/>
    <w:rsid w:val="000E55D2"/>
    <w:rsid w:val="00125DF1"/>
    <w:rsid w:val="00130EF9"/>
    <w:rsid w:val="001319C7"/>
    <w:rsid w:val="001346B3"/>
    <w:rsid w:val="00136584"/>
    <w:rsid w:val="00137CDE"/>
    <w:rsid w:val="00144AAD"/>
    <w:rsid w:val="00146D66"/>
    <w:rsid w:val="001505D3"/>
    <w:rsid w:val="00160FB3"/>
    <w:rsid w:val="00164313"/>
    <w:rsid w:val="00167C99"/>
    <w:rsid w:val="00170C49"/>
    <w:rsid w:val="0017613C"/>
    <w:rsid w:val="00192A12"/>
    <w:rsid w:val="001B2151"/>
    <w:rsid w:val="001B3CFF"/>
    <w:rsid w:val="001B4996"/>
    <w:rsid w:val="001C327B"/>
    <w:rsid w:val="001D47A5"/>
    <w:rsid w:val="001F3D9D"/>
    <w:rsid w:val="001F4A81"/>
    <w:rsid w:val="00201CAC"/>
    <w:rsid w:val="00215F6C"/>
    <w:rsid w:val="00255696"/>
    <w:rsid w:val="002574D1"/>
    <w:rsid w:val="00287C8F"/>
    <w:rsid w:val="00296EA1"/>
    <w:rsid w:val="002E053D"/>
    <w:rsid w:val="002E1C11"/>
    <w:rsid w:val="00314117"/>
    <w:rsid w:val="00317EDF"/>
    <w:rsid w:val="003279E7"/>
    <w:rsid w:val="0033324D"/>
    <w:rsid w:val="003454ED"/>
    <w:rsid w:val="00355A44"/>
    <w:rsid w:val="00365FCB"/>
    <w:rsid w:val="00366D42"/>
    <w:rsid w:val="00371B75"/>
    <w:rsid w:val="00375BA2"/>
    <w:rsid w:val="0038331A"/>
    <w:rsid w:val="00386A83"/>
    <w:rsid w:val="003A16DD"/>
    <w:rsid w:val="003A28DE"/>
    <w:rsid w:val="003C4EB5"/>
    <w:rsid w:val="003C7921"/>
    <w:rsid w:val="003C7DFF"/>
    <w:rsid w:val="003E3919"/>
    <w:rsid w:val="003F39B1"/>
    <w:rsid w:val="00435FE9"/>
    <w:rsid w:val="00445696"/>
    <w:rsid w:val="00455213"/>
    <w:rsid w:val="00456751"/>
    <w:rsid w:val="00462FC2"/>
    <w:rsid w:val="00484BC5"/>
    <w:rsid w:val="00486D05"/>
    <w:rsid w:val="00487944"/>
    <w:rsid w:val="00526E5D"/>
    <w:rsid w:val="00565193"/>
    <w:rsid w:val="00571AA1"/>
    <w:rsid w:val="0057799E"/>
    <w:rsid w:val="00577C33"/>
    <w:rsid w:val="005817CF"/>
    <w:rsid w:val="00587B84"/>
    <w:rsid w:val="005964A7"/>
    <w:rsid w:val="0059703C"/>
    <w:rsid w:val="005B6A22"/>
    <w:rsid w:val="005B6B12"/>
    <w:rsid w:val="005B6DC2"/>
    <w:rsid w:val="005C37E2"/>
    <w:rsid w:val="005D2DE7"/>
    <w:rsid w:val="005D6886"/>
    <w:rsid w:val="005E7969"/>
    <w:rsid w:val="005F771D"/>
    <w:rsid w:val="00605C32"/>
    <w:rsid w:val="006128A7"/>
    <w:rsid w:val="0063565E"/>
    <w:rsid w:val="00636E02"/>
    <w:rsid w:val="00642297"/>
    <w:rsid w:val="00644A34"/>
    <w:rsid w:val="006557C9"/>
    <w:rsid w:val="00656E88"/>
    <w:rsid w:val="00662882"/>
    <w:rsid w:val="00665A7C"/>
    <w:rsid w:val="00671363"/>
    <w:rsid w:val="006A4874"/>
    <w:rsid w:val="006A7719"/>
    <w:rsid w:val="006A7A10"/>
    <w:rsid w:val="006B0DA4"/>
    <w:rsid w:val="006B1B6B"/>
    <w:rsid w:val="006B76C4"/>
    <w:rsid w:val="006D3859"/>
    <w:rsid w:val="006D48A6"/>
    <w:rsid w:val="006E2FD6"/>
    <w:rsid w:val="006E3956"/>
    <w:rsid w:val="006F53E8"/>
    <w:rsid w:val="006F736F"/>
    <w:rsid w:val="00706072"/>
    <w:rsid w:val="00714A2A"/>
    <w:rsid w:val="007160AC"/>
    <w:rsid w:val="00730BD4"/>
    <w:rsid w:val="00736839"/>
    <w:rsid w:val="00754B57"/>
    <w:rsid w:val="007633F4"/>
    <w:rsid w:val="00797E0C"/>
    <w:rsid w:val="007B0918"/>
    <w:rsid w:val="007E7997"/>
    <w:rsid w:val="0080426C"/>
    <w:rsid w:val="00804F1E"/>
    <w:rsid w:val="00825F52"/>
    <w:rsid w:val="00830D00"/>
    <w:rsid w:val="00846692"/>
    <w:rsid w:val="00867DB2"/>
    <w:rsid w:val="008848DB"/>
    <w:rsid w:val="0089075A"/>
    <w:rsid w:val="00893DB2"/>
    <w:rsid w:val="00896A96"/>
    <w:rsid w:val="008A5619"/>
    <w:rsid w:val="008B4DBE"/>
    <w:rsid w:val="008C2218"/>
    <w:rsid w:val="008C767A"/>
    <w:rsid w:val="008D5C28"/>
    <w:rsid w:val="008D78A9"/>
    <w:rsid w:val="0090528B"/>
    <w:rsid w:val="0092409C"/>
    <w:rsid w:val="009243C8"/>
    <w:rsid w:val="00932600"/>
    <w:rsid w:val="00940EFD"/>
    <w:rsid w:val="0094352B"/>
    <w:rsid w:val="00946438"/>
    <w:rsid w:val="009663D9"/>
    <w:rsid w:val="0099526D"/>
    <w:rsid w:val="009C7694"/>
    <w:rsid w:val="009D433D"/>
    <w:rsid w:val="009D7294"/>
    <w:rsid w:val="009E5107"/>
    <w:rsid w:val="00A026A4"/>
    <w:rsid w:val="00A07349"/>
    <w:rsid w:val="00A37607"/>
    <w:rsid w:val="00A410CC"/>
    <w:rsid w:val="00A427A8"/>
    <w:rsid w:val="00A42B43"/>
    <w:rsid w:val="00A501F5"/>
    <w:rsid w:val="00A53AF0"/>
    <w:rsid w:val="00A63D65"/>
    <w:rsid w:val="00A677B7"/>
    <w:rsid w:val="00A70094"/>
    <w:rsid w:val="00A71C05"/>
    <w:rsid w:val="00A72A4C"/>
    <w:rsid w:val="00A738E7"/>
    <w:rsid w:val="00A77D49"/>
    <w:rsid w:val="00A77F12"/>
    <w:rsid w:val="00A800EF"/>
    <w:rsid w:val="00A91D91"/>
    <w:rsid w:val="00AA054E"/>
    <w:rsid w:val="00AA23DF"/>
    <w:rsid w:val="00AB7542"/>
    <w:rsid w:val="00AC2148"/>
    <w:rsid w:val="00AC6DC9"/>
    <w:rsid w:val="00AC79E0"/>
    <w:rsid w:val="00AE4FC7"/>
    <w:rsid w:val="00AE6C93"/>
    <w:rsid w:val="00AF3B7F"/>
    <w:rsid w:val="00B04283"/>
    <w:rsid w:val="00B11730"/>
    <w:rsid w:val="00B15C0B"/>
    <w:rsid w:val="00B17AF3"/>
    <w:rsid w:val="00B27499"/>
    <w:rsid w:val="00B334C4"/>
    <w:rsid w:val="00B40D81"/>
    <w:rsid w:val="00B50534"/>
    <w:rsid w:val="00B52E10"/>
    <w:rsid w:val="00B655D1"/>
    <w:rsid w:val="00B6624E"/>
    <w:rsid w:val="00B91B6E"/>
    <w:rsid w:val="00B942DA"/>
    <w:rsid w:val="00B944A7"/>
    <w:rsid w:val="00BB449C"/>
    <w:rsid w:val="00BC2561"/>
    <w:rsid w:val="00BC422A"/>
    <w:rsid w:val="00BE225E"/>
    <w:rsid w:val="00BF25CD"/>
    <w:rsid w:val="00BF780A"/>
    <w:rsid w:val="00C0358F"/>
    <w:rsid w:val="00C035F1"/>
    <w:rsid w:val="00C0696A"/>
    <w:rsid w:val="00C14AEE"/>
    <w:rsid w:val="00C212A5"/>
    <w:rsid w:val="00C91956"/>
    <w:rsid w:val="00C978C6"/>
    <w:rsid w:val="00CB3A09"/>
    <w:rsid w:val="00CB50EF"/>
    <w:rsid w:val="00CB791A"/>
    <w:rsid w:val="00CD3058"/>
    <w:rsid w:val="00CD47B2"/>
    <w:rsid w:val="00CE49F8"/>
    <w:rsid w:val="00CF73FA"/>
    <w:rsid w:val="00D14F6A"/>
    <w:rsid w:val="00D177AD"/>
    <w:rsid w:val="00D22F2F"/>
    <w:rsid w:val="00D46275"/>
    <w:rsid w:val="00D50981"/>
    <w:rsid w:val="00D70E86"/>
    <w:rsid w:val="00D73338"/>
    <w:rsid w:val="00D84BCF"/>
    <w:rsid w:val="00D91E3A"/>
    <w:rsid w:val="00D978C6"/>
    <w:rsid w:val="00DC6AEB"/>
    <w:rsid w:val="00DE071A"/>
    <w:rsid w:val="00DF0C06"/>
    <w:rsid w:val="00DF1ED8"/>
    <w:rsid w:val="00DF3785"/>
    <w:rsid w:val="00E24D42"/>
    <w:rsid w:val="00E3456B"/>
    <w:rsid w:val="00E50B26"/>
    <w:rsid w:val="00E62CEB"/>
    <w:rsid w:val="00E640E2"/>
    <w:rsid w:val="00E809D5"/>
    <w:rsid w:val="00E970D6"/>
    <w:rsid w:val="00EA2103"/>
    <w:rsid w:val="00EC2C93"/>
    <w:rsid w:val="00EC6BD8"/>
    <w:rsid w:val="00ED4E09"/>
    <w:rsid w:val="00ED74D7"/>
    <w:rsid w:val="00EF667D"/>
    <w:rsid w:val="00F226E0"/>
    <w:rsid w:val="00F401BC"/>
    <w:rsid w:val="00F53CBE"/>
    <w:rsid w:val="00F5412D"/>
    <w:rsid w:val="00F67EBD"/>
    <w:rsid w:val="00F80FAB"/>
    <w:rsid w:val="00FB24ED"/>
    <w:rsid w:val="00FE0BD8"/>
    <w:rsid w:val="00FF0C3D"/>
  </w:rsids>
  <m:mathPr>
    <m:mathFont m:val="Cambria Math"/>
    <m:brkBin m:val="before"/>
    <m:brkBinSub m:val="--"/>
    <m:smallFrac m:val="0"/>
    <m:dispDef/>
    <m:lMargin m:val="0"/>
    <m:rMargin m:val="0"/>
    <m:defJc m:val="centerGroup"/>
    <m:wrapIndent m:val="1440"/>
    <m:intLim m:val="subSup"/>
    <m:naryLim m:val="undOvr"/>
  </m:mathPr>
  <w:themeFontLang w:val="nl-BE"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D9"/>
    <w:pPr>
      <w:spacing w:after="0" w:line="276" w:lineRule="auto"/>
      <w:jc w:val="both"/>
    </w:pPr>
    <w:rPr>
      <w:sz w:val="22"/>
      <w:lang w:val="en-GB"/>
    </w:rPr>
  </w:style>
  <w:style w:type="paragraph" w:styleId="Titre1">
    <w:name w:val="heading 1"/>
    <w:basedOn w:val="Normal"/>
    <w:next w:val="Normal"/>
    <w:link w:val="Titre1C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Titre2">
    <w:name w:val="heading 2"/>
    <w:basedOn w:val="Normal"/>
    <w:next w:val="Normal"/>
    <w:link w:val="Titre2C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Titre3">
    <w:name w:val="heading 3"/>
    <w:basedOn w:val="Normal"/>
    <w:next w:val="Normal"/>
    <w:link w:val="Titre3C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Titre4">
    <w:name w:val="heading 4"/>
    <w:basedOn w:val="Normal"/>
    <w:next w:val="Normal"/>
    <w:link w:val="Titre4C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Titre5">
    <w:name w:val="heading 5"/>
    <w:basedOn w:val="Normal"/>
    <w:next w:val="Normal"/>
    <w:link w:val="Titre5C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Titre6">
    <w:name w:val="heading 6"/>
    <w:basedOn w:val="Normal"/>
    <w:next w:val="Normal"/>
    <w:link w:val="Titre6C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Titre8">
    <w:name w:val="heading 8"/>
    <w:basedOn w:val="Normal"/>
    <w:next w:val="Normal"/>
    <w:link w:val="Titre8C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5B6B12"/>
    <w:pPr>
      <w:spacing w:after="0" w:line="240" w:lineRule="auto"/>
    </w:pPr>
    <w:rPr>
      <w:lang w:val="en-GB"/>
    </w:rPr>
  </w:style>
  <w:style w:type="character" w:customStyle="1" w:styleId="Titre4Car">
    <w:name w:val="Titre 4 Car"/>
    <w:basedOn w:val="Policepardfaut"/>
    <w:link w:val="Titre4"/>
    <w:uiPriority w:val="9"/>
    <w:rsid w:val="00020300"/>
    <w:rPr>
      <w:rFonts w:asciiTheme="majorHAnsi" w:eastAsiaTheme="majorEastAsia" w:hAnsiTheme="majorHAnsi" w:cstheme="majorBidi"/>
      <w:sz w:val="22"/>
      <w:szCs w:val="22"/>
    </w:rPr>
  </w:style>
  <w:style w:type="character" w:customStyle="1" w:styleId="Titre3Car">
    <w:name w:val="Titre 3 Car"/>
    <w:basedOn w:val="Policepardfaut"/>
    <w:link w:val="Titre3"/>
    <w:uiPriority w:val="9"/>
    <w:rsid w:val="00020300"/>
    <w:rPr>
      <w:rFonts w:asciiTheme="majorHAnsi" w:eastAsiaTheme="majorEastAsia" w:hAnsiTheme="majorHAnsi" w:cstheme="majorBidi"/>
      <w:sz w:val="24"/>
      <w:szCs w:val="24"/>
    </w:rPr>
  </w:style>
  <w:style w:type="character" w:customStyle="1" w:styleId="Titre1Car">
    <w:name w:val="Titre 1 Car"/>
    <w:basedOn w:val="Policepardfaut"/>
    <w:link w:val="Titre1"/>
    <w:uiPriority w:val="9"/>
    <w:rsid w:val="00FE0BD8"/>
    <w:rPr>
      <w:rFonts w:asciiTheme="majorHAnsi" w:eastAsiaTheme="majorEastAsia" w:hAnsiTheme="majorHAnsi" w:cstheme="majorBidi"/>
      <w:b/>
      <w:sz w:val="32"/>
      <w:szCs w:val="32"/>
      <w:lang w:val="en-GB"/>
    </w:rPr>
  </w:style>
  <w:style w:type="character" w:customStyle="1" w:styleId="Titre2Car">
    <w:name w:val="Titre 2 Car"/>
    <w:basedOn w:val="Policepardfaut"/>
    <w:link w:val="Titre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Policepardfaut"/>
    <w:link w:val="Subtitle1"/>
    <w:rsid w:val="003C4EB5"/>
    <w:rPr>
      <w:rFonts w:cs="Times New Roman"/>
      <w:b/>
      <w:sz w:val="20"/>
      <w:szCs w:val="24"/>
      <w:lang w:val="en-GB" w:eastAsia="de-DE"/>
    </w:rPr>
  </w:style>
  <w:style w:type="paragraph" w:customStyle="1" w:styleId="Title1">
    <w:name w:val="Title 1"/>
    <w:basedOn w:val="Paragraphedeliste"/>
    <w:link w:val="Title1Char"/>
    <w:autoRedefine/>
    <w:rsid w:val="002574D1"/>
    <w:pPr>
      <w:numPr>
        <w:numId w:val="2"/>
      </w:numPr>
    </w:pPr>
    <w:rPr>
      <w:rFonts w:asciiTheme="majorHAnsi" w:hAnsiTheme="majorHAnsi"/>
      <w:b/>
      <w:sz w:val="28"/>
    </w:rPr>
  </w:style>
  <w:style w:type="character" w:customStyle="1" w:styleId="Title1Char">
    <w:name w:val="Title 1 Char"/>
    <w:basedOn w:val="Policepardfaut"/>
    <w:link w:val="Title1"/>
    <w:rsid w:val="003C4EB5"/>
    <w:rPr>
      <w:rFonts w:asciiTheme="majorHAnsi" w:hAnsiTheme="majorHAnsi"/>
      <w:b/>
      <w:sz w:val="28"/>
    </w:rPr>
  </w:style>
  <w:style w:type="paragraph" w:styleId="Paragraphedeliste">
    <w:name w:val="List Paragraph"/>
    <w:basedOn w:val="Normal"/>
    <w:autoRedefine/>
    <w:uiPriority w:val="34"/>
    <w:qFormat/>
    <w:rsid w:val="003C7DFF"/>
    <w:pPr>
      <w:numPr>
        <w:numId w:val="33"/>
      </w:numPr>
    </w:pPr>
  </w:style>
  <w:style w:type="paragraph" w:customStyle="1" w:styleId="Title3">
    <w:name w:val="Title 3"/>
    <w:basedOn w:val="Paragraphedeliste"/>
    <w:link w:val="Title3Char"/>
    <w:autoRedefine/>
    <w:rsid w:val="002574D1"/>
    <w:pPr>
      <w:numPr>
        <w:ilvl w:val="3"/>
        <w:numId w:val="2"/>
      </w:numPr>
    </w:pPr>
  </w:style>
  <w:style w:type="character" w:customStyle="1" w:styleId="Title3Char">
    <w:name w:val="Title 3 Char"/>
    <w:basedOn w:val="Policepardfau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Policepardfau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Policepardfau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Policepardfau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Policepardfau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Policepardfaut"/>
    <w:link w:val="Introductionheading"/>
    <w:rsid w:val="00044C5A"/>
    <w:rPr>
      <w:rFonts w:ascii="Arial" w:eastAsia="Times New Roman" w:hAnsi="Arial" w:cs="Times New Roman"/>
      <w:b/>
      <w:sz w:val="28"/>
      <w:szCs w:val="24"/>
      <w:lang w:val="en-GB" w:eastAsia="de-DE"/>
    </w:rPr>
  </w:style>
  <w:style w:type="character" w:customStyle="1" w:styleId="Titre5Car">
    <w:name w:val="Titre 5 Car"/>
    <w:basedOn w:val="Policepardfaut"/>
    <w:link w:val="Titre5"/>
    <w:uiPriority w:val="9"/>
    <w:rsid w:val="007E7997"/>
    <w:rPr>
      <w:rFonts w:asciiTheme="majorHAnsi" w:eastAsiaTheme="majorEastAsia" w:hAnsiTheme="majorHAnsi" w:cstheme="majorBidi"/>
      <w:sz w:val="22"/>
      <w:szCs w:val="22"/>
    </w:rPr>
  </w:style>
  <w:style w:type="paragraph" w:styleId="Corpsdetexte">
    <w:name w:val="Body Text"/>
    <w:basedOn w:val="Normal"/>
    <w:link w:val="CorpsdetexteCar"/>
    <w:uiPriority w:val="99"/>
    <w:semiHidden/>
    <w:unhideWhenUsed/>
    <w:rsid w:val="00044C5A"/>
  </w:style>
  <w:style w:type="character" w:customStyle="1" w:styleId="CorpsdetexteCar">
    <w:name w:val="Corps de texte Car"/>
    <w:basedOn w:val="Policepardfaut"/>
    <w:link w:val="Corpsdetexte"/>
    <w:uiPriority w:val="99"/>
    <w:semiHidden/>
    <w:rsid w:val="00044C5A"/>
    <w:rPr>
      <w:rFonts w:ascii="Arial" w:eastAsiaTheme="minorEastAsia" w:hAnsi="Arial"/>
    </w:rPr>
  </w:style>
  <w:style w:type="paragraph" w:styleId="Retrait1religne">
    <w:name w:val="Body Text First Indent"/>
    <w:basedOn w:val="Corpsdetexte"/>
    <w:link w:val="Retrait1religneCar"/>
    <w:uiPriority w:val="99"/>
    <w:semiHidden/>
    <w:unhideWhenUsed/>
    <w:rsid w:val="00044C5A"/>
    <w:pPr>
      <w:ind w:firstLine="360"/>
    </w:pPr>
  </w:style>
  <w:style w:type="character" w:customStyle="1" w:styleId="Retrait1religneCar">
    <w:name w:val="Retrait 1re ligne Car"/>
    <w:basedOn w:val="CorpsdetexteCar"/>
    <w:link w:val="Retrait1religne"/>
    <w:uiPriority w:val="99"/>
    <w:semiHidden/>
    <w:rsid w:val="00044C5A"/>
    <w:rPr>
      <w:rFonts w:ascii="Arial" w:eastAsiaTheme="minorEastAsia" w:hAnsi="Arial"/>
    </w:rPr>
  </w:style>
  <w:style w:type="character" w:customStyle="1" w:styleId="Titre6Car">
    <w:name w:val="Titre 6 Car"/>
    <w:basedOn w:val="Policepardfaut"/>
    <w:link w:val="Titre6"/>
    <w:uiPriority w:val="9"/>
    <w:semiHidden/>
    <w:rsid w:val="00AA054E"/>
    <w:rPr>
      <w:rFonts w:asciiTheme="majorHAnsi" w:eastAsiaTheme="majorEastAsia" w:hAnsiTheme="majorHAnsi" w:cstheme="majorBidi"/>
      <w:i/>
      <w:iCs/>
      <w:color w:val="44546A" w:themeColor="text2"/>
      <w:sz w:val="21"/>
      <w:szCs w:val="21"/>
    </w:rPr>
  </w:style>
  <w:style w:type="paragraph" w:styleId="Titre">
    <w:name w:val="Title"/>
    <w:basedOn w:val="Normal"/>
    <w:next w:val="Normal"/>
    <w:link w:val="TitreC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reCar">
    <w:name w:val="Titre Car"/>
    <w:basedOn w:val="Policepardfaut"/>
    <w:link w:val="Titr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ous-titre">
    <w:name w:val="Subtitle"/>
    <w:basedOn w:val="Normal"/>
    <w:next w:val="Normal"/>
    <w:link w:val="Sous-titreC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ous-titreCar">
    <w:name w:val="Sous-titre Car"/>
    <w:basedOn w:val="Policepardfaut"/>
    <w:link w:val="Sous-titre"/>
    <w:uiPriority w:val="11"/>
    <w:rsid w:val="00366D42"/>
    <w:rPr>
      <w:rFonts w:asciiTheme="majorHAnsi" w:eastAsiaTheme="majorEastAsia" w:hAnsiTheme="majorHAnsi" w:cstheme="majorBidi"/>
      <w:b/>
      <w:sz w:val="28"/>
      <w:szCs w:val="24"/>
      <w:lang w:val="en-GB"/>
    </w:rPr>
  </w:style>
  <w:style w:type="character" w:customStyle="1" w:styleId="Titre7Car">
    <w:name w:val="Titre 7 Car"/>
    <w:basedOn w:val="Policepardfaut"/>
    <w:link w:val="Titre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Titre8Car">
    <w:name w:val="Titre 8 Car"/>
    <w:basedOn w:val="Policepardfaut"/>
    <w:link w:val="Titre8"/>
    <w:uiPriority w:val="9"/>
    <w:semiHidden/>
    <w:rsid w:val="00AA054E"/>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semiHidden/>
    <w:rsid w:val="00AA054E"/>
    <w:rPr>
      <w:rFonts w:asciiTheme="majorHAnsi" w:eastAsiaTheme="majorEastAsia" w:hAnsiTheme="majorHAnsi" w:cstheme="majorBidi"/>
      <w:b/>
      <w:bCs/>
      <w:i/>
      <w:iCs/>
      <w:color w:val="44546A" w:themeColor="text2"/>
    </w:rPr>
  </w:style>
  <w:style w:type="paragraph" w:styleId="Lgende">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lev">
    <w:name w:val="Strong"/>
    <w:basedOn w:val="Policepardfaut"/>
    <w:uiPriority w:val="22"/>
    <w:qFormat/>
    <w:rsid w:val="00AA054E"/>
    <w:rPr>
      <w:b/>
      <w:bCs/>
    </w:rPr>
  </w:style>
  <w:style w:type="character" w:styleId="Accentuation">
    <w:name w:val="Emphasis"/>
    <w:basedOn w:val="Policepardfaut"/>
    <w:uiPriority w:val="20"/>
    <w:qFormat/>
    <w:rsid w:val="00AA054E"/>
    <w:rPr>
      <w:i/>
      <w:iCs/>
    </w:rPr>
  </w:style>
  <w:style w:type="paragraph" w:styleId="Citation">
    <w:name w:val="Quote"/>
    <w:basedOn w:val="Normal"/>
    <w:next w:val="Normal"/>
    <w:link w:val="CitationCar"/>
    <w:uiPriority w:val="29"/>
    <w:qFormat/>
    <w:rsid w:val="00AA054E"/>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AA054E"/>
    <w:rPr>
      <w:i/>
      <w:iCs/>
      <w:color w:val="404040" w:themeColor="text1" w:themeTint="BF"/>
    </w:rPr>
  </w:style>
  <w:style w:type="paragraph" w:styleId="Citationintense">
    <w:name w:val="Intense Quote"/>
    <w:basedOn w:val="Normal"/>
    <w:next w:val="Normal"/>
    <w:link w:val="CitationintenseC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tionintenseCar">
    <w:name w:val="Citation intense Car"/>
    <w:basedOn w:val="Policepardfaut"/>
    <w:link w:val="Citationintense"/>
    <w:uiPriority w:val="30"/>
    <w:rsid w:val="00AA054E"/>
    <w:rPr>
      <w:rFonts w:asciiTheme="majorHAnsi" w:eastAsiaTheme="majorEastAsia" w:hAnsiTheme="majorHAnsi" w:cstheme="majorBidi"/>
      <w:color w:val="5B9BD5" w:themeColor="accent1"/>
      <w:sz w:val="28"/>
      <w:szCs w:val="28"/>
    </w:rPr>
  </w:style>
  <w:style w:type="character" w:styleId="Emphaseple">
    <w:name w:val="Subtle Emphasis"/>
    <w:basedOn w:val="Policepardfaut"/>
    <w:uiPriority w:val="19"/>
    <w:qFormat/>
    <w:rsid w:val="00287C8F"/>
    <w:rPr>
      <w:rFonts w:asciiTheme="majorHAnsi" w:hAnsiTheme="majorHAnsi"/>
      <w:i/>
      <w:iCs/>
      <w:color w:val="auto"/>
      <w:sz w:val="22"/>
    </w:rPr>
  </w:style>
  <w:style w:type="character" w:styleId="Emphaseintense">
    <w:name w:val="Intense Emphasis"/>
    <w:basedOn w:val="Policepardfaut"/>
    <w:uiPriority w:val="21"/>
    <w:qFormat/>
    <w:rsid w:val="00AA054E"/>
    <w:rPr>
      <w:b/>
      <w:bCs/>
      <w:i/>
      <w:iCs/>
    </w:rPr>
  </w:style>
  <w:style w:type="character" w:styleId="Rfrenceple">
    <w:name w:val="Subtle Reference"/>
    <w:basedOn w:val="Policepardfaut"/>
    <w:uiPriority w:val="31"/>
    <w:qFormat/>
    <w:rsid w:val="00AA054E"/>
    <w:rPr>
      <w:smallCaps/>
      <w:color w:val="404040" w:themeColor="text1" w:themeTint="BF"/>
      <w:u w:val="single" w:color="7F7F7F" w:themeColor="text1" w:themeTint="80"/>
    </w:rPr>
  </w:style>
  <w:style w:type="character" w:styleId="Rfrenceintense">
    <w:name w:val="Intense Reference"/>
    <w:basedOn w:val="Policepardfaut"/>
    <w:uiPriority w:val="32"/>
    <w:qFormat/>
    <w:rsid w:val="00AA054E"/>
    <w:rPr>
      <w:b/>
      <w:bCs/>
      <w:smallCaps/>
      <w:spacing w:val="5"/>
      <w:u w:val="single"/>
    </w:rPr>
  </w:style>
  <w:style w:type="character" w:styleId="Titredulivre">
    <w:name w:val="Book Title"/>
    <w:basedOn w:val="Policepardfaut"/>
    <w:uiPriority w:val="33"/>
    <w:qFormat/>
    <w:rsid w:val="00AA054E"/>
    <w:rPr>
      <w:b/>
      <w:bCs/>
      <w:smallCaps/>
    </w:rPr>
  </w:style>
  <w:style w:type="paragraph" w:styleId="En-ttedetabledesmatires">
    <w:name w:val="TOC Heading"/>
    <w:basedOn w:val="Titre1"/>
    <w:next w:val="Normal"/>
    <w:uiPriority w:val="39"/>
    <w:unhideWhenUsed/>
    <w:qFormat/>
    <w:rsid w:val="00AA054E"/>
    <w:pPr>
      <w:outlineLvl w:val="9"/>
    </w:pPr>
  </w:style>
  <w:style w:type="character" w:customStyle="1" w:styleId="SansinterligneCar">
    <w:name w:val="Sans interligne Car"/>
    <w:basedOn w:val="Policepardfaut"/>
    <w:link w:val="Sansinterligne"/>
    <w:uiPriority w:val="1"/>
    <w:rsid w:val="005B6B12"/>
    <w:rPr>
      <w:lang w:val="en-GB"/>
    </w:rPr>
  </w:style>
  <w:style w:type="paragraph" w:styleId="En-tte">
    <w:name w:val="header"/>
    <w:basedOn w:val="Normal"/>
    <w:link w:val="En-tteCar"/>
    <w:unhideWhenUsed/>
    <w:rsid w:val="007E7997"/>
    <w:pPr>
      <w:tabs>
        <w:tab w:val="center" w:pos="4536"/>
        <w:tab w:val="right" w:pos="9072"/>
      </w:tabs>
      <w:spacing w:line="240" w:lineRule="auto"/>
    </w:pPr>
  </w:style>
  <w:style w:type="character" w:customStyle="1" w:styleId="En-tteCar">
    <w:name w:val="En-tête Car"/>
    <w:basedOn w:val="Policepardfaut"/>
    <w:link w:val="En-tte"/>
    <w:uiPriority w:val="99"/>
    <w:rsid w:val="007E7997"/>
    <w:rPr>
      <w:sz w:val="22"/>
    </w:rPr>
  </w:style>
  <w:style w:type="paragraph" w:styleId="Pieddepage">
    <w:name w:val="footer"/>
    <w:basedOn w:val="Normal"/>
    <w:link w:val="PieddepageCar"/>
    <w:uiPriority w:val="99"/>
    <w:unhideWhenUsed/>
    <w:rsid w:val="007E7997"/>
    <w:pPr>
      <w:tabs>
        <w:tab w:val="center" w:pos="4536"/>
        <w:tab w:val="right" w:pos="9072"/>
      </w:tabs>
      <w:spacing w:line="240" w:lineRule="auto"/>
    </w:pPr>
  </w:style>
  <w:style w:type="character" w:customStyle="1" w:styleId="PieddepageCar">
    <w:name w:val="Pied de page Car"/>
    <w:basedOn w:val="Policepardfaut"/>
    <w:link w:val="Pieddepage"/>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M1">
    <w:name w:val="toc 1"/>
    <w:basedOn w:val="Normal"/>
    <w:next w:val="Normal"/>
    <w:autoRedefine/>
    <w:uiPriority w:val="39"/>
    <w:unhideWhenUsed/>
    <w:rsid w:val="00BC422A"/>
    <w:pPr>
      <w:spacing w:after="100"/>
    </w:pPr>
  </w:style>
  <w:style w:type="paragraph" w:styleId="TM2">
    <w:name w:val="toc 2"/>
    <w:basedOn w:val="Normal"/>
    <w:next w:val="Normal"/>
    <w:autoRedefine/>
    <w:uiPriority w:val="39"/>
    <w:unhideWhenUsed/>
    <w:rsid w:val="00BC422A"/>
    <w:pPr>
      <w:spacing w:after="100"/>
      <w:ind w:left="220"/>
    </w:pPr>
  </w:style>
  <w:style w:type="paragraph" w:styleId="TM3">
    <w:name w:val="toc 3"/>
    <w:basedOn w:val="Normal"/>
    <w:next w:val="Normal"/>
    <w:autoRedefine/>
    <w:uiPriority w:val="39"/>
    <w:unhideWhenUsed/>
    <w:rsid w:val="00BC422A"/>
    <w:pPr>
      <w:spacing w:after="100"/>
      <w:ind w:left="440"/>
    </w:pPr>
  </w:style>
  <w:style w:type="character" w:styleId="Lienhypertexte">
    <w:name w:val="Hyperlink"/>
    <w:basedOn w:val="Policepardfau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Policepardfau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Policepardfaut"/>
    <w:link w:val="Listing2"/>
    <w:rsid w:val="00DF3785"/>
    <w:rPr>
      <w:lang w:val="en-GB"/>
    </w:rPr>
  </w:style>
  <w:style w:type="table" w:styleId="Grilledutableau">
    <w:name w:val="Table Grid"/>
    <w:basedOn w:val="Tableau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B50534"/>
    <w:pPr>
      <w:spacing w:line="240" w:lineRule="auto"/>
    </w:pPr>
  </w:style>
  <w:style w:type="character" w:customStyle="1" w:styleId="NotedefinCar">
    <w:name w:val="Note de fin Car"/>
    <w:basedOn w:val="Policepardfaut"/>
    <w:link w:val="Notedefin"/>
    <w:uiPriority w:val="99"/>
    <w:semiHidden/>
    <w:rsid w:val="00B50534"/>
    <w:rPr>
      <w:lang w:val="en-GB"/>
    </w:rPr>
  </w:style>
  <w:style w:type="character" w:styleId="Appeldenotedefin">
    <w:name w:val="endnote reference"/>
    <w:basedOn w:val="Policepardfaut"/>
    <w:uiPriority w:val="99"/>
    <w:semiHidden/>
    <w:unhideWhenUsed/>
    <w:rsid w:val="00B50534"/>
    <w:rPr>
      <w:vertAlign w:val="superscript"/>
    </w:rPr>
  </w:style>
  <w:style w:type="paragraph" w:styleId="Notedebasdepage">
    <w:name w:val="footnote text"/>
    <w:aliases w:val="Char3, Char3"/>
    <w:basedOn w:val="Normal"/>
    <w:link w:val="NotedebasdepageCar"/>
    <w:autoRedefine/>
    <w:unhideWhenUsed/>
    <w:qFormat/>
    <w:rsid w:val="006F53E8"/>
    <w:pPr>
      <w:spacing w:line="240" w:lineRule="auto"/>
    </w:pPr>
    <w:rPr>
      <w:sz w:val="16"/>
    </w:rPr>
  </w:style>
  <w:style w:type="character" w:customStyle="1" w:styleId="NotedebasdepageCar">
    <w:name w:val="Note de bas de page Car"/>
    <w:aliases w:val="Char3 Car, Char3 Car"/>
    <w:basedOn w:val="Policepardfaut"/>
    <w:link w:val="Notedebasdepage"/>
    <w:rsid w:val="006F53E8"/>
    <w:rPr>
      <w:sz w:val="16"/>
      <w:lang w:val="en-GB"/>
    </w:rPr>
  </w:style>
  <w:style w:type="character" w:styleId="Appelnotedebasdep">
    <w:name w:val="footnote reference"/>
    <w:aliases w:val="SUPERS,Footnote reference number,Footnote symbol,note TESI,-E Fußnotenzeichen,number,BVI fnr,Footnote Reference Superscript,(Footnote Reference),EN Footnote Reference,Voetnootverwijzing,Times 10 Point,Exposant 3 Poi,16 Point"/>
    <w:basedOn w:val="Policepardfaut"/>
    <w:uiPriority w:val="99"/>
    <w:unhideWhenUsed/>
    <w:qFormat/>
    <w:rsid w:val="00A91D91"/>
    <w:rPr>
      <w:rFonts w:asciiTheme="majorHAnsi" w:hAnsiTheme="majorHAnsi"/>
      <w:sz w:val="16"/>
      <w:vertAlign w:val="superscript"/>
    </w:rPr>
  </w:style>
  <w:style w:type="paragraph" w:customStyle="1" w:styleId="Footnote">
    <w:name w:val="Footnote"/>
    <w:basedOn w:val="Notedebasdepage"/>
    <w:link w:val="FootnoteChar"/>
    <w:rsid w:val="00B50534"/>
    <w:rPr>
      <w:lang w:val="nl-BE"/>
    </w:rPr>
  </w:style>
  <w:style w:type="character" w:customStyle="1" w:styleId="FootnoteChar">
    <w:name w:val="Footnote Char"/>
    <w:basedOn w:val="NotedebasdepageCar"/>
    <w:link w:val="Footnote"/>
    <w:rsid w:val="00B50534"/>
    <w:rPr>
      <w:sz w:val="16"/>
      <w:lang w:val="en-GB"/>
    </w:rPr>
  </w:style>
  <w:style w:type="table" w:customStyle="1" w:styleId="GridTable4Accent1">
    <w:name w:val="Grid Table 4 Accent 1"/>
    <w:basedOn w:val="Tableau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Textedebulles">
    <w:name w:val="Balloon Text"/>
    <w:basedOn w:val="Normal"/>
    <w:link w:val="TextedebullesCar"/>
    <w:uiPriority w:val="99"/>
    <w:semiHidden/>
    <w:unhideWhenUsed/>
    <w:rsid w:val="00B11730"/>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11730"/>
    <w:rPr>
      <w:rFonts w:ascii="Tahoma" w:hAnsi="Tahoma" w:cs="Tahoma"/>
      <w:sz w:val="16"/>
      <w:szCs w:val="16"/>
      <w:lang w:val="en-GB"/>
    </w:rPr>
  </w:style>
  <w:style w:type="character" w:styleId="Textedelespacerserv">
    <w:name w:val="Placeholder Text"/>
    <w:uiPriority w:val="99"/>
    <w:semiHidden/>
    <w:rsid w:val="000632C2"/>
    <w:rPr>
      <w:color w:val="808080"/>
    </w:rPr>
  </w:style>
  <w:style w:type="character" w:customStyle="1" w:styleId="CPTitle1Char">
    <w:name w:val="CP_Title1 Char"/>
    <w:basedOn w:val="Policepardfaut"/>
    <w:link w:val="CPTitle1"/>
    <w:locked/>
    <w:rsid w:val="009E5107"/>
    <w:rPr>
      <w:rFonts w:asciiTheme="majorHAnsi" w:eastAsiaTheme="majorEastAsia" w:hAnsiTheme="majorHAnsi" w:cstheme="majorHAnsi"/>
      <w:b/>
      <w:sz w:val="32"/>
      <w:szCs w:val="32"/>
    </w:rPr>
  </w:style>
  <w:style w:type="paragraph" w:customStyle="1" w:styleId="CPTitle1">
    <w:name w:val="CP_Title1"/>
    <w:basedOn w:val="Titre1"/>
    <w:link w:val="CPTitle1Char"/>
    <w:qFormat/>
    <w:rsid w:val="009E5107"/>
    <w:pPr>
      <w:numPr>
        <w:numId w:val="19"/>
      </w:numPr>
    </w:pPr>
    <w:rPr>
      <w:rFonts w:cstheme="majorHAnsi"/>
      <w:lang w:val="nl-BE"/>
    </w:rPr>
  </w:style>
  <w:style w:type="paragraph" w:customStyle="1" w:styleId="CPTitle3">
    <w:name w:val="CP_Title3"/>
    <w:basedOn w:val="Titre2"/>
    <w:qFormat/>
    <w:rsid w:val="009E5107"/>
    <w:pPr>
      <w:numPr>
        <w:ilvl w:val="2"/>
        <w:numId w:val="19"/>
      </w:numPr>
      <w:tabs>
        <w:tab w:val="num" w:pos="360"/>
      </w:tabs>
      <w:spacing w:before="250"/>
    </w:pPr>
    <w:rPr>
      <w:rFonts w:cstheme="majorHAnsi"/>
    </w:rPr>
  </w:style>
  <w:style w:type="paragraph" w:customStyle="1" w:styleId="CPTitle4">
    <w:name w:val="CP_Title4"/>
    <w:basedOn w:val="Normal"/>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19"/>
      </w:numPr>
      <w:spacing w:before="250"/>
    </w:pPr>
  </w:style>
  <w:style w:type="paragraph" w:customStyle="1" w:styleId="CPisubtitles">
    <w:name w:val="CP_isubtitles"/>
    <w:basedOn w:val="Normal"/>
    <w:qFormat/>
    <w:rsid w:val="009E5107"/>
    <w:pPr>
      <w:numPr>
        <w:ilvl w:val="7"/>
        <w:numId w:val="19"/>
      </w:numPr>
      <w:spacing w:before="250"/>
    </w:pPr>
  </w:style>
  <w:style w:type="paragraph" w:customStyle="1" w:styleId="CPasubtitles">
    <w:name w:val="CP_asubtitles"/>
    <w:basedOn w:val="Normal"/>
    <w:qFormat/>
    <w:rsid w:val="009E5107"/>
    <w:pPr>
      <w:numPr>
        <w:ilvl w:val="8"/>
        <w:numId w:val="19"/>
      </w:numPr>
      <w:spacing w:before="250"/>
    </w:pPr>
  </w:style>
  <w:style w:type="character" w:customStyle="1" w:styleId="CPBox1Char">
    <w:name w:val="CP_Box1 Char"/>
    <w:basedOn w:val="Policepardfau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Policepardfau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 w:type="paragraph" w:customStyle="1" w:styleId="Default">
    <w:name w:val="Default"/>
    <w:rsid w:val="00456751"/>
    <w:pPr>
      <w:autoSpaceDE w:val="0"/>
      <w:autoSpaceDN w:val="0"/>
      <w:adjustRightInd w:val="0"/>
      <w:spacing w:after="0" w:line="240" w:lineRule="auto"/>
    </w:pPr>
    <w:rPr>
      <w:rFonts w:ascii="Arial" w:hAnsi="Arial" w:cs="Arial"/>
      <w:color w:val="000000"/>
      <w:sz w:val="24"/>
      <w:szCs w:val="24"/>
      <w:lang w:val="fr-FR" w:eastAsia="zh-TW"/>
    </w:rPr>
  </w:style>
  <w:style w:type="paragraph" w:customStyle="1" w:styleId="Body">
    <w:name w:val="Body"/>
    <w:uiPriority w:val="99"/>
    <w:rsid w:val="00355A44"/>
    <w:pPr>
      <w:pBdr>
        <w:top w:val="nil"/>
        <w:left w:val="nil"/>
        <w:bottom w:val="nil"/>
        <w:right w:val="nil"/>
        <w:between w:val="nil"/>
        <w:bar w:val="nil"/>
      </w:pBdr>
      <w:spacing w:after="0" w:line="240" w:lineRule="auto"/>
    </w:pPr>
    <w:rPr>
      <w:rFonts w:ascii="Helvetica" w:eastAsia="Arial Unicode MS" w:hAnsi="Arial Unicode MS" w:cs="Arial Unicode MS"/>
      <w:color w:val="000000"/>
      <w:sz w:val="22"/>
      <w:szCs w:val="22"/>
      <w:bdr w:val="nil"/>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D9"/>
    <w:pPr>
      <w:spacing w:after="0" w:line="276" w:lineRule="auto"/>
      <w:jc w:val="both"/>
    </w:pPr>
    <w:rPr>
      <w:sz w:val="22"/>
      <w:lang w:val="en-GB"/>
    </w:rPr>
  </w:style>
  <w:style w:type="paragraph" w:styleId="Titre1">
    <w:name w:val="heading 1"/>
    <w:basedOn w:val="Normal"/>
    <w:next w:val="Normal"/>
    <w:link w:val="Titre1C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Titre2">
    <w:name w:val="heading 2"/>
    <w:basedOn w:val="Normal"/>
    <w:next w:val="Normal"/>
    <w:link w:val="Titre2C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Titre3">
    <w:name w:val="heading 3"/>
    <w:basedOn w:val="Normal"/>
    <w:next w:val="Normal"/>
    <w:link w:val="Titre3C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Titre4">
    <w:name w:val="heading 4"/>
    <w:basedOn w:val="Normal"/>
    <w:next w:val="Normal"/>
    <w:link w:val="Titre4C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Titre5">
    <w:name w:val="heading 5"/>
    <w:basedOn w:val="Normal"/>
    <w:next w:val="Normal"/>
    <w:link w:val="Titre5C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Titre6">
    <w:name w:val="heading 6"/>
    <w:basedOn w:val="Normal"/>
    <w:next w:val="Normal"/>
    <w:link w:val="Titre6C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Titre8">
    <w:name w:val="heading 8"/>
    <w:basedOn w:val="Normal"/>
    <w:next w:val="Normal"/>
    <w:link w:val="Titre8C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5B6B12"/>
    <w:pPr>
      <w:spacing w:after="0" w:line="240" w:lineRule="auto"/>
    </w:pPr>
    <w:rPr>
      <w:lang w:val="en-GB"/>
    </w:rPr>
  </w:style>
  <w:style w:type="character" w:customStyle="1" w:styleId="Titre4Car">
    <w:name w:val="Titre 4 Car"/>
    <w:basedOn w:val="Policepardfaut"/>
    <w:link w:val="Titre4"/>
    <w:uiPriority w:val="9"/>
    <w:rsid w:val="00020300"/>
    <w:rPr>
      <w:rFonts w:asciiTheme="majorHAnsi" w:eastAsiaTheme="majorEastAsia" w:hAnsiTheme="majorHAnsi" w:cstheme="majorBidi"/>
      <w:sz w:val="22"/>
      <w:szCs w:val="22"/>
    </w:rPr>
  </w:style>
  <w:style w:type="character" w:customStyle="1" w:styleId="Titre3Car">
    <w:name w:val="Titre 3 Car"/>
    <w:basedOn w:val="Policepardfaut"/>
    <w:link w:val="Titre3"/>
    <w:uiPriority w:val="9"/>
    <w:rsid w:val="00020300"/>
    <w:rPr>
      <w:rFonts w:asciiTheme="majorHAnsi" w:eastAsiaTheme="majorEastAsia" w:hAnsiTheme="majorHAnsi" w:cstheme="majorBidi"/>
      <w:sz w:val="24"/>
      <w:szCs w:val="24"/>
    </w:rPr>
  </w:style>
  <w:style w:type="character" w:customStyle="1" w:styleId="Titre1Car">
    <w:name w:val="Titre 1 Car"/>
    <w:basedOn w:val="Policepardfaut"/>
    <w:link w:val="Titre1"/>
    <w:uiPriority w:val="9"/>
    <w:rsid w:val="00FE0BD8"/>
    <w:rPr>
      <w:rFonts w:asciiTheme="majorHAnsi" w:eastAsiaTheme="majorEastAsia" w:hAnsiTheme="majorHAnsi" w:cstheme="majorBidi"/>
      <w:b/>
      <w:sz w:val="32"/>
      <w:szCs w:val="32"/>
      <w:lang w:val="en-GB"/>
    </w:rPr>
  </w:style>
  <w:style w:type="character" w:customStyle="1" w:styleId="Titre2Car">
    <w:name w:val="Titre 2 Car"/>
    <w:basedOn w:val="Policepardfaut"/>
    <w:link w:val="Titre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Policepardfaut"/>
    <w:link w:val="Subtitle1"/>
    <w:rsid w:val="003C4EB5"/>
    <w:rPr>
      <w:rFonts w:cs="Times New Roman"/>
      <w:b/>
      <w:sz w:val="20"/>
      <w:szCs w:val="24"/>
      <w:lang w:val="en-GB" w:eastAsia="de-DE"/>
    </w:rPr>
  </w:style>
  <w:style w:type="paragraph" w:customStyle="1" w:styleId="Title1">
    <w:name w:val="Title 1"/>
    <w:basedOn w:val="Paragraphedeliste"/>
    <w:link w:val="Title1Char"/>
    <w:autoRedefine/>
    <w:rsid w:val="002574D1"/>
    <w:pPr>
      <w:numPr>
        <w:numId w:val="2"/>
      </w:numPr>
    </w:pPr>
    <w:rPr>
      <w:rFonts w:asciiTheme="majorHAnsi" w:hAnsiTheme="majorHAnsi"/>
      <w:b/>
      <w:sz w:val="28"/>
    </w:rPr>
  </w:style>
  <w:style w:type="character" w:customStyle="1" w:styleId="Title1Char">
    <w:name w:val="Title 1 Char"/>
    <w:basedOn w:val="Policepardfaut"/>
    <w:link w:val="Title1"/>
    <w:rsid w:val="003C4EB5"/>
    <w:rPr>
      <w:rFonts w:asciiTheme="majorHAnsi" w:hAnsiTheme="majorHAnsi"/>
      <w:b/>
      <w:sz w:val="28"/>
    </w:rPr>
  </w:style>
  <w:style w:type="paragraph" w:styleId="Paragraphedeliste">
    <w:name w:val="List Paragraph"/>
    <w:basedOn w:val="Normal"/>
    <w:autoRedefine/>
    <w:uiPriority w:val="34"/>
    <w:qFormat/>
    <w:rsid w:val="003C7DFF"/>
    <w:pPr>
      <w:numPr>
        <w:numId w:val="33"/>
      </w:numPr>
    </w:pPr>
  </w:style>
  <w:style w:type="paragraph" w:customStyle="1" w:styleId="Title3">
    <w:name w:val="Title 3"/>
    <w:basedOn w:val="Paragraphedeliste"/>
    <w:link w:val="Title3Char"/>
    <w:autoRedefine/>
    <w:rsid w:val="002574D1"/>
    <w:pPr>
      <w:numPr>
        <w:ilvl w:val="3"/>
        <w:numId w:val="2"/>
      </w:numPr>
    </w:pPr>
  </w:style>
  <w:style w:type="character" w:customStyle="1" w:styleId="Title3Char">
    <w:name w:val="Title 3 Char"/>
    <w:basedOn w:val="Policepardfau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Policepardfau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Policepardfau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Policepardfau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Policepardfau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Policepardfaut"/>
    <w:link w:val="Introductionheading"/>
    <w:rsid w:val="00044C5A"/>
    <w:rPr>
      <w:rFonts w:ascii="Arial" w:eastAsia="Times New Roman" w:hAnsi="Arial" w:cs="Times New Roman"/>
      <w:b/>
      <w:sz w:val="28"/>
      <w:szCs w:val="24"/>
      <w:lang w:val="en-GB" w:eastAsia="de-DE"/>
    </w:rPr>
  </w:style>
  <w:style w:type="character" w:customStyle="1" w:styleId="Titre5Car">
    <w:name w:val="Titre 5 Car"/>
    <w:basedOn w:val="Policepardfaut"/>
    <w:link w:val="Titre5"/>
    <w:uiPriority w:val="9"/>
    <w:rsid w:val="007E7997"/>
    <w:rPr>
      <w:rFonts w:asciiTheme="majorHAnsi" w:eastAsiaTheme="majorEastAsia" w:hAnsiTheme="majorHAnsi" w:cstheme="majorBidi"/>
      <w:sz w:val="22"/>
      <w:szCs w:val="22"/>
    </w:rPr>
  </w:style>
  <w:style w:type="paragraph" w:styleId="Corpsdetexte">
    <w:name w:val="Body Text"/>
    <w:basedOn w:val="Normal"/>
    <w:link w:val="CorpsdetexteCar"/>
    <w:uiPriority w:val="99"/>
    <w:semiHidden/>
    <w:unhideWhenUsed/>
    <w:rsid w:val="00044C5A"/>
  </w:style>
  <w:style w:type="character" w:customStyle="1" w:styleId="CorpsdetexteCar">
    <w:name w:val="Corps de texte Car"/>
    <w:basedOn w:val="Policepardfaut"/>
    <w:link w:val="Corpsdetexte"/>
    <w:uiPriority w:val="99"/>
    <w:semiHidden/>
    <w:rsid w:val="00044C5A"/>
    <w:rPr>
      <w:rFonts w:ascii="Arial" w:eastAsiaTheme="minorEastAsia" w:hAnsi="Arial"/>
    </w:rPr>
  </w:style>
  <w:style w:type="paragraph" w:styleId="Retrait1religne">
    <w:name w:val="Body Text First Indent"/>
    <w:basedOn w:val="Corpsdetexte"/>
    <w:link w:val="Retrait1religneCar"/>
    <w:uiPriority w:val="99"/>
    <w:semiHidden/>
    <w:unhideWhenUsed/>
    <w:rsid w:val="00044C5A"/>
    <w:pPr>
      <w:ind w:firstLine="360"/>
    </w:pPr>
  </w:style>
  <w:style w:type="character" w:customStyle="1" w:styleId="Retrait1religneCar">
    <w:name w:val="Retrait 1re ligne Car"/>
    <w:basedOn w:val="CorpsdetexteCar"/>
    <w:link w:val="Retrait1religne"/>
    <w:uiPriority w:val="99"/>
    <w:semiHidden/>
    <w:rsid w:val="00044C5A"/>
    <w:rPr>
      <w:rFonts w:ascii="Arial" w:eastAsiaTheme="minorEastAsia" w:hAnsi="Arial"/>
    </w:rPr>
  </w:style>
  <w:style w:type="character" w:customStyle="1" w:styleId="Titre6Car">
    <w:name w:val="Titre 6 Car"/>
    <w:basedOn w:val="Policepardfaut"/>
    <w:link w:val="Titre6"/>
    <w:uiPriority w:val="9"/>
    <w:semiHidden/>
    <w:rsid w:val="00AA054E"/>
    <w:rPr>
      <w:rFonts w:asciiTheme="majorHAnsi" w:eastAsiaTheme="majorEastAsia" w:hAnsiTheme="majorHAnsi" w:cstheme="majorBidi"/>
      <w:i/>
      <w:iCs/>
      <w:color w:val="44546A" w:themeColor="text2"/>
      <w:sz w:val="21"/>
      <w:szCs w:val="21"/>
    </w:rPr>
  </w:style>
  <w:style w:type="paragraph" w:styleId="Titre">
    <w:name w:val="Title"/>
    <w:basedOn w:val="Normal"/>
    <w:next w:val="Normal"/>
    <w:link w:val="TitreC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reCar">
    <w:name w:val="Titre Car"/>
    <w:basedOn w:val="Policepardfaut"/>
    <w:link w:val="Titr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ous-titre">
    <w:name w:val="Subtitle"/>
    <w:basedOn w:val="Normal"/>
    <w:next w:val="Normal"/>
    <w:link w:val="Sous-titreC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ous-titreCar">
    <w:name w:val="Sous-titre Car"/>
    <w:basedOn w:val="Policepardfaut"/>
    <w:link w:val="Sous-titre"/>
    <w:uiPriority w:val="11"/>
    <w:rsid w:val="00366D42"/>
    <w:rPr>
      <w:rFonts w:asciiTheme="majorHAnsi" w:eastAsiaTheme="majorEastAsia" w:hAnsiTheme="majorHAnsi" w:cstheme="majorBidi"/>
      <w:b/>
      <w:sz w:val="28"/>
      <w:szCs w:val="24"/>
      <w:lang w:val="en-GB"/>
    </w:rPr>
  </w:style>
  <w:style w:type="character" w:customStyle="1" w:styleId="Titre7Car">
    <w:name w:val="Titre 7 Car"/>
    <w:basedOn w:val="Policepardfaut"/>
    <w:link w:val="Titre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Titre8Car">
    <w:name w:val="Titre 8 Car"/>
    <w:basedOn w:val="Policepardfaut"/>
    <w:link w:val="Titre8"/>
    <w:uiPriority w:val="9"/>
    <w:semiHidden/>
    <w:rsid w:val="00AA054E"/>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semiHidden/>
    <w:rsid w:val="00AA054E"/>
    <w:rPr>
      <w:rFonts w:asciiTheme="majorHAnsi" w:eastAsiaTheme="majorEastAsia" w:hAnsiTheme="majorHAnsi" w:cstheme="majorBidi"/>
      <w:b/>
      <w:bCs/>
      <w:i/>
      <w:iCs/>
      <w:color w:val="44546A" w:themeColor="text2"/>
    </w:rPr>
  </w:style>
  <w:style w:type="paragraph" w:styleId="Lgende">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lev">
    <w:name w:val="Strong"/>
    <w:basedOn w:val="Policepardfaut"/>
    <w:uiPriority w:val="22"/>
    <w:qFormat/>
    <w:rsid w:val="00AA054E"/>
    <w:rPr>
      <w:b/>
      <w:bCs/>
    </w:rPr>
  </w:style>
  <w:style w:type="character" w:styleId="Accentuation">
    <w:name w:val="Emphasis"/>
    <w:basedOn w:val="Policepardfaut"/>
    <w:uiPriority w:val="20"/>
    <w:qFormat/>
    <w:rsid w:val="00AA054E"/>
    <w:rPr>
      <w:i/>
      <w:iCs/>
    </w:rPr>
  </w:style>
  <w:style w:type="paragraph" w:styleId="Citation">
    <w:name w:val="Quote"/>
    <w:basedOn w:val="Normal"/>
    <w:next w:val="Normal"/>
    <w:link w:val="CitationCar"/>
    <w:uiPriority w:val="29"/>
    <w:qFormat/>
    <w:rsid w:val="00AA054E"/>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AA054E"/>
    <w:rPr>
      <w:i/>
      <w:iCs/>
      <w:color w:val="404040" w:themeColor="text1" w:themeTint="BF"/>
    </w:rPr>
  </w:style>
  <w:style w:type="paragraph" w:styleId="Citationintense">
    <w:name w:val="Intense Quote"/>
    <w:basedOn w:val="Normal"/>
    <w:next w:val="Normal"/>
    <w:link w:val="CitationintenseC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tionintenseCar">
    <w:name w:val="Citation intense Car"/>
    <w:basedOn w:val="Policepardfaut"/>
    <w:link w:val="Citationintense"/>
    <w:uiPriority w:val="30"/>
    <w:rsid w:val="00AA054E"/>
    <w:rPr>
      <w:rFonts w:asciiTheme="majorHAnsi" w:eastAsiaTheme="majorEastAsia" w:hAnsiTheme="majorHAnsi" w:cstheme="majorBidi"/>
      <w:color w:val="5B9BD5" w:themeColor="accent1"/>
      <w:sz w:val="28"/>
      <w:szCs w:val="28"/>
    </w:rPr>
  </w:style>
  <w:style w:type="character" w:styleId="Emphaseple">
    <w:name w:val="Subtle Emphasis"/>
    <w:basedOn w:val="Policepardfaut"/>
    <w:uiPriority w:val="19"/>
    <w:qFormat/>
    <w:rsid w:val="00287C8F"/>
    <w:rPr>
      <w:rFonts w:asciiTheme="majorHAnsi" w:hAnsiTheme="majorHAnsi"/>
      <w:i/>
      <w:iCs/>
      <w:color w:val="auto"/>
      <w:sz w:val="22"/>
    </w:rPr>
  </w:style>
  <w:style w:type="character" w:styleId="Emphaseintense">
    <w:name w:val="Intense Emphasis"/>
    <w:basedOn w:val="Policepardfaut"/>
    <w:uiPriority w:val="21"/>
    <w:qFormat/>
    <w:rsid w:val="00AA054E"/>
    <w:rPr>
      <w:b/>
      <w:bCs/>
      <w:i/>
      <w:iCs/>
    </w:rPr>
  </w:style>
  <w:style w:type="character" w:styleId="Rfrenceple">
    <w:name w:val="Subtle Reference"/>
    <w:basedOn w:val="Policepardfaut"/>
    <w:uiPriority w:val="31"/>
    <w:qFormat/>
    <w:rsid w:val="00AA054E"/>
    <w:rPr>
      <w:smallCaps/>
      <w:color w:val="404040" w:themeColor="text1" w:themeTint="BF"/>
      <w:u w:val="single" w:color="7F7F7F" w:themeColor="text1" w:themeTint="80"/>
    </w:rPr>
  </w:style>
  <w:style w:type="character" w:styleId="Rfrenceintense">
    <w:name w:val="Intense Reference"/>
    <w:basedOn w:val="Policepardfaut"/>
    <w:uiPriority w:val="32"/>
    <w:qFormat/>
    <w:rsid w:val="00AA054E"/>
    <w:rPr>
      <w:b/>
      <w:bCs/>
      <w:smallCaps/>
      <w:spacing w:val="5"/>
      <w:u w:val="single"/>
    </w:rPr>
  </w:style>
  <w:style w:type="character" w:styleId="Titredulivre">
    <w:name w:val="Book Title"/>
    <w:basedOn w:val="Policepardfaut"/>
    <w:uiPriority w:val="33"/>
    <w:qFormat/>
    <w:rsid w:val="00AA054E"/>
    <w:rPr>
      <w:b/>
      <w:bCs/>
      <w:smallCaps/>
    </w:rPr>
  </w:style>
  <w:style w:type="paragraph" w:styleId="En-ttedetabledesmatires">
    <w:name w:val="TOC Heading"/>
    <w:basedOn w:val="Titre1"/>
    <w:next w:val="Normal"/>
    <w:uiPriority w:val="39"/>
    <w:unhideWhenUsed/>
    <w:qFormat/>
    <w:rsid w:val="00AA054E"/>
    <w:pPr>
      <w:outlineLvl w:val="9"/>
    </w:pPr>
  </w:style>
  <w:style w:type="character" w:customStyle="1" w:styleId="SansinterligneCar">
    <w:name w:val="Sans interligne Car"/>
    <w:basedOn w:val="Policepardfaut"/>
    <w:link w:val="Sansinterligne"/>
    <w:uiPriority w:val="1"/>
    <w:rsid w:val="005B6B12"/>
    <w:rPr>
      <w:lang w:val="en-GB"/>
    </w:rPr>
  </w:style>
  <w:style w:type="paragraph" w:styleId="En-tte">
    <w:name w:val="header"/>
    <w:basedOn w:val="Normal"/>
    <w:link w:val="En-tteCar"/>
    <w:unhideWhenUsed/>
    <w:rsid w:val="007E7997"/>
    <w:pPr>
      <w:tabs>
        <w:tab w:val="center" w:pos="4536"/>
        <w:tab w:val="right" w:pos="9072"/>
      </w:tabs>
      <w:spacing w:line="240" w:lineRule="auto"/>
    </w:pPr>
  </w:style>
  <w:style w:type="character" w:customStyle="1" w:styleId="En-tteCar">
    <w:name w:val="En-tête Car"/>
    <w:basedOn w:val="Policepardfaut"/>
    <w:link w:val="En-tte"/>
    <w:uiPriority w:val="99"/>
    <w:rsid w:val="007E7997"/>
    <w:rPr>
      <w:sz w:val="22"/>
    </w:rPr>
  </w:style>
  <w:style w:type="paragraph" w:styleId="Pieddepage">
    <w:name w:val="footer"/>
    <w:basedOn w:val="Normal"/>
    <w:link w:val="PieddepageCar"/>
    <w:uiPriority w:val="99"/>
    <w:unhideWhenUsed/>
    <w:rsid w:val="007E7997"/>
    <w:pPr>
      <w:tabs>
        <w:tab w:val="center" w:pos="4536"/>
        <w:tab w:val="right" w:pos="9072"/>
      </w:tabs>
      <w:spacing w:line="240" w:lineRule="auto"/>
    </w:pPr>
  </w:style>
  <w:style w:type="character" w:customStyle="1" w:styleId="PieddepageCar">
    <w:name w:val="Pied de page Car"/>
    <w:basedOn w:val="Policepardfaut"/>
    <w:link w:val="Pieddepage"/>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M1">
    <w:name w:val="toc 1"/>
    <w:basedOn w:val="Normal"/>
    <w:next w:val="Normal"/>
    <w:autoRedefine/>
    <w:uiPriority w:val="39"/>
    <w:unhideWhenUsed/>
    <w:rsid w:val="00BC422A"/>
    <w:pPr>
      <w:spacing w:after="100"/>
    </w:pPr>
  </w:style>
  <w:style w:type="paragraph" w:styleId="TM2">
    <w:name w:val="toc 2"/>
    <w:basedOn w:val="Normal"/>
    <w:next w:val="Normal"/>
    <w:autoRedefine/>
    <w:uiPriority w:val="39"/>
    <w:unhideWhenUsed/>
    <w:rsid w:val="00BC422A"/>
    <w:pPr>
      <w:spacing w:after="100"/>
      <w:ind w:left="220"/>
    </w:pPr>
  </w:style>
  <w:style w:type="paragraph" w:styleId="TM3">
    <w:name w:val="toc 3"/>
    <w:basedOn w:val="Normal"/>
    <w:next w:val="Normal"/>
    <w:autoRedefine/>
    <w:uiPriority w:val="39"/>
    <w:unhideWhenUsed/>
    <w:rsid w:val="00BC422A"/>
    <w:pPr>
      <w:spacing w:after="100"/>
      <w:ind w:left="440"/>
    </w:pPr>
  </w:style>
  <w:style w:type="character" w:styleId="Lienhypertexte">
    <w:name w:val="Hyperlink"/>
    <w:basedOn w:val="Policepardfau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Policepardfau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Policepardfaut"/>
    <w:link w:val="Listing2"/>
    <w:rsid w:val="00DF3785"/>
    <w:rPr>
      <w:lang w:val="en-GB"/>
    </w:rPr>
  </w:style>
  <w:style w:type="table" w:styleId="Grilledutableau">
    <w:name w:val="Table Grid"/>
    <w:basedOn w:val="Tableau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B50534"/>
    <w:pPr>
      <w:spacing w:line="240" w:lineRule="auto"/>
    </w:pPr>
  </w:style>
  <w:style w:type="character" w:customStyle="1" w:styleId="NotedefinCar">
    <w:name w:val="Note de fin Car"/>
    <w:basedOn w:val="Policepardfaut"/>
    <w:link w:val="Notedefin"/>
    <w:uiPriority w:val="99"/>
    <w:semiHidden/>
    <w:rsid w:val="00B50534"/>
    <w:rPr>
      <w:lang w:val="en-GB"/>
    </w:rPr>
  </w:style>
  <w:style w:type="character" w:styleId="Appeldenotedefin">
    <w:name w:val="endnote reference"/>
    <w:basedOn w:val="Policepardfaut"/>
    <w:uiPriority w:val="99"/>
    <w:semiHidden/>
    <w:unhideWhenUsed/>
    <w:rsid w:val="00B50534"/>
    <w:rPr>
      <w:vertAlign w:val="superscript"/>
    </w:rPr>
  </w:style>
  <w:style w:type="paragraph" w:styleId="Notedebasdepage">
    <w:name w:val="footnote text"/>
    <w:aliases w:val="Char3, Char3"/>
    <w:basedOn w:val="Normal"/>
    <w:link w:val="NotedebasdepageCar"/>
    <w:autoRedefine/>
    <w:unhideWhenUsed/>
    <w:qFormat/>
    <w:rsid w:val="006F53E8"/>
    <w:pPr>
      <w:spacing w:line="240" w:lineRule="auto"/>
    </w:pPr>
    <w:rPr>
      <w:sz w:val="16"/>
    </w:rPr>
  </w:style>
  <w:style w:type="character" w:customStyle="1" w:styleId="NotedebasdepageCar">
    <w:name w:val="Note de bas de page Car"/>
    <w:aliases w:val="Char3 Car, Char3 Car"/>
    <w:basedOn w:val="Policepardfaut"/>
    <w:link w:val="Notedebasdepage"/>
    <w:rsid w:val="006F53E8"/>
    <w:rPr>
      <w:sz w:val="16"/>
      <w:lang w:val="en-GB"/>
    </w:rPr>
  </w:style>
  <w:style w:type="character" w:styleId="Appelnotedebasdep">
    <w:name w:val="footnote reference"/>
    <w:aliases w:val="SUPERS,Footnote reference number,Footnote symbol,note TESI,-E Fußnotenzeichen,number,BVI fnr,Footnote Reference Superscript,(Footnote Reference),EN Footnote Reference,Voetnootverwijzing,Times 10 Point,Exposant 3 Poi,16 Point"/>
    <w:basedOn w:val="Policepardfaut"/>
    <w:uiPriority w:val="99"/>
    <w:unhideWhenUsed/>
    <w:qFormat/>
    <w:rsid w:val="00A91D91"/>
    <w:rPr>
      <w:rFonts w:asciiTheme="majorHAnsi" w:hAnsiTheme="majorHAnsi"/>
      <w:sz w:val="16"/>
      <w:vertAlign w:val="superscript"/>
    </w:rPr>
  </w:style>
  <w:style w:type="paragraph" w:customStyle="1" w:styleId="Footnote">
    <w:name w:val="Footnote"/>
    <w:basedOn w:val="Notedebasdepage"/>
    <w:link w:val="FootnoteChar"/>
    <w:rsid w:val="00B50534"/>
    <w:rPr>
      <w:lang w:val="nl-BE"/>
    </w:rPr>
  </w:style>
  <w:style w:type="character" w:customStyle="1" w:styleId="FootnoteChar">
    <w:name w:val="Footnote Char"/>
    <w:basedOn w:val="NotedebasdepageCar"/>
    <w:link w:val="Footnote"/>
    <w:rsid w:val="00B50534"/>
    <w:rPr>
      <w:sz w:val="16"/>
      <w:lang w:val="en-GB"/>
    </w:rPr>
  </w:style>
  <w:style w:type="table" w:customStyle="1" w:styleId="GridTable4Accent1">
    <w:name w:val="Grid Table 4 Accent 1"/>
    <w:basedOn w:val="Tableau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Textedebulles">
    <w:name w:val="Balloon Text"/>
    <w:basedOn w:val="Normal"/>
    <w:link w:val="TextedebullesCar"/>
    <w:uiPriority w:val="99"/>
    <w:semiHidden/>
    <w:unhideWhenUsed/>
    <w:rsid w:val="00B11730"/>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11730"/>
    <w:rPr>
      <w:rFonts w:ascii="Tahoma" w:hAnsi="Tahoma" w:cs="Tahoma"/>
      <w:sz w:val="16"/>
      <w:szCs w:val="16"/>
      <w:lang w:val="en-GB"/>
    </w:rPr>
  </w:style>
  <w:style w:type="character" w:styleId="Textedelespacerserv">
    <w:name w:val="Placeholder Text"/>
    <w:uiPriority w:val="99"/>
    <w:semiHidden/>
    <w:rsid w:val="000632C2"/>
    <w:rPr>
      <w:color w:val="808080"/>
    </w:rPr>
  </w:style>
  <w:style w:type="character" w:customStyle="1" w:styleId="CPTitle1Char">
    <w:name w:val="CP_Title1 Char"/>
    <w:basedOn w:val="Policepardfaut"/>
    <w:link w:val="CPTitle1"/>
    <w:locked/>
    <w:rsid w:val="009E5107"/>
    <w:rPr>
      <w:rFonts w:asciiTheme="majorHAnsi" w:eastAsiaTheme="majorEastAsia" w:hAnsiTheme="majorHAnsi" w:cstheme="majorHAnsi"/>
      <w:b/>
      <w:sz w:val="32"/>
      <w:szCs w:val="32"/>
    </w:rPr>
  </w:style>
  <w:style w:type="paragraph" w:customStyle="1" w:styleId="CPTitle1">
    <w:name w:val="CP_Title1"/>
    <w:basedOn w:val="Titre1"/>
    <w:link w:val="CPTitle1Char"/>
    <w:qFormat/>
    <w:rsid w:val="009E5107"/>
    <w:pPr>
      <w:numPr>
        <w:numId w:val="19"/>
      </w:numPr>
    </w:pPr>
    <w:rPr>
      <w:rFonts w:cstheme="majorHAnsi"/>
      <w:lang w:val="nl-BE"/>
    </w:rPr>
  </w:style>
  <w:style w:type="paragraph" w:customStyle="1" w:styleId="CPTitle3">
    <w:name w:val="CP_Title3"/>
    <w:basedOn w:val="Titre2"/>
    <w:qFormat/>
    <w:rsid w:val="009E5107"/>
    <w:pPr>
      <w:numPr>
        <w:ilvl w:val="2"/>
        <w:numId w:val="19"/>
      </w:numPr>
      <w:tabs>
        <w:tab w:val="num" w:pos="360"/>
      </w:tabs>
      <w:spacing w:before="250"/>
    </w:pPr>
    <w:rPr>
      <w:rFonts w:cstheme="majorHAnsi"/>
    </w:rPr>
  </w:style>
  <w:style w:type="paragraph" w:customStyle="1" w:styleId="CPTitle4">
    <w:name w:val="CP_Title4"/>
    <w:basedOn w:val="Normal"/>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19"/>
      </w:numPr>
      <w:spacing w:before="250"/>
    </w:pPr>
  </w:style>
  <w:style w:type="paragraph" w:customStyle="1" w:styleId="CPisubtitles">
    <w:name w:val="CP_isubtitles"/>
    <w:basedOn w:val="Normal"/>
    <w:qFormat/>
    <w:rsid w:val="009E5107"/>
    <w:pPr>
      <w:numPr>
        <w:ilvl w:val="7"/>
        <w:numId w:val="19"/>
      </w:numPr>
      <w:spacing w:before="250"/>
    </w:pPr>
  </w:style>
  <w:style w:type="paragraph" w:customStyle="1" w:styleId="CPasubtitles">
    <w:name w:val="CP_asubtitles"/>
    <w:basedOn w:val="Normal"/>
    <w:qFormat/>
    <w:rsid w:val="009E5107"/>
    <w:pPr>
      <w:numPr>
        <w:ilvl w:val="8"/>
        <w:numId w:val="19"/>
      </w:numPr>
      <w:spacing w:before="250"/>
    </w:pPr>
  </w:style>
  <w:style w:type="character" w:customStyle="1" w:styleId="CPBox1Char">
    <w:name w:val="CP_Box1 Char"/>
    <w:basedOn w:val="Policepardfau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Policepardfau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 w:type="paragraph" w:customStyle="1" w:styleId="Default">
    <w:name w:val="Default"/>
    <w:rsid w:val="00456751"/>
    <w:pPr>
      <w:autoSpaceDE w:val="0"/>
      <w:autoSpaceDN w:val="0"/>
      <w:adjustRightInd w:val="0"/>
      <w:spacing w:after="0" w:line="240" w:lineRule="auto"/>
    </w:pPr>
    <w:rPr>
      <w:rFonts w:ascii="Arial" w:hAnsi="Arial" w:cs="Arial"/>
      <w:color w:val="000000"/>
      <w:sz w:val="24"/>
      <w:szCs w:val="24"/>
      <w:lang w:val="fr-FR" w:eastAsia="zh-TW"/>
    </w:rPr>
  </w:style>
  <w:style w:type="paragraph" w:customStyle="1" w:styleId="Body">
    <w:name w:val="Body"/>
    <w:uiPriority w:val="99"/>
    <w:rsid w:val="00355A44"/>
    <w:pPr>
      <w:pBdr>
        <w:top w:val="nil"/>
        <w:left w:val="nil"/>
        <w:bottom w:val="nil"/>
        <w:right w:val="nil"/>
        <w:between w:val="nil"/>
        <w:bar w:val="nil"/>
      </w:pBdr>
      <w:spacing w:after="0" w:line="240" w:lineRule="auto"/>
    </w:pPr>
    <w:rPr>
      <w:rFonts w:ascii="Helvetica" w:eastAsia="Arial Unicode MS" w:hAnsi="Arial Unicode MS" w:cs="Arial Unicode MS"/>
      <w:color w:val="000000"/>
      <w:sz w:val="22"/>
      <w:szCs w:val="22"/>
      <w:bdr w:val="ni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86241">
      <w:bodyDiv w:val="1"/>
      <w:marLeft w:val="0"/>
      <w:marRight w:val="0"/>
      <w:marTop w:val="0"/>
      <w:marBottom w:val="0"/>
      <w:divBdr>
        <w:top w:val="none" w:sz="0" w:space="0" w:color="auto"/>
        <w:left w:val="none" w:sz="0" w:space="0" w:color="auto"/>
        <w:bottom w:val="none" w:sz="0" w:space="0" w:color="auto"/>
        <w:right w:val="none" w:sz="0" w:space="0" w:color="auto"/>
      </w:divBdr>
    </w:div>
    <w:div w:id="218367050">
      <w:bodyDiv w:val="1"/>
      <w:marLeft w:val="0"/>
      <w:marRight w:val="0"/>
      <w:marTop w:val="0"/>
      <w:marBottom w:val="0"/>
      <w:divBdr>
        <w:top w:val="none" w:sz="0" w:space="0" w:color="auto"/>
        <w:left w:val="none" w:sz="0" w:space="0" w:color="auto"/>
        <w:bottom w:val="none" w:sz="0" w:space="0" w:color="auto"/>
        <w:right w:val="none" w:sz="0" w:space="0" w:color="auto"/>
      </w:divBdr>
    </w:div>
    <w:div w:id="1094742100">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738893024">
      <w:bodyDiv w:val="1"/>
      <w:marLeft w:val="0"/>
      <w:marRight w:val="0"/>
      <w:marTop w:val="0"/>
      <w:marBottom w:val="0"/>
      <w:divBdr>
        <w:top w:val="none" w:sz="0" w:space="0" w:color="auto"/>
        <w:left w:val="none" w:sz="0" w:space="0" w:color="auto"/>
        <w:bottom w:val="none" w:sz="0" w:space="0" w:color="auto"/>
        <w:right w:val="none" w:sz="0" w:space="0" w:color="auto"/>
      </w:divBdr>
    </w:div>
    <w:div w:id="1867673753">
      <w:bodyDiv w:val="1"/>
      <w:marLeft w:val="0"/>
      <w:marRight w:val="0"/>
      <w:marTop w:val="0"/>
      <w:marBottom w:val="0"/>
      <w:divBdr>
        <w:top w:val="none" w:sz="0" w:space="0" w:color="auto"/>
        <w:left w:val="none" w:sz="0" w:space="0" w:color="auto"/>
        <w:bottom w:val="none" w:sz="0" w:space="0" w:color="auto"/>
        <w:right w:val="none" w:sz="0" w:space="0" w:color="auto"/>
      </w:divBdr>
    </w:div>
    <w:div w:id="210949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T:\ESMA%20Templates%202014\Guidelines%20&amp;%20Recommendations%20Template\Guidelines&amp;Recommendations_Template_Publ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74E6F-FEC3-4F1F-B769-E3B4BB341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Guidelines&amp;Recommendations_Template_Public.dotx</Template>
  <TotalTime>2</TotalTime>
  <Pages>56</Pages>
  <Words>17193</Words>
  <Characters>94565</Characters>
  <Application>Microsoft Office Word</Application>
  <DocSecurity>8</DocSecurity>
  <Lines>788</Lines>
  <Paragraphs>223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AMUNDI-ITS</Company>
  <LinksUpToDate>false</LinksUpToDate>
  <CharactersWithSpaces>111535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aenache</dc:creator>
  <cp:lastModifiedBy>agulhon</cp:lastModifiedBy>
  <cp:revision>9</cp:revision>
  <cp:lastPrinted>2015-03-02T11:53:00Z</cp:lastPrinted>
  <dcterms:created xsi:type="dcterms:W3CDTF">2015-03-02T17:17:00Z</dcterms:created>
  <dcterms:modified xsi:type="dcterms:W3CDTF">2015-03-02T17:18:00Z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-1857139550</vt:i4>
  </property>
  <property fmtid="{D5CDD505-2E9C-101B-9397-08002B2CF9AE}" pid="3" name="_NewReviewCycle">
    <vt:lpwstr/>
  </property>
  <property fmtid="{D5CDD505-2E9C-101B-9397-08002B2CF9AE}" pid="4" name="_EmailSubject">
    <vt:lpwstr>Amundi reply / CP MiFID</vt:lpwstr>
  </property>
  <property fmtid="{D5CDD505-2E9C-101B-9397-08002B2CF9AE}" pid="5" name="_AuthorEmail">
    <vt:lpwstr>frederic.bompaire@amundi.com</vt:lpwstr>
  </property>
  <property fmtid="{D5CDD505-2E9C-101B-9397-08002B2CF9AE}" pid="6" name="_AuthorEmailDisplayName">
    <vt:lpwstr>Bompaire Frederic (AMUNDI)</vt:lpwstr>
  </property>
  <property fmtid="{D5CDD505-2E9C-101B-9397-08002B2CF9AE}" pid="7" name="_ReviewingToolsShownOnce">
    <vt:lpwstr/>
  </property>
</Properties>
</file>