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110ECC8C"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40BE3EAC">
                    <wp:simplePos x="0" y="0"/>
                    <wp:positionH relativeFrom="margin">
                      <wp:align>center</wp:align>
                    </wp:positionH>
                    <wp:positionV relativeFrom="paragraph">
                      <wp:posOffset>715645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DF6E" id="Freeform: Shape 1" o:spid="_x0000_s1026" style="position:absolute;margin-left:0;margin-top:56.35pt;width:596.1pt;height:769.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NA2ZN8AAAAKAQAADwAAAGRycy9kb3ducmV2Lnht&#10;bEyPUUvDMBSF3wX/Q7iCL+LSBp1rbTqGIAiCsNkfkCWxiTY3pcm2+u+9e3Jv995zOec7zXoOAzva&#10;KfmIEspFAcyijsZjL6H7fL1fAUtZoVFDRCvh1yZYt9dXjapNPOHWHne5Z2SCqVYSXM5jzXnSzgaV&#10;FnG0SNpXnILKtE49N5M6kXkYuCiKJQ/KIyU4NdoXZ/XP7hAod7V9dzq9bT5K5+8q3+nqu9NS3t7M&#10;m2dg2c75/xnO+IQOLTHt4wFNYoMEKpLpWoonYGe5rIQAtqdp+SgegLcNv6zQ/g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NA2ZN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margin"/>
                    <w10:anchorlock/>
                  </v:shape>
                </w:pict>
              </mc:Fallback>
            </mc:AlternateContent>
          </w:r>
          <w:r w:rsidR="008334D4">
            <w:rPr>
              <w:rFonts w:cs="Arial"/>
              <w:b/>
              <w:bCs/>
            </w:rPr>
            <w:t>On the</w:t>
          </w:r>
          <w:r w:rsidR="003E0240">
            <w:rPr>
              <w:rFonts w:cs="Arial"/>
              <w:b/>
              <w:bCs/>
            </w:rPr>
            <w:t xml:space="preserve"> </w:t>
          </w:r>
          <w:r w:rsidR="003E0240" w:rsidRPr="003E0240">
            <w:rPr>
              <w:rFonts w:cs="Arial"/>
              <w:b/>
              <w:bCs/>
            </w:rPr>
            <w:t>Regulatory Technical Standards on Liquidity Management Tools under the AIFMD and UCITS Directive</w:t>
          </w:r>
        </w:p>
        <w:p w14:paraId="5C42D2D2" w14:textId="77777777" w:rsidR="00D77369" w:rsidRDefault="00D77369" w:rsidP="00D77369"/>
        <w:p w14:paraId="0A9EB4DC" w14:textId="22E30420"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2AD4EC12" w:rsidR="002533FC" w:rsidRPr="005B6B12" w:rsidRDefault="002533FC" w:rsidP="002533FC">
          <w:r w:rsidRPr="005B6B12">
            <w:t>ESMA will consider all comments received by</w:t>
          </w:r>
          <w:r w:rsidR="008334D4">
            <w:t xml:space="preserve"> </w:t>
          </w:r>
          <w:r w:rsidR="00BD39E2" w:rsidRPr="00BD39E2">
            <w:rPr>
              <w:b/>
              <w:bCs/>
            </w:rPr>
            <w:t xml:space="preserve">8 October </w:t>
          </w:r>
          <w:r w:rsidR="00667FF6" w:rsidRPr="00BD39E2">
            <w:rPr>
              <w:b/>
              <w:bCs/>
            </w:rPr>
            <w:t>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679F17D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BD39E2">
            <w:rPr>
              <w:bCs/>
            </w:rPr>
            <w:t>GLMT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D75888F"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BD39E2">
            <w:rPr>
              <w:bCs/>
            </w:rPr>
            <w:t>GLMT</w:t>
          </w:r>
          <w:r w:rsidRPr="00C5469A">
            <w:rPr>
              <w:bCs/>
            </w:rPr>
            <w:t xml:space="preserve">_nameofrespondent. </w:t>
          </w:r>
        </w:p>
        <w:p w14:paraId="210BE93A" w14:textId="0648B61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BD39E2">
            <w:rPr>
              <w:bCs/>
            </w:rPr>
            <w:t>GLMT</w:t>
          </w:r>
          <w:r w:rsidRPr="00C5469A">
            <w:rPr>
              <w:bCs/>
            </w:rPr>
            <w:t xml:space="preserve"> _ABCD.</w:t>
          </w:r>
        </w:p>
        <w:p w14:paraId="60FF11C9" w14:textId="04EC08D9" w:rsidR="00EC6066" w:rsidRPr="0026459D" w:rsidRDefault="51A403BF" w:rsidP="001B0E17">
          <w:pPr>
            <w:ind w:left="708" w:hanging="566"/>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submitted online at</w:t>
          </w:r>
          <w:r w:rsidR="001B0E17">
            <w:t xml:space="preserve"> </w:t>
          </w:r>
          <w:hyperlink r:id="rId16" w:history="1">
            <w:r w:rsidR="00281B6A" w:rsidRPr="00510C4A">
              <w:rPr>
                <w:rStyle w:val="Hyperlink"/>
              </w:rPr>
              <w:t>https://www.esma.europa.eu/press-news/consultations/consultation-liquidity-management-tools-funds</w:t>
            </w:r>
          </w:hyperlink>
          <w:r w:rsidR="00281B6A">
            <w:t xml:space="preserve"> </w:t>
          </w:r>
          <w:r>
            <w:t xml:space="preserve">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58A35CD" w14:textId="77777777" w:rsidR="003E0240" w:rsidRPr="003E0240" w:rsidRDefault="003E0240" w:rsidP="003E0240">
      <w:r w:rsidRPr="003E0240">
        <w:t xml:space="preserve">This document will be of interest to alternative investment fund managers, AIFs, management companies, UCITS, and their trade associations, depositories and their trade associations, as well as professional and retail investors investing into UCITS and AIFs and their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howingPlcHdr/>
          </w:sdtPr>
          <w:sdtContent>
            <w:permStart w:id="43071050" w:edGrp="everyone" w:displacedByCustomXml="prev"/>
            <w:tc>
              <w:tcPr>
                <w:tcW w:w="4531" w:type="dxa"/>
              </w:tcPr>
              <w:p w14:paraId="76683ED7" w14:textId="77777777" w:rsidR="00635BCA" w:rsidRPr="00557BD2" w:rsidRDefault="00635BCA" w:rsidP="00D21C35">
                <w:r w:rsidRPr="00DA1A90">
                  <w:rPr>
                    <w:rStyle w:val="PlaceholderText"/>
                  </w:rPr>
                  <w:t>Click or tap here to enter text.</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howingPlcHdr/>
          </w:sdtPr>
          <w:sdtContent>
            <w:permStart w:id="476595074" w:edGrp="everyone" w:displacedByCustomXml="prev"/>
            <w:tc>
              <w:tcPr>
                <w:tcW w:w="4531" w:type="dxa"/>
              </w:tcPr>
              <w:p w14:paraId="7403D812" w14:textId="05E9419A" w:rsidR="00635BCA" w:rsidRPr="00557BD2" w:rsidRDefault="00CC7117" w:rsidP="00D21C35">
                <w:r w:rsidRPr="00DA1A90">
                  <w:rPr>
                    <w:rStyle w:val="PlaceholderText"/>
                  </w:rPr>
                  <w:t>Click or tap here to enter text.</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77777777" w:rsidR="00635BCA" w:rsidRPr="00557BD2" w:rsidRDefault="00635BCA" w:rsidP="00D21C35">
                <w:r w:rsidRPr="00DA1A90">
                  <w:rPr>
                    <w:rStyle w:val="PlaceholderText"/>
                  </w:rPr>
                  <w:t>Choose an item.</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E0C67BF" w14:textId="77777777" w:rsidR="00DA4F15" w:rsidRDefault="00DA4F15" w:rsidP="00DA4F15">
      <w:pPr>
        <w:pStyle w:val="Questionstyle"/>
        <w:numPr>
          <w:ilvl w:val="0"/>
          <w:numId w:val="14"/>
        </w:numPr>
        <w:tabs>
          <w:tab w:val="clear" w:pos="567"/>
        </w:tabs>
        <w:spacing w:after="240" w:line="256" w:lineRule="auto"/>
        <w:ind w:left="851" w:hanging="851"/>
        <w:rPr>
          <w:color w:val="auto"/>
        </w:rPr>
      </w:pPr>
      <w:r>
        <w:t>Do you agree with the proposed characteristics of suspension of subscriptions, repurchases and redemptions? If not, please justify your position.</w:t>
      </w:r>
    </w:p>
    <w:p w14:paraId="4CF4F190" w14:textId="77777777" w:rsidR="00DA4F15" w:rsidRDefault="00DA4F15" w:rsidP="00DA4F15">
      <w:r>
        <w:t>&lt;ESMA_QUESTION_SLMT_1&gt;</w:t>
      </w:r>
    </w:p>
    <w:p w14:paraId="6BE3FFB8" w14:textId="77777777" w:rsidR="00DA4F15" w:rsidRDefault="00DA4F15" w:rsidP="00DA4F15">
      <w:permStart w:id="842152120" w:edGrp="everyone"/>
      <w:r>
        <w:t>TYPE YOUR TEXT HERE</w:t>
      </w:r>
    </w:p>
    <w:permEnd w:id="842152120"/>
    <w:p w14:paraId="24D630F4" w14:textId="77777777" w:rsidR="00DA4F15" w:rsidRDefault="00DA4F15" w:rsidP="00DA4F15">
      <w:r>
        <w:t>&lt;ESMA_QUESTION_SLMT_1&gt;</w:t>
      </w:r>
    </w:p>
    <w:p w14:paraId="4820C4E6" w14:textId="77777777" w:rsidR="00DA4F15" w:rsidRDefault="00DA4F15" w:rsidP="00DA4F15"/>
    <w:p w14:paraId="2C2E979A" w14:textId="77777777" w:rsidR="00DA4F15" w:rsidRDefault="00DA4F15" w:rsidP="00DA4F15">
      <w:pPr>
        <w:pStyle w:val="Questionstyle"/>
        <w:numPr>
          <w:ilvl w:val="0"/>
          <w:numId w:val="14"/>
        </w:numPr>
        <w:tabs>
          <w:tab w:val="clear" w:pos="567"/>
        </w:tabs>
        <w:spacing w:after="240" w:line="256" w:lineRule="auto"/>
        <w:ind w:left="851" w:hanging="851"/>
      </w:pPr>
      <w:r>
        <w:t>Do you agree that orders that have been placed but not executed before the fund manager suspends shall not be executed until the suspension is lifted? If not, please explain why these orders shall be executed.</w:t>
      </w:r>
    </w:p>
    <w:p w14:paraId="127AC5F1" w14:textId="77777777" w:rsidR="00DA4F15" w:rsidRDefault="00DA4F15" w:rsidP="00DA4F15">
      <w:r>
        <w:t>&lt;ESMA_QUESTION_SLMT_2&gt;</w:t>
      </w:r>
    </w:p>
    <w:p w14:paraId="0B085D9C" w14:textId="77777777" w:rsidR="00DA4F15" w:rsidRDefault="00DA4F15" w:rsidP="00DA4F15">
      <w:permStart w:id="227106512" w:edGrp="everyone"/>
      <w:r>
        <w:t>TYPE YOUR TEXT HERE</w:t>
      </w:r>
    </w:p>
    <w:permEnd w:id="227106512"/>
    <w:p w14:paraId="5AFBDFD8" w14:textId="77777777" w:rsidR="00DA4F15" w:rsidRDefault="00DA4F15" w:rsidP="00DA4F15">
      <w:r>
        <w:t>&lt;ESMA_QUESTION_SLMT_2&gt;</w:t>
      </w:r>
    </w:p>
    <w:p w14:paraId="0BC747D3" w14:textId="77777777" w:rsidR="00DA4F15" w:rsidRDefault="00DA4F15" w:rsidP="00DA4F15"/>
    <w:p w14:paraId="771B21C5" w14:textId="77777777" w:rsidR="00DA4F15" w:rsidRDefault="00DA4F15" w:rsidP="00DA4F15">
      <w:pPr>
        <w:pStyle w:val="Questionstyle"/>
        <w:numPr>
          <w:ilvl w:val="0"/>
          <w:numId w:val="14"/>
        </w:numPr>
        <w:tabs>
          <w:tab w:val="clear" w:pos="567"/>
        </w:tabs>
        <w:spacing w:after="240" w:line="256" w:lineRule="auto"/>
        <w:ind w:left="851" w:hanging="851"/>
      </w:pPr>
      <w:r>
        <w:t>Once the fund is reopened for subscriptions, repurchases and redemptions, what would be your approach to redemption orders that have not been executed before the fund was suspended?</w:t>
      </w:r>
    </w:p>
    <w:p w14:paraId="66EB84A4" w14:textId="77777777" w:rsidR="00DA4F15" w:rsidRDefault="00DA4F15" w:rsidP="00DA4F15">
      <w:r>
        <w:t>&lt;ESMA_QUESTION_SLMT_3&gt;</w:t>
      </w:r>
    </w:p>
    <w:p w14:paraId="744C6E01" w14:textId="77777777" w:rsidR="00DA4F15" w:rsidRDefault="00DA4F15" w:rsidP="00DA4F15">
      <w:permStart w:id="1010463442" w:edGrp="everyone"/>
      <w:r>
        <w:t>TYPE YOUR TEXT HERE</w:t>
      </w:r>
    </w:p>
    <w:permEnd w:id="1010463442"/>
    <w:p w14:paraId="332501D1" w14:textId="77777777" w:rsidR="00DA4F15" w:rsidRDefault="00DA4F15" w:rsidP="00DA4F15">
      <w:r>
        <w:lastRenderedPageBreak/>
        <w:t>&lt;ESMA_QUESTION_SLMT_3&gt;</w:t>
      </w:r>
    </w:p>
    <w:p w14:paraId="2DC386AB" w14:textId="77777777" w:rsidR="00DA4F15" w:rsidRDefault="00DA4F15" w:rsidP="00DA4F15"/>
    <w:p w14:paraId="41121C7F" w14:textId="77777777" w:rsidR="00DA4F15" w:rsidRDefault="00DA4F15" w:rsidP="00DA4F15">
      <w:pPr>
        <w:pStyle w:val="Questionstyle"/>
        <w:numPr>
          <w:ilvl w:val="0"/>
          <w:numId w:val="14"/>
        </w:numPr>
        <w:tabs>
          <w:tab w:val="clear" w:pos="567"/>
        </w:tabs>
        <w:spacing w:after="240" w:line="256" w:lineRule="auto"/>
        <w:ind w:left="851" w:hanging="851"/>
      </w:pPr>
      <w:r>
        <w:t>Do you think there are circumstances where subscriptions, repurchases and redemptions may not be reopened simultaneously? If yes, what are these circumstances?</w:t>
      </w:r>
    </w:p>
    <w:p w14:paraId="6EDC0DD3" w14:textId="77777777" w:rsidR="00DA4F15" w:rsidRDefault="00DA4F15" w:rsidP="00DA4F15">
      <w:r>
        <w:t>&lt;ESMA_QUESTION_SLMT_4&gt;</w:t>
      </w:r>
    </w:p>
    <w:p w14:paraId="0B0B41C1" w14:textId="77777777" w:rsidR="00DA4F15" w:rsidRDefault="00DA4F15" w:rsidP="00DA4F15">
      <w:permStart w:id="2089954106" w:edGrp="everyone"/>
      <w:r>
        <w:t>TYPE YOUR TEXT HERE</w:t>
      </w:r>
    </w:p>
    <w:permEnd w:id="2089954106"/>
    <w:p w14:paraId="49E64462" w14:textId="77777777" w:rsidR="00DA4F15" w:rsidRDefault="00DA4F15" w:rsidP="00DA4F15">
      <w:r>
        <w:t>&lt;ESMA_QUESTION_SLMT_4&gt;</w:t>
      </w:r>
    </w:p>
    <w:p w14:paraId="21DA3114" w14:textId="77777777" w:rsidR="00DA4F15" w:rsidRDefault="00DA4F15" w:rsidP="00DA4F15"/>
    <w:p w14:paraId="4A999F10" w14:textId="77777777" w:rsidR="00DA4F15" w:rsidRDefault="00DA4F15" w:rsidP="00DA4F15">
      <w:pPr>
        <w:pStyle w:val="Questionstyle"/>
        <w:numPr>
          <w:ilvl w:val="0"/>
          <w:numId w:val="14"/>
        </w:numPr>
        <w:tabs>
          <w:tab w:val="clear" w:pos="567"/>
        </w:tabs>
        <w:spacing w:after="240" w:line="256" w:lineRule="auto"/>
        <w:ind w:left="851" w:hanging="851"/>
      </w:pPr>
      <w:r>
        <w:t>Can you think of any further characteristics of suspension of subscriptions, repurchases and redemptions?</w:t>
      </w:r>
    </w:p>
    <w:p w14:paraId="0277F7A4" w14:textId="77777777" w:rsidR="00DA4F15" w:rsidRDefault="00DA4F15" w:rsidP="00DA4F15">
      <w:r>
        <w:t>&lt;ESMA_QUESTION_SLMT_5&gt;</w:t>
      </w:r>
    </w:p>
    <w:p w14:paraId="4F64055A" w14:textId="77777777" w:rsidR="00DA4F15" w:rsidRDefault="00DA4F15" w:rsidP="00DA4F15">
      <w:permStart w:id="2144415196" w:edGrp="everyone"/>
      <w:r>
        <w:t>TYPE YOUR TEXT HERE</w:t>
      </w:r>
    </w:p>
    <w:permEnd w:id="2144415196"/>
    <w:p w14:paraId="4B2E1F12" w14:textId="77777777" w:rsidR="00DA4F15" w:rsidRDefault="00DA4F15" w:rsidP="00DA4F15">
      <w:r>
        <w:t>&lt;ESMA_QUESTION_SLMT_5&gt;</w:t>
      </w:r>
    </w:p>
    <w:p w14:paraId="436ACA0F" w14:textId="77777777" w:rsidR="00DA4F15" w:rsidRDefault="00DA4F15" w:rsidP="00DA4F15"/>
    <w:p w14:paraId="72D67717"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suspension of subscriptions, repurchases and redemptions gates to differ between different investment strategies and between AIFs and UCITS? If yes, how?</w:t>
      </w:r>
    </w:p>
    <w:p w14:paraId="28A39ECC" w14:textId="77777777" w:rsidR="00DA4F15" w:rsidRDefault="00DA4F15" w:rsidP="00DA4F15">
      <w:r>
        <w:t>&lt;ESMA_QUESTION_SLMT_6&gt;</w:t>
      </w:r>
    </w:p>
    <w:p w14:paraId="280FD240" w14:textId="77777777" w:rsidR="00DA4F15" w:rsidRDefault="00DA4F15" w:rsidP="00DA4F15">
      <w:permStart w:id="441538008" w:edGrp="everyone"/>
      <w:r>
        <w:t>TYPE YOUR TEXT HERE</w:t>
      </w:r>
    </w:p>
    <w:permEnd w:id="441538008"/>
    <w:p w14:paraId="0201A870" w14:textId="77777777" w:rsidR="00DA4F15" w:rsidRDefault="00DA4F15" w:rsidP="00DA4F15">
      <w:r>
        <w:t>&lt;ESMA_QUESTION_SLMT_6&gt;</w:t>
      </w:r>
    </w:p>
    <w:p w14:paraId="14A7733B" w14:textId="77777777" w:rsidR="00DA4F15" w:rsidRDefault="00DA4F15" w:rsidP="00DA4F15"/>
    <w:p w14:paraId="76FC6E28"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 gates and their characteristics? If not, please justify your position.</w:t>
      </w:r>
    </w:p>
    <w:p w14:paraId="4D1AEF90" w14:textId="77777777" w:rsidR="00DA4F15" w:rsidRDefault="00DA4F15" w:rsidP="00DA4F15">
      <w:r>
        <w:t>&lt;ESMA_QUESTION_SLMT_7&gt;</w:t>
      </w:r>
    </w:p>
    <w:p w14:paraId="1D654B0B" w14:textId="77777777" w:rsidR="00DA4F15" w:rsidRDefault="00DA4F15" w:rsidP="00DA4F15">
      <w:permStart w:id="637092435" w:edGrp="everyone"/>
      <w:r>
        <w:lastRenderedPageBreak/>
        <w:t>TYPE YOUR TEXT HERE</w:t>
      </w:r>
    </w:p>
    <w:permEnd w:id="637092435"/>
    <w:p w14:paraId="51FCB5C5" w14:textId="77777777" w:rsidR="00DA4F15" w:rsidRDefault="00DA4F15" w:rsidP="00DA4F15">
      <w:r>
        <w:t>&lt;ESMA_QUESTION_SLMT_7&gt;</w:t>
      </w:r>
    </w:p>
    <w:p w14:paraId="66D6190F" w14:textId="77777777" w:rsidR="00DA4F15" w:rsidRDefault="00DA4F15" w:rsidP="00DA4F15"/>
    <w:p w14:paraId="3E8C5421" w14:textId="77777777" w:rsidR="00DA4F15" w:rsidRDefault="00DA4F15" w:rsidP="00DA4F15">
      <w:pPr>
        <w:pStyle w:val="Questionstyle"/>
        <w:numPr>
          <w:ilvl w:val="0"/>
          <w:numId w:val="14"/>
        </w:numPr>
        <w:tabs>
          <w:tab w:val="clear" w:pos="567"/>
        </w:tabs>
        <w:spacing w:after="240" w:line="256" w:lineRule="auto"/>
        <w:ind w:left="851" w:hanging="851"/>
      </w:pPr>
      <w:r>
        <w:t xml:space="preserve">The draft RTS provides that the redemption gate threshold shall be expressed as a percentage of the NAV of the fund considering the net redemption orders for a given dealing day. Are you aware of any other method that ESMA should consider in the RTS? If yes, please explain. </w:t>
      </w:r>
    </w:p>
    <w:p w14:paraId="28843D3F" w14:textId="77777777" w:rsidR="00DA4F15" w:rsidRDefault="00DA4F15" w:rsidP="00DA4F15">
      <w:r>
        <w:t>&lt;ESMA_QUESTION_SLMT_8&gt;</w:t>
      </w:r>
    </w:p>
    <w:p w14:paraId="742E69C2" w14:textId="77777777" w:rsidR="00DA4F15" w:rsidRDefault="00DA4F15" w:rsidP="00DA4F15">
      <w:permStart w:id="1095595777" w:edGrp="everyone"/>
      <w:r>
        <w:t>TYPE YOUR TEXT HERE</w:t>
      </w:r>
    </w:p>
    <w:permEnd w:id="1095595777"/>
    <w:p w14:paraId="339C2972" w14:textId="77777777" w:rsidR="00DA4F15" w:rsidRDefault="00DA4F15" w:rsidP="00DA4F15">
      <w:r>
        <w:t>&lt;ESMA_QUESTION_SLMT_8&gt;</w:t>
      </w:r>
    </w:p>
    <w:p w14:paraId="08EEB889" w14:textId="77777777" w:rsidR="00DA4F15" w:rsidRDefault="00DA4F15" w:rsidP="00DA4F15"/>
    <w:p w14:paraId="492A0323" w14:textId="77777777" w:rsidR="00DA4F15" w:rsidRDefault="00DA4F15" w:rsidP="00DA4F15">
      <w:pPr>
        <w:pStyle w:val="Questionstyle"/>
        <w:numPr>
          <w:ilvl w:val="0"/>
          <w:numId w:val="14"/>
        </w:numPr>
        <w:tabs>
          <w:tab w:val="clear" w:pos="567"/>
        </w:tabs>
        <w:spacing w:after="240" w:line="256" w:lineRule="auto"/>
        <w:ind w:left="851" w:hanging="851"/>
      </w:pPr>
      <w:r>
        <w:t>Do you agree that redemption gates may be either activated automatically when the activation threshold is exceeded or that the fund manager/ fund Boards may decide whether or not to activate the redemption gate? Do you believe that automatic activation of redemption gates could create a first mover advantage?</w:t>
      </w:r>
    </w:p>
    <w:p w14:paraId="6BC7255C" w14:textId="77777777" w:rsidR="00DA4F15" w:rsidRDefault="00DA4F15" w:rsidP="00DA4F15">
      <w:r>
        <w:t>&lt;ESMA_QUESTION_SLMT_9&gt;</w:t>
      </w:r>
    </w:p>
    <w:p w14:paraId="51F13DD8" w14:textId="77777777" w:rsidR="00DA4F15" w:rsidRDefault="00DA4F15" w:rsidP="00DA4F15">
      <w:permStart w:id="1593604636" w:edGrp="everyone"/>
      <w:r>
        <w:t>TYPE YOUR TEXT HERE</w:t>
      </w:r>
    </w:p>
    <w:permEnd w:id="1593604636"/>
    <w:p w14:paraId="2EDE7863" w14:textId="77777777" w:rsidR="00DA4F15" w:rsidRDefault="00DA4F15" w:rsidP="00DA4F15">
      <w:r>
        <w:t>&lt;ESMA_QUESTION_SLMT_9&gt;</w:t>
      </w:r>
    </w:p>
    <w:p w14:paraId="27BD3D8A" w14:textId="77777777" w:rsidR="00DA4F15" w:rsidRDefault="00DA4F15" w:rsidP="00DA4F15"/>
    <w:p w14:paraId="21EEAD3A" w14:textId="77777777" w:rsidR="00DA4F15" w:rsidRDefault="00DA4F15" w:rsidP="00DA4F15">
      <w:pPr>
        <w:pStyle w:val="Questionstyle"/>
        <w:numPr>
          <w:ilvl w:val="0"/>
          <w:numId w:val="14"/>
        </w:numPr>
        <w:tabs>
          <w:tab w:val="clear" w:pos="567"/>
        </w:tabs>
        <w:spacing w:after="240" w:line="256" w:lineRule="auto"/>
        <w:ind w:left="851" w:hanging="851"/>
      </w:pPr>
      <w:r>
        <w:t>Do you think that the automatic activation of redemption gates shall not be permitted for some types of funds. If yes, please explain your position.</w:t>
      </w:r>
    </w:p>
    <w:p w14:paraId="5C785898" w14:textId="77777777" w:rsidR="00DA4F15" w:rsidRDefault="00DA4F15" w:rsidP="00DA4F15">
      <w:r>
        <w:t>&lt;ESMA_QUESTION_SLMT_10&gt;</w:t>
      </w:r>
    </w:p>
    <w:p w14:paraId="0FEBA6D9" w14:textId="77777777" w:rsidR="00DA4F15" w:rsidRDefault="00DA4F15" w:rsidP="00DA4F15">
      <w:permStart w:id="1731209023" w:edGrp="everyone"/>
      <w:r>
        <w:t>TYPE YOUR TEXT HERE</w:t>
      </w:r>
    </w:p>
    <w:permEnd w:id="1731209023"/>
    <w:p w14:paraId="5E6C8E53" w14:textId="77777777" w:rsidR="00DA4F15" w:rsidRDefault="00DA4F15" w:rsidP="00DA4F15">
      <w:r>
        <w:t>&lt;ESMA_QUESTION_SLMT_10&gt;</w:t>
      </w:r>
    </w:p>
    <w:p w14:paraId="059CE889" w14:textId="77777777" w:rsidR="00DA4F15" w:rsidRDefault="00DA4F15" w:rsidP="00DA4F15"/>
    <w:p w14:paraId="6F919633" w14:textId="77777777" w:rsidR="00DA4F15" w:rsidRDefault="00DA4F15" w:rsidP="00DA4F15">
      <w:pPr>
        <w:pStyle w:val="Questionstyle"/>
        <w:numPr>
          <w:ilvl w:val="0"/>
          <w:numId w:val="14"/>
        </w:numPr>
        <w:tabs>
          <w:tab w:val="clear" w:pos="567"/>
        </w:tabs>
        <w:spacing w:after="240" w:line="256" w:lineRule="auto"/>
        <w:ind w:left="851" w:hanging="851"/>
      </w:pPr>
      <w:r>
        <w:lastRenderedPageBreak/>
        <w:t>Do you agree that the activation threshold shall not be expressed at the level of the single redemption order? If not, please justify your position.</w:t>
      </w:r>
    </w:p>
    <w:p w14:paraId="3F3C18D7" w14:textId="77777777" w:rsidR="00DA4F15" w:rsidRDefault="00DA4F15" w:rsidP="00DA4F15">
      <w:r>
        <w:t>&lt;ESMA_QUESTION_SLMT_11&gt;</w:t>
      </w:r>
    </w:p>
    <w:p w14:paraId="7F91C2BF" w14:textId="77777777" w:rsidR="00DA4F15" w:rsidRDefault="00DA4F15" w:rsidP="00DA4F15">
      <w:permStart w:id="1637379018" w:edGrp="everyone"/>
      <w:r>
        <w:t>TYPE YOUR TEXT HERE</w:t>
      </w:r>
    </w:p>
    <w:permEnd w:id="1637379018"/>
    <w:p w14:paraId="15E92701" w14:textId="77777777" w:rsidR="00DA4F15" w:rsidRDefault="00DA4F15" w:rsidP="00DA4F15">
      <w:r>
        <w:t>&lt;ESMA_QUESTION_SLMT_11&gt;</w:t>
      </w:r>
    </w:p>
    <w:p w14:paraId="2C8A1088" w14:textId="77777777" w:rsidR="00DA4F15" w:rsidRDefault="00DA4F15" w:rsidP="00DA4F15"/>
    <w:p w14:paraId="47A8E99A" w14:textId="77777777" w:rsidR="00DA4F15" w:rsidRDefault="00DA4F15" w:rsidP="00DA4F15">
      <w:pPr>
        <w:pStyle w:val="Questionstyle"/>
        <w:numPr>
          <w:ilvl w:val="0"/>
          <w:numId w:val="14"/>
        </w:numPr>
        <w:tabs>
          <w:tab w:val="clear" w:pos="567"/>
        </w:tabs>
        <w:spacing w:after="240" w:line="256" w:lineRule="auto"/>
        <w:ind w:left="851" w:hanging="851"/>
      </w:pPr>
      <w:r>
        <w:t>In the case of activation of redemption gates, do you agree that investors should have the right to cancel the non-executed part of their redemption orders? In particular, should there be a different approach between UCITS and AIFs?</w:t>
      </w:r>
    </w:p>
    <w:p w14:paraId="36169BA0" w14:textId="77777777" w:rsidR="00DA4F15" w:rsidRDefault="00DA4F15" w:rsidP="00DA4F15">
      <w:r>
        <w:t>&lt;ESMA_QUESTION_SLMT_12&gt;</w:t>
      </w:r>
    </w:p>
    <w:p w14:paraId="1C5D2B6F" w14:textId="77777777" w:rsidR="00DA4F15" w:rsidRDefault="00DA4F15" w:rsidP="00DA4F15">
      <w:permStart w:id="2066760871" w:edGrp="everyone"/>
      <w:r>
        <w:t>TYPE YOUR TEXT HERE</w:t>
      </w:r>
    </w:p>
    <w:permEnd w:id="2066760871"/>
    <w:p w14:paraId="3D5800CA" w14:textId="77777777" w:rsidR="00DA4F15" w:rsidRDefault="00DA4F15" w:rsidP="00DA4F15">
      <w:r>
        <w:t>&lt;ESMA_QUESTION_SLMT_12&gt;</w:t>
      </w:r>
    </w:p>
    <w:p w14:paraId="74231973" w14:textId="77777777" w:rsidR="00DA4F15" w:rsidRDefault="00DA4F15" w:rsidP="00DA4F15"/>
    <w:p w14:paraId="01944957"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in having different characteristics of redemption gates for different investment strategies and between AIFs and UCITS? If yes, how?</w:t>
      </w:r>
    </w:p>
    <w:p w14:paraId="30CE4C1F" w14:textId="77777777" w:rsidR="00DA4F15" w:rsidRDefault="00DA4F15" w:rsidP="00DA4F15">
      <w:r>
        <w:t>&lt;ESMA_QUESTION_SLMT_13&gt;</w:t>
      </w:r>
    </w:p>
    <w:p w14:paraId="754B1FF8" w14:textId="77777777" w:rsidR="00DA4F15" w:rsidRDefault="00DA4F15" w:rsidP="00DA4F15">
      <w:permStart w:id="533931948" w:edGrp="everyone"/>
      <w:r>
        <w:t>TYPE YOUR TEXT HERE</w:t>
      </w:r>
    </w:p>
    <w:permEnd w:id="533931948"/>
    <w:p w14:paraId="5E166936" w14:textId="77777777" w:rsidR="00DA4F15" w:rsidRDefault="00DA4F15" w:rsidP="00DA4F15">
      <w:r>
        <w:t>&lt;ESMA_QUESTION_SLMT_13&gt;</w:t>
      </w:r>
    </w:p>
    <w:p w14:paraId="1CCF2572" w14:textId="77777777" w:rsidR="00DA4F15" w:rsidRDefault="00DA4F15" w:rsidP="00DA4F15"/>
    <w:p w14:paraId="51DC3E4F" w14:textId="77777777" w:rsidR="00DA4F15" w:rsidRDefault="00DA4F15" w:rsidP="00DA4F15">
      <w:pPr>
        <w:pStyle w:val="Questionstyle"/>
        <w:numPr>
          <w:ilvl w:val="0"/>
          <w:numId w:val="14"/>
        </w:numPr>
        <w:tabs>
          <w:tab w:val="clear" w:pos="567"/>
        </w:tabs>
        <w:spacing w:after="240" w:line="256" w:lineRule="auto"/>
        <w:ind w:left="851" w:hanging="851"/>
      </w:pPr>
      <w:r>
        <w:t>In the case of funds with multiple share classes, do you agree that the same redemption gate shall apply to all share classes? If not, please justify your position.</w:t>
      </w:r>
    </w:p>
    <w:p w14:paraId="094F49E0" w14:textId="77777777" w:rsidR="00DA4F15" w:rsidRDefault="00DA4F15" w:rsidP="00DA4F15">
      <w:r>
        <w:t>&lt;ESMA_QUESTION_SLMT_14&gt;</w:t>
      </w:r>
    </w:p>
    <w:p w14:paraId="41D1BC70" w14:textId="77777777" w:rsidR="00DA4F15" w:rsidRDefault="00DA4F15" w:rsidP="00DA4F15">
      <w:permStart w:id="1676745201" w:edGrp="everyone"/>
      <w:r>
        <w:t>TYPE YOUR TEXT HERE</w:t>
      </w:r>
    </w:p>
    <w:permEnd w:id="1676745201"/>
    <w:p w14:paraId="2636F905" w14:textId="77777777" w:rsidR="00DA4F15" w:rsidRDefault="00DA4F15" w:rsidP="00DA4F15">
      <w:r>
        <w:lastRenderedPageBreak/>
        <w:t>&lt;ESMA_QUESTION_SLMT_14&gt;</w:t>
      </w:r>
    </w:p>
    <w:p w14:paraId="25FBF09C" w14:textId="77777777" w:rsidR="00DA4F15" w:rsidRDefault="00DA4F15" w:rsidP="00DA4F15"/>
    <w:p w14:paraId="4D4A6890" w14:textId="77777777" w:rsidR="00DA4F15" w:rsidRDefault="00DA4F15" w:rsidP="00DA4F15">
      <w:pPr>
        <w:pStyle w:val="Questionstyle"/>
        <w:numPr>
          <w:ilvl w:val="0"/>
          <w:numId w:val="14"/>
        </w:numPr>
        <w:tabs>
          <w:tab w:val="clear" w:pos="567"/>
        </w:tabs>
        <w:spacing w:after="240" w:line="256" w:lineRule="auto"/>
        <w:ind w:left="851" w:hanging="851"/>
      </w:pPr>
      <w:r>
        <w:t>Can you think of any further characteristics of redemption gates?</w:t>
      </w:r>
    </w:p>
    <w:p w14:paraId="3A9A38A0" w14:textId="77777777" w:rsidR="00DA4F15" w:rsidRDefault="00DA4F15" w:rsidP="00DA4F15">
      <w:r>
        <w:t>&lt;ESMA_QUESTION_SLMT_15&gt;</w:t>
      </w:r>
    </w:p>
    <w:p w14:paraId="497B2392" w14:textId="77777777" w:rsidR="00DA4F15" w:rsidRDefault="00DA4F15" w:rsidP="00DA4F15">
      <w:permStart w:id="1749575065" w:edGrp="everyone"/>
      <w:r>
        <w:t>TYPE YOUR TEXT HERE</w:t>
      </w:r>
    </w:p>
    <w:permEnd w:id="1749575065"/>
    <w:p w14:paraId="141082E4" w14:textId="77777777" w:rsidR="00DA4F15" w:rsidRDefault="00DA4F15" w:rsidP="00DA4F15">
      <w:r>
        <w:t>&lt;ESMA_QUESTION_SLMT_15&gt;</w:t>
      </w:r>
    </w:p>
    <w:p w14:paraId="587A190D" w14:textId="77777777" w:rsidR="00DA4F15" w:rsidRDefault="00DA4F15" w:rsidP="00DA4F15"/>
    <w:p w14:paraId="5F1FF8B7"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extensions of notice period and their characteristics? If not, please justify your position.</w:t>
      </w:r>
    </w:p>
    <w:p w14:paraId="68955B05" w14:textId="77777777" w:rsidR="00DA4F15" w:rsidRDefault="00DA4F15" w:rsidP="00DA4F15">
      <w:r>
        <w:t>&lt;ESMA_QUESTION_SLMT_16&gt;</w:t>
      </w:r>
    </w:p>
    <w:p w14:paraId="44D1C727" w14:textId="77777777" w:rsidR="00DA4F15" w:rsidRDefault="00DA4F15" w:rsidP="00DA4F15">
      <w:permStart w:id="346123938" w:edGrp="everyone"/>
      <w:r>
        <w:t>TYPE YOUR TEXT HERE</w:t>
      </w:r>
    </w:p>
    <w:permEnd w:id="346123938"/>
    <w:p w14:paraId="3ED1F211" w14:textId="77777777" w:rsidR="00DA4F15" w:rsidRDefault="00DA4F15" w:rsidP="00DA4F15">
      <w:r>
        <w:t>&lt;ESMA_QUESTION_SLMT_16&gt;</w:t>
      </w:r>
    </w:p>
    <w:p w14:paraId="17405A48" w14:textId="77777777" w:rsidR="00DA4F15" w:rsidRDefault="00DA4F15" w:rsidP="00DA4F15"/>
    <w:p w14:paraId="1AD44969" w14:textId="77777777" w:rsidR="00DA4F15" w:rsidRDefault="00DA4F15" w:rsidP="00DA4F15">
      <w:pPr>
        <w:pStyle w:val="Questionstyle"/>
        <w:numPr>
          <w:ilvl w:val="0"/>
          <w:numId w:val="14"/>
        </w:numPr>
        <w:tabs>
          <w:tab w:val="clear" w:pos="567"/>
        </w:tabs>
        <w:spacing w:after="240" w:line="256" w:lineRule="auto"/>
        <w:ind w:left="851" w:hanging="851"/>
      </w:pPr>
      <w:r>
        <w:t>Do you agree that the same extension of notice period shall apply to all investors or different extensions of notice periods per share class/unit shall be allowed? Please justify your position.</w:t>
      </w:r>
    </w:p>
    <w:p w14:paraId="5D10FF09" w14:textId="77777777" w:rsidR="00DA4F15" w:rsidRDefault="00DA4F15" w:rsidP="00DA4F15">
      <w:r>
        <w:t>&lt;ESMA_QUESTION_SLMT_17&gt;</w:t>
      </w:r>
    </w:p>
    <w:p w14:paraId="7014D774" w14:textId="77777777" w:rsidR="00DA4F15" w:rsidRDefault="00DA4F15" w:rsidP="00DA4F15">
      <w:permStart w:id="1104090374" w:edGrp="everyone"/>
      <w:r>
        <w:t>TYPE YOUR TEXT HERE</w:t>
      </w:r>
    </w:p>
    <w:permEnd w:id="1104090374"/>
    <w:p w14:paraId="6A9A7F83" w14:textId="77777777" w:rsidR="00DA4F15" w:rsidRDefault="00DA4F15" w:rsidP="00DA4F15">
      <w:r>
        <w:t>&lt;ESMA_QUESTION_SLMT_17&gt;</w:t>
      </w:r>
    </w:p>
    <w:p w14:paraId="441AC6E4" w14:textId="77777777" w:rsidR="00DA4F15" w:rsidRDefault="00DA4F15" w:rsidP="00DA4F15"/>
    <w:p w14:paraId="524CEDCC" w14:textId="77777777" w:rsidR="00DA4F15" w:rsidRDefault="00DA4F15" w:rsidP="00DA4F15">
      <w:pPr>
        <w:pStyle w:val="Questionstyle"/>
        <w:numPr>
          <w:ilvl w:val="0"/>
          <w:numId w:val="14"/>
        </w:numPr>
        <w:tabs>
          <w:tab w:val="clear" w:pos="567"/>
        </w:tabs>
        <w:spacing w:after="240" w:line="256" w:lineRule="auto"/>
        <w:ind w:left="851" w:hanging="851"/>
      </w:pPr>
      <w:r>
        <w:t>Do you agree that extensions of notice period may be applied for a pre-defined period of time (for a pre-defined number of dealing dates)? If not, please justify your position.</w:t>
      </w:r>
    </w:p>
    <w:p w14:paraId="6C4B8432" w14:textId="77777777" w:rsidR="00DA4F15" w:rsidRDefault="00DA4F15" w:rsidP="00DA4F15">
      <w:r>
        <w:t>&lt;ESMA_QUESTION_SLMT_18&gt;</w:t>
      </w:r>
    </w:p>
    <w:p w14:paraId="281B713F" w14:textId="77777777" w:rsidR="00DA4F15" w:rsidRDefault="00DA4F15" w:rsidP="00DA4F15">
      <w:permStart w:id="85027830" w:edGrp="everyone"/>
      <w:r>
        <w:t>TYPE YOUR TEXT HERE</w:t>
      </w:r>
    </w:p>
    <w:permEnd w:id="85027830"/>
    <w:p w14:paraId="3FD433C3" w14:textId="77777777" w:rsidR="00DA4F15" w:rsidRDefault="00DA4F15" w:rsidP="00DA4F15">
      <w:r>
        <w:lastRenderedPageBreak/>
        <w:t>&lt;ESMA_QUESTION_SLMT_18&gt;</w:t>
      </w:r>
    </w:p>
    <w:p w14:paraId="4AD28A51" w14:textId="77777777" w:rsidR="00DA4F15" w:rsidRDefault="00DA4F15" w:rsidP="00DA4F15"/>
    <w:p w14:paraId="0A113466"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extensions of notice period to differ between different investment strategies and between AIFs and UCITS? If yes, how?</w:t>
      </w:r>
    </w:p>
    <w:p w14:paraId="5113E0E8" w14:textId="77777777" w:rsidR="00DA4F15" w:rsidRDefault="00DA4F15" w:rsidP="00DA4F15">
      <w:r>
        <w:t>&lt;ESMA_QUESTION_SLMT_19&gt;</w:t>
      </w:r>
    </w:p>
    <w:p w14:paraId="02A7F26F" w14:textId="77777777" w:rsidR="00DA4F15" w:rsidRDefault="00DA4F15" w:rsidP="00DA4F15">
      <w:permStart w:id="700061978" w:edGrp="everyone"/>
      <w:r>
        <w:t>TYPE YOUR TEXT HERE</w:t>
      </w:r>
    </w:p>
    <w:permEnd w:id="700061978"/>
    <w:p w14:paraId="000C511D" w14:textId="77777777" w:rsidR="00DA4F15" w:rsidRDefault="00DA4F15" w:rsidP="00DA4F15">
      <w:r>
        <w:t>&lt;ESMA_QUESTION_SLMT_19&gt;</w:t>
      </w:r>
    </w:p>
    <w:p w14:paraId="73906F45" w14:textId="77777777" w:rsidR="00DA4F15" w:rsidRDefault="00DA4F15" w:rsidP="00DA4F15"/>
    <w:p w14:paraId="0709A193" w14:textId="77777777" w:rsidR="00DA4F15" w:rsidRDefault="00DA4F15" w:rsidP="00DA4F15">
      <w:pPr>
        <w:pStyle w:val="Questionstyle"/>
        <w:numPr>
          <w:ilvl w:val="0"/>
          <w:numId w:val="14"/>
        </w:numPr>
        <w:tabs>
          <w:tab w:val="clear" w:pos="567"/>
        </w:tabs>
        <w:spacing w:after="240" w:line="256" w:lineRule="auto"/>
        <w:ind w:left="851" w:hanging="851"/>
      </w:pPr>
      <w:r>
        <w:t xml:space="preserve">How would you execute redemption orders that have been placed but not executed before the notice period is extended? Would you execute them under the original notice period, or would you execute them at the following dealing day? </w:t>
      </w:r>
    </w:p>
    <w:p w14:paraId="17884285" w14:textId="77777777" w:rsidR="00DA4F15" w:rsidRDefault="00DA4F15" w:rsidP="00DA4F15">
      <w:r>
        <w:t>&lt;ESMA_QUESTION_SLMT_20&gt;</w:t>
      </w:r>
    </w:p>
    <w:p w14:paraId="616CB20B" w14:textId="77777777" w:rsidR="00DA4F15" w:rsidRDefault="00DA4F15" w:rsidP="00DA4F15">
      <w:permStart w:id="736693926" w:edGrp="everyone"/>
      <w:r>
        <w:t>TYPE YOUR TEXT HERE</w:t>
      </w:r>
    </w:p>
    <w:permEnd w:id="736693926"/>
    <w:p w14:paraId="21F74603" w14:textId="77777777" w:rsidR="00DA4F15" w:rsidRDefault="00DA4F15" w:rsidP="00DA4F15">
      <w:r>
        <w:t>&lt;ESMA_QUESTION_SLMT_20&gt;</w:t>
      </w:r>
    </w:p>
    <w:p w14:paraId="264597CA" w14:textId="77777777" w:rsidR="00DA4F15" w:rsidRDefault="00DA4F15" w:rsidP="00DA4F15"/>
    <w:p w14:paraId="56DCEAC9" w14:textId="77777777" w:rsidR="00DA4F15" w:rsidRDefault="00DA4F15" w:rsidP="00DA4F15">
      <w:pPr>
        <w:pStyle w:val="Questionstyle"/>
        <w:numPr>
          <w:ilvl w:val="0"/>
          <w:numId w:val="14"/>
        </w:numPr>
        <w:tabs>
          <w:tab w:val="clear" w:pos="567"/>
        </w:tabs>
        <w:spacing w:after="240" w:line="256" w:lineRule="auto"/>
        <w:ind w:left="851" w:hanging="851"/>
      </w:pPr>
      <w:r>
        <w:t>How would you ensure fair treatment of investors when deactivating the extension of notice period?</w:t>
      </w:r>
    </w:p>
    <w:p w14:paraId="74280904" w14:textId="77777777" w:rsidR="00DA4F15" w:rsidRDefault="00DA4F15" w:rsidP="00DA4F15">
      <w:r>
        <w:t>&lt;ESMA_QUESTION_SLMT_21&gt;</w:t>
      </w:r>
    </w:p>
    <w:p w14:paraId="3EEEE327" w14:textId="77777777" w:rsidR="00DA4F15" w:rsidRDefault="00DA4F15" w:rsidP="00DA4F15">
      <w:permStart w:id="2145268849" w:edGrp="everyone"/>
      <w:r>
        <w:t>TYPE YOUR TEXT HERE</w:t>
      </w:r>
    </w:p>
    <w:permEnd w:id="2145268849"/>
    <w:p w14:paraId="6D8D1D04" w14:textId="77777777" w:rsidR="00DA4F15" w:rsidRDefault="00DA4F15" w:rsidP="00DA4F15">
      <w:r>
        <w:t>&lt;ESMA_QUESTION_SLMT_21&gt;</w:t>
      </w:r>
    </w:p>
    <w:p w14:paraId="599F1817" w14:textId="77777777" w:rsidR="00DA4F15" w:rsidRDefault="00DA4F15" w:rsidP="00DA4F15"/>
    <w:p w14:paraId="476C0B16"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 fees and the corresponding characteristics? If not, please justify your position.</w:t>
      </w:r>
    </w:p>
    <w:p w14:paraId="16F237F1" w14:textId="77777777" w:rsidR="00DA4F15" w:rsidRDefault="00DA4F15" w:rsidP="00DA4F15">
      <w:r>
        <w:t>&lt;ESMA_QUESTION_SLMT_22&gt;</w:t>
      </w:r>
    </w:p>
    <w:p w14:paraId="6558D012" w14:textId="77777777" w:rsidR="00DA4F15" w:rsidRDefault="00DA4F15" w:rsidP="00DA4F15">
      <w:permStart w:id="243217811" w:edGrp="everyone"/>
      <w:r>
        <w:lastRenderedPageBreak/>
        <w:t>TYPE YOUR TEXT HERE</w:t>
      </w:r>
    </w:p>
    <w:permEnd w:id="243217811"/>
    <w:p w14:paraId="1B33333C" w14:textId="77777777" w:rsidR="00DA4F15" w:rsidRDefault="00DA4F15" w:rsidP="00DA4F15">
      <w:r>
        <w:t>&lt;ESMA_QUESTION_SLMT_22&gt;</w:t>
      </w:r>
    </w:p>
    <w:p w14:paraId="16413F78" w14:textId="77777777" w:rsidR="00DA4F15" w:rsidRDefault="00DA4F15" w:rsidP="00DA4F15"/>
    <w:p w14:paraId="602C9AAF" w14:textId="77777777" w:rsidR="00DA4F15" w:rsidRDefault="00DA4F15" w:rsidP="00DA4F15">
      <w:pPr>
        <w:pStyle w:val="Questionstyle"/>
        <w:numPr>
          <w:ilvl w:val="0"/>
          <w:numId w:val="14"/>
        </w:numPr>
        <w:tabs>
          <w:tab w:val="clear" w:pos="567"/>
        </w:tabs>
        <w:spacing w:after="240" w:line="256" w:lineRule="auto"/>
        <w:ind w:left="851" w:hanging="851"/>
      </w:pPr>
      <w:r>
        <w:t>Can you think of any other redemption fee mechanism than the ones described above? If yes, please provide examples.</w:t>
      </w:r>
    </w:p>
    <w:p w14:paraId="2A371F57" w14:textId="77777777" w:rsidR="00DA4F15" w:rsidRDefault="00DA4F15" w:rsidP="00DA4F15">
      <w:r>
        <w:t>&lt;ESMA_QUESTION_SLMT_23&gt;</w:t>
      </w:r>
    </w:p>
    <w:p w14:paraId="1FBA186F" w14:textId="77777777" w:rsidR="00DA4F15" w:rsidRDefault="00DA4F15" w:rsidP="00DA4F15">
      <w:permStart w:id="646406651" w:edGrp="everyone"/>
      <w:r>
        <w:t>TYPE YOUR TEXT HERE</w:t>
      </w:r>
    </w:p>
    <w:permEnd w:id="646406651"/>
    <w:p w14:paraId="41482D45" w14:textId="77777777" w:rsidR="00DA4F15" w:rsidRDefault="00DA4F15" w:rsidP="00DA4F15">
      <w:r>
        <w:t>&lt;ESMA_QUESTION_SLMT_23&gt;</w:t>
      </w:r>
    </w:p>
    <w:p w14:paraId="08FD8CD5" w14:textId="77777777" w:rsidR="00DA4F15" w:rsidRDefault="00DA4F15" w:rsidP="00DA4F15"/>
    <w:p w14:paraId="021075EA"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redemption fees to differ between different investment strategies and between AIFs and UCITS? If yes, how?</w:t>
      </w:r>
    </w:p>
    <w:p w14:paraId="4C883DC4" w14:textId="77777777" w:rsidR="00DA4F15" w:rsidRDefault="00DA4F15" w:rsidP="00DA4F15">
      <w:r>
        <w:t>&lt;ESMA_QUESTION_SLMT_24&gt;</w:t>
      </w:r>
    </w:p>
    <w:p w14:paraId="21B6650B" w14:textId="77777777" w:rsidR="00DA4F15" w:rsidRDefault="00DA4F15" w:rsidP="00DA4F15">
      <w:permStart w:id="1731542779" w:edGrp="everyone"/>
      <w:r>
        <w:t>TYPE YOUR TEXT HERE</w:t>
      </w:r>
    </w:p>
    <w:permEnd w:id="1731542779"/>
    <w:p w14:paraId="6D4F237F" w14:textId="77777777" w:rsidR="00DA4F15" w:rsidRDefault="00DA4F15" w:rsidP="00DA4F15">
      <w:r>
        <w:t>&lt;ESMA_QUESTION_SLMT_24&gt;</w:t>
      </w:r>
    </w:p>
    <w:p w14:paraId="1011AA70" w14:textId="77777777" w:rsidR="00DA4F15" w:rsidRDefault="00DA4F15" w:rsidP="00DA4F15"/>
    <w:p w14:paraId="10C4425D"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swing pricing and the corresponding characteristics? If not, please justify your position.</w:t>
      </w:r>
    </w:p>
    <w:p w14:paraId="54329BB0" w14:textId="77777777" w:rsidR="00DA4F15" w:rsidRDefault="00DA4F15" w:rsidP="00DA4F15">
      <w:r>
        <w:t>&lt;ESMA_QUESTION_SLMT_25&gt;</w:t>
      </w:r>
    </w:p>
    <w:p w14:paraId="348B87BB" w14:textId="77777777" w:rsidR="00DA4F15" w:rsidRDefault="00DA4F15" w:rsidP="00DA4F15">
      <w:permStart w:id="440675277" w:edGrp="everyone"/>
      <w:r>
        <w:t>TYPE YOUR TEXT HERE</w:t>
      </w:r>
    </w:p>
    <w:permEnd w:id="440675277"/>
    <w:p w14:paraId="67E2CDC6" w14:textId="77777777" w:rsidR="00DA4F15" w:rsidRDefault="00DA4F15" w:rsidP="00DA4F15">
      <w:r>
        <w:t>&lt;ESMA_QUESTION_SLMT_25&gt;</w:t>
      </w:r>
    </w:p>
    <w:p w14:paraId="02FD11A8" w14:textId="77777777" w:rsidR="00DA4F15" w:rsidRDefault="00DA4F15" w:rsidP="00DA4F15"/>
    <w:p w14:paraId="419AFCA6" w14:textId="77777777" w:rsidR="00DA4F15" w:rsidRDefault="00DA4F15" w:rsidP="00DA4F15">
      <w:pPr>
        <w:pStyle w:val="Questionstyle"/>
        <w:numPr>
          <w:ilvl w:val="0"/>
          <w:numId w:val="14"/>
        </w:numPr>
        <w:tabs>
          <w:tab w:val="clear" w:pos="567"/>
        </w:tabs>
        <w:spacing w:after="240" w:line="256" w:lineRule="auto"/>
        <w:ind w:left="851" w:hanging="851"/>
      </w:pPr>
      <w:r>
        <w:t>Can you think of any characteristics of swing pricing that the ones described above?</w:t>
      </w:r>
    </w:p>
    <w:p w14:paraId="71DB42FF" w14:textId="77777777" w:rsidR="00DA4F15" w:rsidRDefault="00DA4F15" w:rsidP="00DA4F15">
      <w:r>
        <w:t>&lt;ESMA_QUESTION_SLMT_26&gt;</w:t>
      </w:r>
    </w:p>
    <w:p w14:paraId="03A6278D" w14:textId="77777777" w:rsidR="00DA4F15" w:rsidRDefault="00DA4F15" w:rsidP="00DA4F15">
      <w:permStart w:id="1067799245" w:edGrp="everyone"/>
      <w:r>
        <w:lastRenderedPageBreak/>
        <w:t>TYPE YOUR TEXT HERE</w:t>
      </w:r>
    </w:p>
    <w:permEnd w:id="1067799245"/>
    <w:p w14:paraId="184809E4" w14:textId="77777777" w:rsidR="00DA4F15" w:rsidRDefault="00DA4F15" w:rsidP="00DA4F15">
      <w:r>
        <w:t>&lt;ESMA_QUESTION_SLMT_26&gt;</w:t>
      </w:r>
    </w:p>
    <w:p w14:paraId="1EB0361D" w14:textId="77777777" w:rsidR="00DA4F15" w:rsidRDefault="00DA4F15" w:rsidP="00DA4F15"/>
    <w:p w14:paraId="6918B88B"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swing pricing to differ between different investment strategies and between AIFs and UCITS? If yes, how?</w:t>
      </w:r>
    </w:p>
    <w:p w14:paraId="746CADAB" w14:textId="77777777" w:rsidR="00DA4F15" w:rsidRDefault="00DA4F15" w:rsidP="00DA4F15">
      <w:r>
        <w:t>&lt;ESMA_QUESTION_SLMT_27&gt;</w:t>
      </w:r>
    </w:p>
    <w:p w14:paraId="084F7F06" w14:textId="77777777" w:rsidR="00DA4F15" w:rsidRDefault="00DA4F15" w:rsidP="00DA4F15">
      <w:permStart w:id="1045646515" w:edGrp="everyone"/>
      <w:r>
        <w:t>TYPE YOUR TEXT HERE</w:t>
      </w:r>
    </w:p>
    <w:permEnd w:id="1045646515"/>
    <w:p w14:paraId="6CC8AD11" w14:textId="77777777" w:rsidR="00DA4F15" w:rsidRDefault="00DA4F15" w:rsidP="00DA4F15">
      <w:r>
        <w:t>&lt;ESMA_QUESTION_SLMT_27&gt;</w:t>
      </w:r>
    </w:p>
    <w:p w14:paraId="69A4659A" w14:textId="77777777" w:rsidR="00DA4F15" w:rsidRDefault="00DA4F15" w:rsidP="00DA4F15"/>
    <w:p w14:paraId="62DAABAC" w14:textId="77777777" w:rsidR="00DA4F15" w:rsidRDefault="00DA4F15" w:rsidP="00DA4F15">
      <w:pPr>
        <w:pStyle w:val="Questionstyle"/>
        <w:numPr>
          <w:ilvl w:val="0"/>
          <w:numId w:val="14"/>
        </w:numPr>
        <w:tabs>
          <w:tab w:val="clear" w:pos="567"/>
        </w:tabs>
        <w:spacing w:after="240" w:line="256" w:lineRule="auto"/>
        <w:ind w:left="851" w:hanging="851"/>
      </w:pPr>
      <w:r>
        <w:t>Do you agree that in the case of funds with multiple share classes, the same swing factor shall be applied to all share classes? If not, please justify your position.</w:t>
      </w:r>
    </w:p>
    <w:p w14:paraId="79F8C072" w14:textId="77777777" w:rsidR="00DA4F15" w:rsidRDefault="00DA4F15" w:rsidP="00DA4F15">
      <w:r>
        <w:t>&lt;ESMA_QUESTION_SLMT_28&gt;</w:t>
      </w:r>
    </w:p>
    <w:p w14:paraId="56FBC2E2" w14:textId="77777777" w:rsidR="00DA4F15" w:rsidRDefault="00DA4F15" w:rsidP="00DA4F15">
      <w:permStart w:id="546384282" w:edGrp="everyone"/>
      <w:r>
        <w:t>TYPE YOUR TEXT HERE</w:t>
      </w:r>
    </w:p>
    <w:permEnd w:id="546384282"/>
    <w:p w14:paraId="1370407B" w14:textId="77777777" w:rsidR="00DA4F15" w:rsidRDefault="00DA4F15" w:rsidP="00DA4F15">
      <w:r>
        <w:t>&lt;ESMA_QUESTION_SLMT_28&gt;</w:t>
      </w:r>
    </w:p>
    <w:p w14:paraId="54666322" w14:textId="77777777" w:rsidR="00DA4F15" w:rsidRDefault="00DA4F15" w:rsidP="00DA4F15"/>
    <w:p w14:paraId="76F5EEE2"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the dual pricing and the corresponding characteristics? If not, please justify your position.</w:t>
      </w:r>
    </w:p>
    <w:p w14:paraId="53DA44A5" w14:textId="77777777" w:rsidR="00DA4F15" w:rsidRDefault="00DA4F15" w:rsidP="00DA4F15">
      <w:r>
        <w:t>&lt;ESMA_QUESTION_SLMT_29&gt;</w:t>
      </w:r>
    </w:p>
    <w:p w14:paraId="7788412F" w14:textId="77777777" w:rsidR="00DA4F15" w:rsidRDefault="00DA4F15" w:rsidP="00DA4F15">
      <w:permStart w:id="1529225249" w:edGrp="everyone"/>
      <w:r>
        <w:t>TYPE YOUR TEXT HERE</w:t>
      </w:r>
    </w:p>
    <w:permEnd w:id="1529225249"/>
    <w:p w14:paraId="4139A0B6" w14:textId="77777777" w:rsidR="00DA4F15" w:rsidRDefault="00DA4F15" w:rsidP="00DA4F15">
      <w:r>
        <w:t>&lt;ESMA_QUESTION_SLMT_29&gt;</w:t>
      </w:r>
    </w:p>
    <w:p w14:paraId="5AD72AAD" w14:textId="77777777" w:rsidR="00DA4F15" w:rsidRDefault="00DA4F15" w:rsidP="00DA4F15"/>
    <w:p w14:paraId="0B8D1068" w14:textId="77777777" w:rsidR="00DA4F15" w:rsidRDefault="00DA4F15" w:rsidP="00DA4F15">
      <w:pPr>
        <w:pStyle w:val="Questionstyle"/>
        <w:numPr>
          <w:ilvl w:val="0"/>
          <w:numId w:val="14"/>
        </w:numPr>
        <w:tabs>
          <w:tab w:val="clear" w:pos="567"/>
        </w:tabs>
        <w:spacing w:after="240" w:line="256" w:lineRule="auto"/>
        <w:ind w:left="851" w:hanging="851"/>
      </w:pPr>
      <w:r>
        <w:t>Are there any other calculation methods for dual pricing that should be considered? If yes, please give example.</w:t>
      </w:r>
    </w:p>
    <w:p w14:paraId="3DBB2C4A" w14:textId="77777777" w:rsidR="00DA4F15" w:rsidRDefault="00DA4F15" w:rsidP="00DA4F15">
      <w:r>
        <w:lastRenderedPageBreak/>
        <w:t>&lt;ESMA_QUESTION_SLMT_30&gt;</w:t>
      </w:r>
    </w:p>
    <w:p w14:paraId="509EE9CD" w14:textId="77777777" w:rsidR="00DA4F15" w:rsidRDefault="00DA4F15" w:rsidP="00DA4F15">
      <w:permStart w:id="621349682" w:edGrp="everyone"/>
      <w:r>
        <w:t>TYPE YOUR TEXT HERE</w:t>
      </w:r>
    </w:p>
    <w:permEnd w:id="621349682"/>
    <w:p w14:paraId="7B7C2BEB" w14:textId="77777777" w:rsidR="00DA4F15" w:rsidRDefault="00DA4F15" w:rsidP="00DA4F15">
      <w:r>
        <w:t>&lt;ESMA_QUESTION_SLMT_30&gt;</w:t>
      </w:r>
    </w:p>
    <w:p w14:paraId="65ADDD64" w14:textId="77777777" w:rsidR="00DA4F15" w:rsidRDefault="00DA4F15" w:rsidP="00DA4F15"/>
    <w:p w14:paraId="5A132B74"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dual pricing to differ between different investment strategies and between AIFs and UCITS? If yes, how?</w:t>
      </w:r>
    </w:p>
    <w:p w14:paraId="2C76F116" w14:textId="77777777" w:rsidR="00DA4F15" w:rsidRDefault="00DA4F15" w:rsidP="00DA4F15">
      <w:r>
        <w:t>&lt;ESMA_QUESTION_SLMT_31&gt;</w:t>
      </w:r>
    </w:p>
    <w:p w14:paraId="6A0B9AB4" w14:textId="77777777" w:rsidR="00DA4F15" w:rsidRDefault="00DA4F15" w:rsidP="00DA4F15">
      <w:permStart w:id="1647707371" w:edGrp="everyone"/>
      <w:r>
        <w:t>TYPE YOUR TEXT HERE</w:t>
      </w:r>
    </w:p>
    <w:permEnd w:id="1647707371"/>
    <w:p w14:paraId="5A3AD0B1" w14:textId="77777777" w:rsidR="00DA4F15" w:rsidRDefault="00DA4F15" w:rsidP="00DA4F15">
      <w:r>
        <w:t>&lt;ESMA_QUESTION_SLMT_31&gt;</w:t>
      </w:r>
    </w:p>
    <w:p w14:paraId="1D650652" w14:textId="77777777" w:rsidR="00DA4F15" w:rsidRDefault="00DA4F15" w:rsidP="00DA4F15"/>
    <w:p w14:paraId="47B04078"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the anti-dilution levy and the corresponding characteristics? If not, please justify your position.</w:t>
      </w:r>
    </w:p>
    <w:p w14:paraId="4FA61CC6" w14:textId="77777777" w:rsidR="00DA4F15" w:rsidRDefault="00DA4F15" w:rsidP="00DA4F15">
      <w:r>
        <w:t>&lt;ESMA_QUESTION_SLMT_32&gt;</w:t>
      </w:r>
    </w:p>
    <w:p w14:paraId="32AAC853" w14:textId="77777777" w:rsidR="00DA4F15" w:rsidRDefault="00DA4F15" w:rsidP="00DA4F15">
      <w:permStart w:id="1085082725" w:edGrp="everyone"/>
      <w:r>
        <w:t>TYPE YOUR TEXT HERE</w:t>
      </w:r>
    </w:p>
    <w:permEnd w:id="1085082725"/>
    <w:p w14:paraId="5CD3DD4F" w14:textId="77777777" w:rsidR="00DA4F15" w:rsidRDefault="00DA4F15" w:rsidP="00DA4F15">
      <w:r>
        <w:t>&lt;ESMA_QUESTION_SLMT_32&gt;</w:t>
      </w:r>
    </w:p>
    <w:p w14:paraId="46DE12A4" w14:textId="77777777" w:rsidR="00DA4F15" w:rsidRDefault="00DA4F15" w:rsidP="00DA4F15"/>
    <w:p w14:paraId="507DE97B" w14:textId="77777777" w:rsidR="00DA4F15" w:rsidRDefault="00DA4F15" w:rsidP="00DA4F15">
      <w:pPr>
        <w:pStyle w:val="Questionstyle"/>
        <w:numPr>
          <w:ilvl w:val="0"/>
          <w:numId w:val="14"/>
        </w:numPr>
        <w:tabs>
          <w:tab w:val="clear" w:pos="567"/>
        </w:tabs>
        <w:spacing w:after="240" w:line="256" w:lineRule="auto"/>
        <w:ind w:left="851" w:hanging="851"/>
      </w:pPr>
      <w:r>
        <w:t>Are there any other calculation methods for anti-dilution levy that ESMA shall consider? If yes, please give example.</w:t>
      </w:r>
    </w:p>
    <w:p w14:paraId="0972ED9A" w14:textId="77777777" w:rsidR="00DA4F15" w:rsidRDefault="00DA4F15" w:rsidP="00DA4F15">
      <w:r>
        <w:t>&lt;ESMA_QUESTION_SLMT_33&gt;</w:t>
      </w:r>
    </w:p>
    <w:p w14:paraId="1911DF3A" w14:textId="77777777" w:rsidR="00DA4F15" w:rsidRDefault="00DA4F15" w:rsidP="00DA4F15">
      <w:permStart w:id="1171087067" w:edGrp="everyone"/>
      <w:r>
        <w:t>TYPE YOUR TEXT HERE</w:t>
      </w:r>
    </w:p>
    <w:permEnd w:id="1171087067"/>
    <w:p w14:paraId="5DAD62F9" w14:textId="77777777" w:rsidR="00DA4F15" w:rsidRDefault="00DA4F15" w:rsidP="00DA4F15">
      <w:r>
        <w:t>&lt;ESMA_QUESTION_SLMT_33&gt;</w:t>
      </w:r>
    </w:p>
    <w:p w14:paraId="5FBADF6B" w14:textId="77777777" w:rsidR="00DA4F15" w:rsidRDefault="00DA4F15" w:rsidP="00DA4F15"/>
    <w:p w14:paraId="1F19FA78" w14:textId="77777777" w:rsidR="00DA4F15" w:rsidRDefault="00DA4F15" w:rsidP="00DA4F15">
      <w:pPr>
        <w:pStyle w:val="Questionstyle"/>
        <w:numPr>
          <w:ilvl w:val="0"/>
          <w:numId w:val="14"/>
        </w:numPr>
        <w:tabs>
          <w:tab w:val="clear" w:pos="567"/>
        </w:tabs>
        <w:spacing w:after="240" w:line="256" w:lineRule="auto"/>
        <w:ind w:left="851" w:hanging="851"/>
      </w:pPr>
      <w:r>
        <w:lastRenderedPageBreak/>
        <w:t>In the case of funds with multiple share classes, would you see the possibility for different anti-dilution levies depending on share classes? Please justify your position.</w:t>
      </w:r>
    </w:p>
    <w:p w14:paraId="42AA84F7" w14:textId="77777777" w:rsidR="00DA4F15" w:rsidRDefault="00DA4F15" w:rsidP="00DA4F15">
      <w:r>
        <w:t>&lt;ESMA_QUESTION_SLMT_34&gt;</w:t>
      </w:r>
    </w:p>
    <w:p w14:paraId="22BBDA7D" w14:textId="77777777" w:rsidR="00DA4F15" w:rsidRDefault="00DA4F15" w:rsidP="00DA4F15">
      <w:permStart w:id="523176774" w:edGrp="everyone"/>
      <w:r>
        <w:t>TYPE YOUR TEXT HERE</w:t>
      </w:r>
    </w:p>
    <w:permEnd w:id="523176774"/>
    <w:p w14:paraId="1BB9B053" w14:textId="77777777" w:rsidR="00DA4F15" w:rsidRDefault="00DA4F15" w:rsidP="00DA4F15">
      <w:r>
        <w:t>&lt;ESMA_QUESTION_SLMT_34&gt;</w:t>
      </w:r>
    </w:p>
    <w:p w14:paraId="3DAE1B7F" w14:textId="77777777" w:rsidR="00DA4F15" w:rsidRDefault="00DA4F15" w:rsidP="00DA4F15"/>
    <w:p w14:paraId="5B61AB94"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anti-dilution levy to differ between different investment strategies and between AIFs and UCITS? If yes, how?</w:t>
      </w:r>
    </w:p>
    <w:p w14:paraId="4D0041CE" w14:textId="77777777" w:rsidR="00DA4F15" w:rsidRDefault="00DA4F15" w:rsidP="00DA4F15">
      <w:r>
        <w:t>&lt;ESMA_QUESTION_SLMT_35&gt;</w:t>
      </w:r>
    </w:p>
    <w:p w14:paraId="1DE94B0A" w14:textId="77777777" w:rsidR="00DA4F15" w:rsidRDefault="00DA4F15" w:rsidP="00DA4F15">
      <w:permStart w:id="1985707259" w:edGrp="everyone"/>
      <w:r>
        <w:t>TYPE YOUR TEXT HERE</w:t>
      </w:r>
    </w:p>
    <w:permEnd w:id="1985707259"/>
    <w:p w14:paraId="19F071E3" w14:textId="77777777" w:rsidR="00DA4F15" w:rsidRDefault="00DA4F15" w:rsidP="00DA4F15">
      <w:r>
        <w:t>&lt;ESMA_QUESTION_SLMT_35&gt;</w:t>
      </w:r>
    </w:p>
    <w:p w14:paraId="384DCE3C" w14:textId="77777777" w:rsidR="00DA4F15" w:rsidRDefault="00DA4F15" w:rsidP="00DA4F15"/>
    <w:p w14:paraId="1BED9330"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redemptions in kind and the corresponding characteristics? If not, please justify your position.</w:t>
      </w:r>
    </w:p>
    <w:p w14:paraId="0434658B" w14:textId="77777777" w:rsidR="00DA4F15" w:rsidRDefault="00DA4F15" w:rsidP="00DA4F15">
      <w:r>
        <w:t>&lt;ESMA_QUESTION_SLMT_36&gt;</w:t>
      </w:r>
    </w:p>
    <w:p w14:paraId="69283573" w14:textId="77777777" w:rsidR="00DA4F15" w:rsidRDefault="00DA4F15" w:rsidP="00DA4F15">
      <w:permStart w:id="272712298" w:edGrp="everyone"/>
      <w:r>
        <w:t>TYPE YOUR TEXT HERE</w:t>
      </w:r>
    </w:p>
    <w:permEnd w:id="272712298"/>
    <w:p w14:paraId="46976035" w14:textId="77777777" w:rsidR="00DA4F15" w:rsidRDefault="00DA4F15" w:rsidP="00DA4F15">
      <w:r>
        <w:t>&lt;ESMA_QUESTION_SLMT_36&gt;</w:t>
      </w:r>
    </w:p>
    <w:p w14:paraId="3852AC84" w14:textId="77777777" w:rsidR="00DA4F15" w:rsidRDefault="00DA4F15" w:rsidP="00DA4F15"/>
    <w:p w14:paraId="56B126EF" w14:textId="77777777" w:rsidR="00DA4F15" w:rsidRDefault="00DA4F15" w:rsidP="00DA4F15">
      <w:pPr>
        <w:pStyle w:val="Questionstyle"/>
        <w:numPr>
          <w:ilvl w:val="0"/>
          <w:numId w:val="14"/>
        </w:numPr>
        <w:tabs>
          <w:tab w:val="clear" w:pos="567"/>
        </w:tabs>
        <w:spacing w:after="240" w:line="256" w:lineRule="auto"/>
        <w:ind w:left="851" w:hanging="851"/>
      </w:pPr>
      <w:r>
        <w:t>Can you think of any characteristics of redemptions in kind?</w:t>
      </w:r>
    </w:p>
    <w:p w14:paraId="652F76A3" w14:textId="77777777" w:rsidR="00DA4F15" w:rsidRDefault="00DA4F15" w:rsidP="00DA4F15">
      <w:r>
        <w:t>&lt;ESMA_QUESTION_SLMT_37&gt;</w:t>
      </w:r>
    </w:p>
    <w:p w14:paraId="68E746EB" w14:textId="77777777" w:rsidR="00DA4F15" w:rsidRDefault="00DA4F15" w:rsidP="00DA4F15">
      <w:permStart w:id="1098730208" w:edGrp="everyone"/>
      <w:r>
        <w:t>TYPE YOUR TEXT HERE</w:t>
      </w:r>
    </w:p>
    <w:permEnd w:id="1098730208"/>
    <w:p w14:paraId="0B98A14E" w14:textId="77777777" w:rsidR="00DA4F15" w:rsidRDefault="00DA4F15" w:rsidP="00DA4F15">
      <w:r>
        <w:t>&lt;ESMA_QUESTION_SLMT_37&gt;</w:t>
      </w:r>
    </w:p>
    <w:p w14:paraId="7970F171" w14:textId="77777777" w:rsidR="00DA4F15" w:rsidRDefault="00DA4F15" w:rsidP="00DA4F15"/>
    <w:p w14:paraId="7CEB8085" w14:textId="77777777" w:rsidR="00DA4F15" w:rsidRDefault="00DA4F15" w:rsidP="00DA4F15">
      <w:pPr>
        <w:pStyle w:val="Questionstyle"/>
        <w:numPr>
          <w:ilvl w:val="0"/>
          <w:numId w:val="14"/>
        </w:numPr>
        <w:tabs>
          <w:tab w:val="clear" w:pos="567"/>
        </w:tabs>
        <w:spacing w:after="240" w:line="256" w:lineRule="auto"/>
        <w:ind w:left="851" w:hanging="851"/>
      </w:pPr>
      <w:r>
        <w:lastRenderedPageBreak/>
        <w:t>Do you think there is merit for the characteristics of redemption in kinds to differ between different investment strategies between AIFs and UCITS? If yes, how?</w:t>
      </w:r>
    </w:p>
    <w:p w14:paraId="71AE73E9" w14:textId="77777777" w:rsidR="00DA4F15" w:rsidRDefault="00DA4F15" w:rsidP="00DA4F15">
      <w:r>
        <w:t>&lt;ESMA_QUESTION_SLMT_38&gt;</w:t>
      </w:r>
    </w:p>
    <w:p w14:paraId="4CA1ACC0" w14:textId="77777777" w:rsidR="00DA4F15" w:rsidRDefault="00DA4F15" w:rsidP="00DA4F15">
      <w:permStart w:id="927141195" w:edGrp="everyone"/>
      <w:r>
        <w:t>TYPE YOUR TEXT HERE</w:t>
      </w:r>
    </w:p>
    <w:permEnd w:id="927141195"/>
    <w:p w14:paraId="716D2C5F" w14:textId="77777777" w:rsidR="00DA4F15" w:rsidRDefault="00DA4F15" w:rsidP="00DA4F15">
      <w:r>
        <w:t>&lt;ESMA_QUESTION_SLMT_38&gt;</w:t>
      </w:r>
    </w:p>
    <w:p w14:paraId="044C2490" w14:textId="77777777" w:rsidR="00DA4F15" w:rsidRDefault="00DA4F15" w:rsidP="00DA4F15"/>
    <w:p w14:paraId="78235916"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with the description of side pockets and the corresponding characteristics? If not, please justify your position. </w:t>
      </w:r>
    </w:p>
    <w:p w14:paraId="7F1DAAB5" w14:textId="77777777" w:rsidR="00DA4F15" w:rsidRDefault="00DA4F15" w:rsidP="00DA4F15">
      <w:r>
        <w:t>&lt;ESMA_QUESTION_SLMT_39&gt;</w:t>
      </w:r>
    </w:p>
    <w:p w14:paraId="302ADC90" w14:textId="77777777" w:rsidR="00DA4F15" w:rsidRDefault="00DA4F15" w:rsidP="00DA4F15">
      <w:permStart w:id="510677301" w:edGrp="everyone"/>
      <w:r>
        <w:t>TYPE YOUR TEXT HERE</w:t>
      </w:r>
    </w:p>
    <w:permEnd w:id="510677301"/>
    <w:p w14:paraId="775C4F0F" w14:textId="77777777" w:rsidR="00DA4F15" w:rsidRDefault="00DA4F15" w:rsidP="00DA4F15">
      <w:r>
        <w:t>&lt;ESMA_QUESTION_SLMT_39&gt;</w:t>
      </w:r>
    </w:p>
    <w:p w14:paraId="2B51EEFB" w14:textId="77777777" w:rsidR="00DA4F15" w:rsidRDefault="00DA4F15" w:rsidP="00DA4F15"/>
    <w:p w14:paraId="0149E8D5"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that in the case of UCITS, side pockets created by physical separation should only be done with the creation of a new UCITS where the assets for which there are no problems are placed? If not, please explain your position.  </w:t>
      </w:r>
    </w:p>
    <w:p w14:paraId="0B75D819" w14:textId="77777777" w:rsidR="00DA4F15" w:rsidRDefault="00DA4F15" w:rsidP="00DA4F15">
      <w:r>
        <w:t>&lt;ESMA_QUESTION_SLMT_40&gt;</w:t>
      </w:r>
    </w:p>
    <w:p w14:paraId="42EFEAB5" w14:textId="77777777" w:rsidR="00DA4F15" w:rsidRDefault="00DA4F15" w:rsidP="00DA4F15">
      <w:permStart w:id="2037011811" w:edGrp="everyone"/>
      <w:r>
        <w:t>TYPE YOUR TEXT HERE</w:t>
      </w:r>
    </w:p>
    <w:permEnd w:id="2037011811"/>
    <w:p w14:paraId="090C0CDE" w14:textId="77777777" w:rsidR="00DA4F15" w:rsidRDefault="00DA4F15" w:rsidP="00DA4F15">
      <w:r>
        <w:t>&lt;ESMA_QUESTION_SLMT_40&gt;</w:t>
      </w:r>
    </w:p>
    <w:p w14:paraId="2E565A0B" w14:textId="77777777" w:rsidR="00DA4F15" w:rsidRDefault="00DA4F15" w:rsidP="00DA4F15"/>
    <w:p w14:paraId="41C93715" w14:textId="77777777" w:rsidR="00DA4F15" w:rsidRDefault="00DA4F15" w:rsidP="00DA4F15">
      <w:pPr>
        <w:pStyle w:val="Questionstyle"/>
        <w:numPr>
          <w:ilvl w:val="0"/>
          <w:numId w:val="14"/>
        </w:numPr>
        <w:tabs>
          <w:tab w:val="clear" w:pos="567"/>
        </w:tabs>
        <w:spacing w:after="240" w:line="256" w:lineRule="auto"/>
        <w:ind w:left="851" w:hanging="851"/>
      </w:pPr>
      <w:r>
        <w:t>Can you think of any other characteristics of side pockets that ESMA should consider? In particular, do you think that the characteristics of side pockets shall differ between UCITS and AIFs (in addition to the creation of side pockets via physical separation of the assets)? If, yes please elaborate.</w:t>
      </w:r>
    </w:p>
    <w:p w14:paraId="5F52E75C" w14:textId="77777777" w:rsidR="00DA4F15" w:rsidRDefault="00DA4F15" w:rsidP="00DA4F15">
      <w:r>
        <w:t>&lt;ESMA_QUESTION_SLMT_41&gt;</w:t>
      </w:r>
    </w:p>
    <w:p w14:paraId="0A82A03F" w14:textId="77777777" w:rsidR="00DA4F15" w:rsidRDefault="00DA4F15" w:rsidP="00DA4F15">
      <w:permStart w:id="585316222" w:edGrp="everyone"/>
      <w:r>
        <w:t>TYPE YOUR TEXT HERE</w:t>
      </w:r>
    </w:p>
    <w:permEnd w:id="585316222"/>
    <w:p w14:paraId="504A52F9" w14:textId="77777777" w:rsidR="00DA4F15" w:rsidRDefault="00DA4F15" w:rsidP="00DA4F15">
      <w:r>
        <w:lastRenderedPageBreak/>
        <w:t>&lt;ESMA_QUESTION_SLMT_41&gt;</w:t>
      </w:r>
    </w:p>
    <w:p w14:paraId="4E5DFC3D" w14:textId="77777777" w:rsidR="00DA4F15" w:rsidRDefault="00DA4F15" w:rsidP="00DA4F15"/>
    <w:p w14:paraId="06A28B94" w14:textId="77777777" w:rsidR="00DA4F15" w:rsidRDefault="00DA4F15" w:rsidP="00DA4F15">
      <w:pPr>
        <w:pStyle w:val="Questionstyle"/>
        <w:numPr>
          <w:ilvl w:val="0"/>
          <w:numId w:val="14"/>
        </w:numPr>
        <w:tabs>
          <w:tab w:val="clear" w:pos="567"/>
        </w:tabs>
        <w:spacing w:after="240" w:line="256" w:lineRule="auto"/>
        <w:ind w:left="851" w:hanging="851"/>
      </w:pPr>
      <w:r>
        <w:t>Do you see merit in specifying further the characteristics that side pocket created by means of accounting segregation should have? If yes, can you please explain how you have created side pocket via accounting segregation? Have you encountered any legal constraints or are you aware of any legal constraints in your jurisdiction that may limit the use of side pockets via asset segregation?</w:t>
      </w:r>
    </w:p>
    <w:p w14:paraId="24D150F5" w14:textId="77777777" w:rsidR="00DA4F15" w:rsidRDefault="00DA4F15" w:rsidP="00DA4F15">
      <w:r>
        <w:t>&lt;ESMA_QUESTION_SLMT_42&gt;</w:t>
      </w:r>
    </w:p>
    <w:p w14:paraId="0D1B9695" w14:textId="77777777" w:rsidR="00DA4F15" w:rsidRDefault="00DA4F15" w:rsidP="00DA4F15">
      <w:permStart w:id="221516517" w:edGrp="everyone"/>
      <w:r>
        <w:t>TYPE YOUR TEXT HERE</w:t>
      </w:r>
    </w:p>
    <w:permEnd w:id="221516517"/>
    <w:p w14:paraId="766C81DB" w14:textId="77777777" w:rsidR="00DA4F15" w:rsidRDefault="00DA4F15" w:rsidP="00DA4F15">
      <w:r>
        <w:t>&lt;ESMA_QUESTION_SLMT_42&gt;</w:t>
      </w:r>
    </w:p>
    <w:p w14:paraId="3BBEA373" w14:textId="77777777" w:rsidR="00DA4F15" w:rsidRDefault="00DA4F15" w:rsidP="00DA4F15"/>
    <w:p w14:paraId="1B91340B"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that the assets in the side pocket should always be managed with the view to liquidate them? Or could there be circumstances, where a reintegration with the normal assets could be contemplated? Please explain.  </w:t>
      </w:r>
    </w:p>
    <w:p w14:paraId="2C86457E" w14:textId="77777777" w:rsidR="00DA4F15" w:rsidRDefault="00DA4F15" w:rsidP="00DA4F15">
      <w:r>
        <w:t>&lt;ESMA_QUESTION_SLMT_43&gt;</w:t>
      </w:r>
    </w:p>
    <w:p w14:paraId="3624AECB" w14:textId="77777777" w:rsidR="00DA4F15" w:rsidRDefault="00DA4F15" w:rsidP="00DA4F15">
      <w:permStart w:id="69550584" w:edGrp="everyone"/>
      <w:r>
        <w:t>TYPE YOUR TEXT HERE</w:t>
      </w:r>
    </w:p>
    <w:permEnd w:id="69550584"/>
    <w:p w14:paraId="3852682E" w14:textId="77777777" w:rsidR="00DA4F15" w:rsidRDefault="00DA4F15" w:rsidP="00DA4F15">
      <w:r>
        <w:t>&lt;ESMA_QUESTION_SLMT_43&gt;</w:t>
      </w:r>
    </w:p>
    <w:p w14:paraId="4C737CA9" w14:textId="77777777" w:rsidR="00DA4F15" w:rsidRDefault="00DA4F15" w:rsidP="00DA4F15"/>
    <w:p w14:paraId="058231F8" w14:textId="77777777" w:rsidR="00DA4F15" w:rsidRDefault="00DA4F15" w:rsidP="00DA4F15">
      <w:pPr>
        <w:pStyle w:val="Questionstyle"/>
        <w:numPr>
          <w:ilvl w:val="0"/>
          <w:numId w:val="14"/>
        </w:numPr>
        <w:tabs>
          <w:tab w:val="clear" w:pos="567"/>
        </w:tabs>
        <w:spacing w:after="240" w:line="256" w:lineRule="auto"/>
        <w:ind w:left="851" w:hanging="851"/>
      </w:pPr>
      <w:r>
        <w:t>Do you agree with the above-mentioned reasoning in relation to the possible costs and benefits of the option taken by ESMA as regards the characteristics of LMTs set out in Annex IIA of the UCITS Directive? Which other types of costs or benefits would you consider in that context?</w:t>
      </w:r>
    </w:p>
    <w:p w14:paraId="6EC3B103" w14:textId="77777777" w:rsidR="00DA4F15" w:rsidRDefault="00DA4F15" w:rsidP="00DA4F15">
      <w:r>
        <w:t>&lt;ESMA_QUESTION_SLMT_44&gt;</w:t>
      </w:r>
    </w:p>
    <w:p w14:paraId="646AA996" w14:textId="77777777" w:rsidR="00DA4F15" w:rsidRDefault="00DA4F15" w:rsidP="00DA4F15">
      <w:permStart w:id="1794260798" w:edGrp="everyone"/>
      <w:r>
        <w:t>TYPE YOUR TEXT HERE</w:t>
      </w:r>
    </w:p>
    <w:permEnd w:id="1794260798"/>
    <w:p w14:paraId="6AF8D61A" w14:textId="77777777" w:rsidR="00DA4F15" w:rsidRDefault="00DA4F15" w:rsidP="00DA4F15">
      <w:r>
        <w:t>&lt;ESMA_QUESTION_SLMT_44&gt;</w:t>
      </w:r>
    </w:p>
    <w:p w14:paraId="673A91E3" w14:textId="77777777" w:rsidR="00DA4F15" w:rsidRDefault="00DA4F15" w:rsidP="00DA4F15"/>
    <w:p w14:paraId="4CFBA7C7" w14:textId="77777777" w:rsidR="00DA4F15" w:rsidRDefault="00DA4F15" w:rsidP="00DA4F15">
      <w:pPr>
        <w:pStyle w:val="Questionstyle"/>
        <w:numPr>
          <w:ilvl w:val="0"/>
          <w:numId w:val="14"/>
        </w:numPr>
        <w:tabs>
          <w:tab w:val="clear" w:pos="567"/>
        </w:tabs>
        <w:spacing w:after="240" w:line="256" w:lineRule="auto"/>
        <w:ind w:left="851" w:hanging="851"/>
      </w:pPr>
      <w:r>
        <w:lastRenderedPageBreak/>
        <w:t>Is there any ESG and innovation-related aspects that ESMA should consider when drafting the RTS under the UCITS Directive?</w:t>
      </w:r>
    </w:p>
    <w:p w14:paraId="6D604FDD" w14:textId="77777777" w:rsidR="00DA4F15" w:rsidRDefault="00DA4F15" w:rsidP="00DA4F15">
      <w:r>
        <w:t>&lt;ESMA_QUESTION_SLMT_45&gt;</w:t>
      </w:r>
    </w:p>
    <w:p w14:paraId="22E4B192" w14:textId="77777777" w:rsidR="00DA4F15" w:rsidRDefault="00DA4F15" w:rsidP="00DA4F15">
      <w:permStart w:id="1279335310" w:edGrp="everyone"/>
      <w:r>
        <w:t>TYPE YOUR TEXT HERE</w:t>
      </w:r>
    </w:p>
    <w:permEnd w:id="1279335310"/>
    <w:p w14:paraId="3A7CF140" w14:textId="77777777" w:rsidR="00DA4F15" w:rsidRDefault="00DA4F15" w:rsidP="00DA4F15">
      <w:r>
        <w:t>&lt;ESMA_QUESTION_SLMT_45&gt;</w:t>
      </w:r>
    </w:p>
    <w:p w14:paraId="663FFB77" w14:textId="77777777" w:rsidR="00DA4F15" w:rsidRDefault="00DA4F15" w:rsidP="00DA4F15"/>
    <w:p w14:paraId="3F9EEE8E" w14:textId="77777777" w:rsidR="00DA4F15" w:rsidRDefault="00DA4F15" w:rsidP="00DA4F15">
      <w:pPr>
        <w:pStyle w:val="Questionstyle"/>
        <w:numPr>
          <w:ilvl w:val="0"/>
          <w:numId w:val="14"/>
        </w:numPr>
        <w:tabs>
          <w:tab w:val="clear" w:pos="567"/>
        </w:tabs>
        <w:spacing w:after="240" w:line="256" w:lineRule="auto"/>
        <w:ind w:left="851" w:hanging="851"/>
      </w:pPr>
      <w:r>
        <w:t>Do you agree with the above-mentioned reasoning in relation to the possible costs and benefits of the option taken by ESMA as regards the characteristics of LMTs set out in Annex V of the AIFMD? Which other types of costs or benefits would you consider in that context?</w:t>
      </w:r>
    </w:p>
    <w:p w14:paraId="4F328DC2" w14:textId="77777777" w:rsidR="00DA4F15" w:rsidRDefault="00DA4F15" w:rsidP="00DA4F15">
      <w:r>
        <w:t>&lt;ESMA_QUESTION_SLMT_46&gt;</w:t>
      </w:r>
    </w:p>
    <w:p w14:paraId="617532F3" w14:textId="77777777" w:rsidR="00DA4F15" w:rsidRDefault="00DA4F15" w:rsidP="00DA4F15">
      <w:permStart w:id="1733898629" w:edGrp="everyone"/>
      <w:r>
        <w:t>TYPE YOUR TEXT HERE</w:t>
      </w:r>
    </w:p>
    <w:permEnd w:id="1733898629"/>
    <w:p w14:paraId="68308E8F" w14:textId="77777777" w:rsidR="00DA4F15" w:rsidRDefault="00DA4F15" w:rsidP="00DA4F15">
      <w:r>
        <w:t>&lt;ESMA_QUESTION_SLMT_46&gt;</w:t>
      </w:r>
    </w:p>
    <w:p w14:paraId="29D9EE93" w14:textId="77777777" w:rsidR="00DA4F15" w:rsidRDefault="00DA4F15" w:rsidP="00DA4F15"/>
    <w:p w14:paraId="28A24316" w14:textId="77777777" w:rsidR="00DA4F15" w:rsidRDefault="00DA4F15" w:rsidP="00DA4F15">
      <w:pPr>
        <w:pStyle w:val="Questionstyle"/>
        <w:numPr>
          <w:ilvl w:val="0"/>
          <w:numId w:val="14"/>
        </w:numPr>
        <w:tabs>
          <w:tab w:val="clear" w:pos="567"/>
        </w:tabs>
        <w:spacing w:after="240" w:line="256" w:lineRule="auto"/>
        <w:ind w:left="851" w:hanging="851"/>
      </w:pPr>
      <w:r>
        <w:t>Is there any ESG and innovation-related aspects that ESMA should consider when drafting the RTS under the AIFMD?</w:t>
      </w:r>
    </w:p>
    <w:p w14:paraId="73F479FB" w14:textId="77777777" w:rsidR="00DA4F15" w:rsidRDefault="00DA4F15" w:rsidP="00DA4F15">
      <w:r>
        <w:t>&lt;ESMA_QUESTION_SLMT_47&gt;</w:t>
      </w:r>
    </w:p>
    <w:p w14:paraId="04F88DF8" w14:textId="77777777" w:rsidR="00DA4F15" w:rsidRDefault="00DA4F15" w:rsidP="00DA4F15">
      <w:permStart w:id="1224744272" w:edGrp="everyone"/>
      <w:r>
        <w:t>TYPE YOUR TEXT HERE</w:t>
      </w:r>
    </w:p>
    <w:permEnd w:id="1224744272"/>
    <w:p w14:paraId="4E6B1944" w14:textId="77777777" w:rsidR="00DA4F15" w:rsidRDefault="00DA4F15" w:rsidP="00DA4F15">
      <w:r>
        <w:t>&lt;ESMA_QUESTION_SLMT_47&gt;</w:t>
      </w:r>
    </w:p>
    <w:p w14:paraId="7DB52C0D" w14:textId="77777777" w:rsidR="00DA4F15" w:rsidRDefault="00DA4F15" w:rsidP="00DA4F15"/>
    <w:p w14:paraId="7882202E" w14:textId="77777777" w:rsidR="003E0240" w:rsidRDefault="003E0240" w:rsidP="003E0240"/>
    <w:p w14:paraId="33197E78" w14:textId="77777777" w:rsidR="003E0240" w:rsidRDefault="003E0240" w:rsidP="003E0240"/>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28AF" w14:textId="77777777" w:rsidR="00470508" w:rsidRDefault="00470508" w:rsidP="007E7997">
      <w:pPr>
        <w:spacing w:line="240" w:lineRule="auto"/>
      </w:pPr>
      <w:r>
        <w:separator/>
      </w:r>
    </w:p>
  </w:endnote>
  <w:endnote w:type="continuationSeparator" w:id="0">
    <w:p w14:paraId="7F869C86" w14:textId="77777777" w:rsidR="00470508" w:rsidRDefault="00470508" w:rsidP="007E7997">
      <w:pPr>
        <w:spacing w:line="240" w:lineRule="auto"/>
      </w:pPr>
      <w:r>
        <w:continuationSeparator/>
      </w:r>
    </w:p>
  </w:endnote>
  <w:endnote w:type="continuationNotice" w:id="1">
    <w:p w14:paraId="454C6CBF" w14:textId="77777777" w:rsidR="00470508" w:rsidRDefault="00470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E4A4" w14:textId="77777777" w:rsidR="00470508" w:rsidRDefault="00470508" w:rsidP="007E7997">
      <w:pPr>
        <w:spacing w:line="240" w:lineRule="auto"/>
      </w:pPr>
      <w:r>
        <w:separator/>
      </w:r>
    </w:p>
  </w:footnote>
  <w:footnote w:type="continuationSeparator" w:id="0">
    <w:p w14:paraId="00C73C68" w14:textId="77777777" w:rsidR="00470508" w:rsidRDefault="00470508" w:rsidP="007E7997">
      <w:pPr>
        <w:spacing w:line="240" w:lineRule="auto"/>
      </w:pPr>
      <w:r>
        <w:continuationSeparator/>
      </w:r>
    </w:p>
  </w:footnote>
  <w:footnote w:type="continuationNotice" w:id="1">
    <w:p w14:paraId="1CA5D0E8" w14:textId="77777777" w:rsidR="00470508" w:rsidRDefault="00470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B7BAB5B"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34748">
      <w:t>8</w:t>
    </w:r>
    <w:r w:rsidR="00667FF6">
      <w:t xml:space="preserve"> </w:t>
    </w:r>
    <w:r w:rsidR="00C1298A">
      <w:t>July</w:t>
    </w:r>
    <w:r w:rsidR="00667FF6">
      <w:t xml:space="preserve"> </w:t>
    </w:r>
    <w:r w:rsidR="00282901">
      <w:t>202</w:t>
    </w:r>
    <w:r w:rsidR="00667FF6">
      <w:t>4</w:t>
    </w:r>
  </w:p>
  <w:p w14:paraId="471D4524" w14:textId="57CE881B" w:rsidR="004E5FF8" w:rsidRDefault="00B03969" w:rsidP="00BD20AC">
    <w:pPr>
      <w:pStyle w:val="Header"/>
    </w:pPr>
    <w:r w:rsidRPr="00B03969">
      <w:t>ESMA</w:t>
    </w:r>
    <w:r w:rsidR="00667FF6">
      <w:t xml:space="preserve"> </w:t>
    </w:r>
    <w:r w:rsidR="00667FF6" w:rsidRPr="00667FF6">
      <w:t>34</w:t>
    </w:r>
    <w:r w:rsidR="002230D9" w:rsidRPr="002230D9">
      <w:t>-1985693317-</w:t>
    </w:r>
    <w:r w:rsidR="00535024">
      <w:t>1133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1"/>
  </w:num>
  <w:num w:numId="2" w16cid:durableId="1144354351">
    <w:abstractNumId w:val="4"/>
  </w:num>
  <w:num w:numId="3" w16cid:durableId="1006909420">
    <w:abstractNumId w:val="9"/>
  </w:num>
  <w:num w:numId="4" w16cid:durableId="569996677">
    <w:abstractNumId w:val="3"/>
  </w:num>
  <w:num w:numId="5" w16cid:durableId="807014924">
    <w:abstractNumId w:val="0"/>
  </w:num>
  <w:num w:numId="6" w16cid:durableId="310985182">
    <w:abstractNumId w:val="5"/>
  </w:num>
  <w:num w:numId="7" w16cid:durableId="492061559">
    <w:abstractNumId w:val="12"/>
  </w:num>
  <w:num w:numId="8" w16cid:durableId="2063743978">
    <w:abstractNumId w:val="2"/>
  </w:num>
  <w:num w:numId="9" w16cid:durableId="1378703109">
    <w:abstractNumId w:val="10"/>
  </w:num>
  <w:num w:numId="10" w16cid:durableId="632100844">
    <w:abstractNumId w:val="8"/>
  </w:num>
  <w:num w:numId="11" w16cid:durableId="1573200029">
    <w:abstractNumId w:val="7"/>
  </w:num>
  <w:num w:numId="12" w16cid:durableId="1587836858">
    <w:abstractNumId w:val="7"/>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5B5A"/>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66"/>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17"/>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0D9"/>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26D"/>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B6A"/>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240"/>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90C"/>
    <w:rsid w:val="00417AFB"/>
    <w:rsid w:val="0042013D"/>
    <w:rsid w:val="00422198"/>
    <w:rsid w:val="00422251"/>
    <w:rsid w:val="004222BC"/>
    <w:rsid w:val="004224B0"/>
    <w:rsid w:val="004231D5"/>
    <w:rsid w:val="00423217"/>
    <w:rsid w:val="00423BA0"/>
    <w:rsid w:val="00423C98"/>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08"/>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508"/>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02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3"/>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47AF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8F0"/>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0F20"/>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748"/>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9E2"/>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98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0F54"/>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546"/>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4F15"/>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2FCE"/>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553"/>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90047956">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34310398">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95846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onsultation-liquidity-management-tools-fun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586BE6"/>
    <w:rsid w:val="00747575"/>
    <w:rsid w:val="00775480"/>
    <w:rsid w:val="00782F18"/>
    <w:rsid w:val="00813189"/>
    <w:rsid w:val="008222A0"/>
    <w:rsid w:val="00836D47"/>
    <w:rsid w:val="0087748B"/>
    <w:rsid w:val="00967557"/>
    <w:rsid w:val="00993561"/>
    <w:rsid w:val="00996016"/>
    <w:rsid w:val="009B6B9C"/>
    <w:rsid w:val="009C794D"/>
    <w:rsid w:val="00A408D7"/>
    <w:rsid w:val="00AC6273"/>
    <w:rsid w:val="00B22006"/>
    <w:rsid w:val="00C336E8"/>
    <w:rsid w:val="00F01F95"/>
    <w:rsid w:val="00F40780"/>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54</Value>
      <Value>17</Value>
      <Value>345</Value>
      <Value>5</Value>
    </TaxCatchAll>
    <_dlc_DocId xmlns="d0fb0f98-34f9-4d57-9559-eb8efd17aa5e">ESMA34-1985693317-1133</_dlc_DocId>
    <_dlc_DocIdUrl xmlns="d0fb0f98-34f9-4d57-9559-eb8efd17aa5e">
      <Url>https://securitiesandmarketsauth.sharepoint.com/sites/sherpa-ivm/_layouts/15/DocIdRedir.aspx?ID=ESMA34-1985693317-1133</Url>
      <Description>ESMA34-1985693317-1133</Description>
    </_dlc_DocIdUrl>
    <_dlc_DocIdPersistId xmlns="d0fb0f98-34f9-4d57-9559-eb8efd17aa5e" xsi:nil="true"/>
    <MeetingDate xmlns="d0fb0f98-34f9-4d57-9559-eb8efd17aa5e" xsi:nil="true"/>
    <Year xmlns="d0fb0f98-34f9-4d57-9559-eb8efd17aa5e">2024</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AIFMD</TermName>
          <TermId xmlns="http://schemas.microsoft.com/office/infopath/2007/PartnerControls">f2960fc6-3634-417f-bcec-215a90e7dd4c</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IFMD Document" ma:contentTypeID="0x0101000ED1C6BF2ECFE74585EFFEA9E6E27962010200D604D0565E1F5E40B72CF7EBFB3392B9" ma:contentTypeVersion="24" ma:contentTypeDescription="" ma:contentTypeScope="" ma:versionID="d5faf8b77313d8faa317d7814702fe41">
  <xsd:schema xmlns:xsd="http://www.w3.org/2001/XMLSchema" xmlns:xs="http://www.w3.org/2001/XMLSchema" xmlns:p="http://schemas.microsoft.com/office/2006/metadata/properties" xmlns:ns2="d0fb0f98-34f9-4d57-9559-eb8efd17aa5e" xmlns:ns3="970f8513-9fd4-4a88-82ef-ace8edf7e0eb" targetNamespace="http://schemas.microsoft.com/office/2006/metadata/properties" ma:root="true" ma:fieldsID="f07c2a439227c8957a0c6d24aea304fa" ns2:_="" ns3:_="">
    <xsd:import namespace="d0fb0f98-34f9-4d57-9559-eb8efd17aa5e"/>
    <xsd:import namespace="970f8513-9fd4-4a88-82ef-ace8edf7e0eb"/>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AIFMD|f2960fc6-3634-417f-bcec-215a90e7dd4c"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8d630a01-2268-4676-af71-a8ae1c70c9db"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f8513-9fd4-4a88-82ef-ace8edf7e0e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E5BD2500-408E-451F-A71A-94C2BA76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70f8513-9fd4-4a88-82ef-ace8edf7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2176</Words>
  <Characters>12407</Characters>
  <Application>Microsoft Office Word</Application>
  <DocSecurity>0</DocSecurity>
  <Lines>103</Lines>
  <Paragraphs>29</Paragraphs>
  <ScaleCrop>false</ScaleCrop>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Iris Hude</cp:lastModifiedBy>
  <cp:revision>12</cp:revision>
  <cp:lastPrinted>2023-09-09T09:53:00Z</cp:lastPrinted>
  <dcterms:created xsi:type="dcterms:W3CDTF">2024-07-08T13:59:00Z</dcterms:created>
  <dcterms:modified xsi:type="dcterms:W3CDTF">2024-07-09T15:46:00Z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0x0101000ED1C6BF2ECFE74585EFFEA9E6E27962010200D604D0565E1F5E40B72CF7EBFB3392B9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b5e79c59-29ba-45df-a9b9-20819a1df62f</vt:lpwstr>
  </property>
  <property fmtid="{D5CDD505-2E9C-101B-9397-08002B2CF9AE}" pid="8" name="EsmaAudience">
    <vt:lpwstr>345;#Post-Trading Standing Committee|b4466ad1-2610-4bb4-b77e-13cd08e75663</vt:lpwstr>
  </property>
  <property fmtid="{D5CDD505-2E9C-101B-9397-08002B2CF9AE}" pid="9" name="ConfidentialityLevel">
    <vt:lpwstr>6;#Regular|07f1e362-856b-423d-bea6-a14079762141</vt:lpwstr>
  </property>
  <property fmtid="{D5CDD505-2E9C-101B-9397-08002B2CF9AE}" pid="10" name="DocumentType">
    <vt:lpwstr>54;#Call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SubTopic">
    <vt:lpwstr>323;#CSDR General - T + 1|a5a376d4-84eb-4354-ab81-b0766b380093</vt:lpwstr>
  </property>
  <property fmtid="{D5CDD505-2E9C-101B-9397-08002B2CF9AE}" pid="15" name="TeamTopic">
    <vt:lpwstr>17;#AIFMD|f2960fc6-3634-417f-bcec-215a90e7dd4c</vt:lpwstr>
  </property>
</Properties>
</file>