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21DCEFD0" w:rsidR="00FD7A8D" w:rsidRPr="00F716D4" w:rsidRDefault="00F87468" w:rsidP="00E70E2E">
      <w:pPr>
        <w:pStyle w:val="Subtitle"/>
      </w:pPr>
      <w:r w:rsidRPr="00F716D4">
        <w:t xml:space="preserve">on the Consultation Paper on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ABCD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392889">
        <w:t>position calculation under EMIR</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5ACBCADC" w:rsidR="00E70E2E" w:rsidRDefault="00E70E2E" w:rsidP="00E70E2E">
      <w:pPr>
        <w:rPr>
          <w:b/>
        </w:rPr>
      </w:pPr>
      <w:r w:rsidRPr="005B6B12">
        <w:t xml:space="preserve">ESMA will consider all comments received by </w:t>
      </w:r>
      <w:r w:rsidR="00392889">
        <w:rPr>
          <w:b/>
        </w:rPr>
        <w:t>9</w:t>
      </w:r>
      <w:r w:rsidR="005A775C">
        <w:rPr>
          <w:b/>
        </w:rPr>
        <w:t xml:space="preserve"> Ma</w:t>
      </w:r>
      <w:r w:rsidR="00392889">
        <w:rPr>
          <w:b/>
        </w:rPr>
        <w:t>y</w:t>
      </w:r>
      <w:r w:rsidR="005A775C">
        <w:rPr>
          <w:b/>
        </w:rPr>
        <w:t xml:space="preserve">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7D124D24" w:rsidR="009D6E99" w:rsidRPr="00863BFD" w:rsidRDefault="009D6E99" w:rsidP="009D6E99">
      <w:pPr>
        <w:pStyle w:val="ListParagraph"/>
        <w:numPr>
          <w:ilvl w:val="0"/>
          <w:numId w:val="39"/>
        </w:numPr>
        <w:contextualSpacing w:val="0"/>
      </w:pPr>
      <w:r w:rsidRPr="00863BFD">
        <w:t>Please do not remove tags of the type &lt;ESMA_QUESTION</w:t>
      </w:r>
      <w:r w:rsidR="00C05202">
        <w:t>_</w:t>
      </w:r>
      <w:r w:rsidR="00392889">
        <w:t>POSC</w:t>
      </w:r>
      <w:r w:rsidR="00C05202">
        <w: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2EF8CCA1"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3E7D84">
        <w:t>_position_calculation_EMIR</w:t>
      </w:r>
      <w:r w:rsidR="003E7D84" w:rsidRPr="00863BFD">
        <w:t xml:space="preserve"> </w:t>
      </w:r>
      <w:r w:rsidRPr="00863BFD">
        <w:t xml:space="preserve">_nameofrespondent. </w:t>
      </w:r>
    </w:p>
    <w:p w14:paraId="115A7ABF" w14:textId="2E56568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3E7D84">
        <w:t xml:space="preserve">_position_calculation_EMIR </w:t>
      </w:r>
      <w:r>
        <w:t>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showingPlcHdr/>
            <w:text/>
          </w:sdtPr>
          <w:sdtEndPr>
            <w:rPr>
              <w:rStyle w:val="PlaceholderText"/>
            </w:rPr>
          </w:sdtEndPr>
          <w:sdtContent>
            <w:tc>
              <w:tcPr>
                <w:tcW w:w="5595" w:type="dxa"/>
                <w:shd w:val="clear" w:color="auto" w:fill="auto"/>
                <w:vAlign w:val="center"/>
              </w:tcPr>
              <w:p w14:paraId="633DB1B6" w14:textId="77777777" w:rsidR="00C2682A" w:rsidRPr="00104E00" w:rsidRDefault="00C2682A" w:rsidP="00104E00">
                <w:pPr>
                  <w:jc w:val="left"/>
                  <w:rPr>
                    <w:rStyle w:val="PlaceholderText"/>
                  </w:rPr>
                </w:pPr>
                <w:r w:rsidRPr="00104E00">
                  <w:rPr>
                    <w:rStyle w:val="PlaceholderText"/>
                  </w:rPr>
                  <w:t>Click here to enter text.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7777777" w:rsidR="00C2682A" w:rsidRPr="00104E00" w:rsidRDefault="000215B9"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2682A" w:rsidRPr="00104E00">
                  <w:t>Choose an item.</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77777777" w:rsidR="00C2682A" w:rsidRPr="00104E00" w:rsidRDefault="00C2682A" w:rsidP="00104E00">
                <w:pPr>
                  <w:jc w:val="left"/>
                </w:pPr>
                <w:r w:rsidRPr="00104E00">
                  <w:rPr>
                    <w:rStyle w:val="PlaceholderText"/>
                  </w:rPr>
                  <w:t>Choose an item.</w:t>
                </w:r>
              </w:p>
            </w:tc>
          </w:sdtContent>
        </w:sdt>
      </w:tr>
      <w:permEnd w:id="1727412903"/>
    </w:tbl>
    <w:p w14:paraId="398E9C9E" w14:textId="10C9CC3D" w:rsidR="00C2682A" w:rsidRDefault="00C2682A" w:rsidP="00F716D4"/>
    <w:p w14:paraId="293D9661" w14:textId="182177F9" w:rsidR="00BB1973" w:rsidRDefault="00BB1973" w:rsidP="00BB1973">
      <w:pPr>
        <w:pStyle w:val="Heading1"/>
      </w:pPr>
      <w:r>
        <w:t>Questions</w:t>
      </w:r>
    </w:p>
    <w:p w14:paraId="570444A0" w14:textId="77777777" w:rsidR="003E7D84" w:rsidRPr="003E7D84" w:rsidRDefault="003E7D84" w:rsidP="003E7D84"/>
    <w:bookmarkEnd w:id="9"/>
    <w:p w14:paraId="203B3423" w14:textId="6B806E20" w:rsidR="003E7D84" w:rsidRPr="003E7D84" w:rsidRDefault="003E7D84" w:rsidP="003E7D84">
      <w:pPr>
        <w:rPr>
          <w:b/>
          <w:bCs/>
        </w:rPr>
      </w:pPr>
      <w:r>
        <w:rPr>
          <w:b/>
          <w:bCs/>
        </w:rPr>
        <w:t>Question 1.</w:t>
      </w:r>
      <w:r>
        <w:rPr>
          <w:b/>
          <w:bCs/>
        </w:rPr>
        <w:tab/>
        <w:t>Based on the field relationship analysis, please list any critical issues that might prevent TRs from calculating positions using pre- and post-EMIR Refit data during the transition period?</w:t>
      </w:r>
    </w:p>
    <w:p w14:paraId="17BDD96F" w14:textId="306B0CC8" w:rsidR="00CC59BB" w:rsidRDefault="00CC59BB" w:rsidP="00C54034">
      <w:pPr>
        <w:spacing w:after="0"/>
      </w:pPr>
      <w:r>
        <w:t>&lt;ESMA_QUESTION</w:t>
      </w:r>
      <w:r w:rsidR="00C05202">
        <w:t>_</w:t>
      </w:r>
      <w:r w:rsidR="003E7D84">
        <w:t>POSC</w:t>
      </w:r>
      <w:r w:rsidR="00C05202">
        <w:t>_</w:t>
      </w:r>
      <w:r>
        <w:t>1&gt;</w:t>
      </w:r>
    </w:p>
    <w:p w14:paraId="694B3729" w14:textId="05D9F980" w:rsidR="00CC59BB" w:rsidRDefault="00CC59BB" w:rsidP="00C54034">
      <w:pPr>
        <w:spacing w:after="0"/>
      </w:pPr>
      <w:permStart w:id="124340805" w:edGrp="everyone"/>
      <w:r>
        <w:t>TYPE YOUR TEXT HERE</w:t>
      </w:r>
    </w:p>
    <w:permEnd w:id="124340805"/>
    <w:p w14:paraId="059016CF" w14:textId="5075A157" w:rsidR="00CC59BB" w:rsidRDefault="00CC59BB" w:rsidP="00C54034">
      <w:pPr>
        <w:spacing w:after="0"/>
      </w:pPr>
      <w:r>
        <w:t>&lt;ESMA_QUESTION</w:t>
      </w:r>
      <w:r w:rsidR="00C05202">
        <w:t>_</w:t>
      </w:r>
      <w:r w:rsidR="003E7D84">
        <w:t>POSC</w:t>
      </w:r>
      <w:r w:rsidR="00C05202">
        <w:t>_</w:t>
      </w:r>
      <w:r>
        <w:t>1&gt;</w:t>
      </w:r>
    </w:p>
    <w:p w14:paraId="0445A411" w14:textId="628C6B54" w:rsidR="00B25E0D" w:rsidRDefault="00B25E0D" w:rsidP="00F716D4"/>
    <w:p w14:paraId="53BF4D64" w14:textId="77777777" w:rsidR="003E7D84" w:rsidRDefault="003E7D84" w:rsidP="003E7D84">
      <w:pPr>
        <w:rPr>
          <w:b/>
          <w:bCs/>
        </w:rPr>
      </w:pPr>
      <w:r>
        <w:rPr>
          <w:b/>
          <w:bCs/>
        </w:rPr>
        <w:t>Question 2.</w:t>
      </w:r>
      <w:r>
        <w:rPr>
          <w:b/>
          <w:bCs/>
        </w:rPr>
        <w:tab/>
        <w:t>Based on the format relationship analysis, please list any critical issues that might prevent TRs from calculating positions using pre- and post-EMIR Refit data during the transition period?</w:t>
      </w:r>
    </w:p>
    <w:p w14:paraId="12B58AF3" w14:textId="6F305E6B" w:rsidR="00CC59BB" w:rsidRDefault="00CC59BB" w:rsidP="00C54034">
      <w:pPr>
        <w:spacing w:after="0"/>
      </w:pPr>
      <w:r>
        <w:t>&lt;ESMA_QUESTION</w:t>
      </w:r>
      <w:r w:rsidR="00C05202">
        <w:t>_</w:t>
      </w:r>
      <w:r w:rsidR="003E7D84">
        <w:t>POSC</w:t>
      </w:r>
      <w:r w:rsidR="00C05202">
        <w:t>_</w:t>
      </w:r>
      <w:r>
        <w:t>2&gt;</w:t>
      </w:r>
    </w:p>
    <w:p w14:paraId="59A0405A" w14:textId="0A61B9B2" w:rsidR="00CC59BB" w:rsidRDefault="00CC59BB" w:rsidP="00C54034">
      <w:pPr>
        <w:spacing w:after="0"/>
      </w:pPr>
      <w:permStart w:id="1947404220" w:edGrp="everyone"/>
      <w:r>
        <w:t>TYPE YOUR TEXT HERE</w:t>
      </w:r>
    </w:p>
    <w:permEnd w:id="1947404220"/>
    <w:p w14:paraId="73D19FBF" w14:textId="671E2B69" w:rsidR="00CC59BB" w:rsidRDefault="00CC59BB" w:rsidP="00C54034">
      <w:pPr>
        <w:spacing w:after="0"/>
      </w:pPr>
      <w:r>
        <w:t>&lt;ESMA_QUESTION</w:t>
      </w:r>
      <w:r w:rsidR="00C05202">
        <w:t>_</w:t>
      </w:r>
      <w:r w:rsidR="003E7D84">
        <w:t>POSC</w:t>
      </w:r>
      <w:r w:rsidR="00C05202">
        <w:t>_</w:t>
      </w:r>
      <w:r>
        <w:t>2&gt;</w:t>
      </w:r>
    </w:p>
    <w:p w14:paraId="4BEA6789" w14:textId="77777777" w:rsidR="00CC59BB" w:rsidRDefault="00CC59BB" w:rsidP="00F716D4"/>
    <w:p w14:paraId="5E7C55C3" w14:textId="77777777" w:rsidR="003E7D84" w:rsidRDefault="003E7D84" w:rsidP="003E7D84">
      <w:pPr>
        <w:rPr>
          <w:b/>
          <w:bCs/>
        </w:rPr>
      </w:pPr>
      <w:r>
        <w:rPr>
          <w:b/>
          <w:bCs/>
        </w:rPr>
        <w:t>Question 3.</w:t>
      </w:r>
      <w:r>
        <w:rPr>
          <w:b/>
          <w:bCs/>
        </w:rPr>
        <w:tab/>
        <w:t>For aggregating metrics as ‘Buyer’ or ‘Seller’ positions, do you agree with the overall logic to be used for determining such grouping? If not, please explain why and propose an alternative approach.</w:t>
      </w:r>
    </w:p>
    <w:p w14:paraId="6B789D16" w14:textId="06E77947" w:rsidR="00CC59BB" w:rsidRDefault="00CC59BB" w:rsidP="00C54034">
      <w:pPr>
        <w:spacing w:after="0"/>
      </w:pPr>
      <w:r>
        <w:t>&lt;ESMA_QUESTION</w:t>
      </w:r>
      <w:r w:rsidR="00C05202">
        <w:t>_</w:t>
      </w:r>
      <w:r w:rsidR="003E7D84">
        <w:t>POSC</w:t>
      </w:r>
      <w:r w:rsidR="00C05202">
        <w:t>_</w:t>
      </w:r>
      <w:r>
        <w:t>3&gt;</w:t>
      </w:r>
    </w:p>
    <w:p w14:paraId="0D2F37D3" w14:textId="77777777" w:rsidR="00CC59BB" w:rsidRDefault="00CC59BB" w:rsidP="00C54034">
      <w:pPr>
        <w:spacing w:after="0"/>
      </w:pPr>
      <w:permStart w:id="2005885194" w:edGrp="everyone"/>
      <w:r>
        <w:t>TYPE YOUR TEXT HERE</w:t>
      </w:r>
    </w:p>
    <w:permEnd w:id="2005885194"/>
    <w:p w14:paraId="677D639B" w14:textId="032C869C" w:rsidR="00CC59BB" w:rsidRDefault="00CC59BB" w:rsidP="00C54034">
      <w:pPr>
        <w:spacing w:after="0"/>
      </w:pPr>
      <w:r>
        <w:t>&lt;ESMA_QUESTION</w:t>
      </w:r>
      <w:r w:rsidR="00C05202">
        <w:t>_</w:t>
      </w:r>
      <w:r w:rsidR="003E7D84">
        <w:t>POSC</w:t>
      </w:r>
      <w:r w:rsidR="00C05202">
        <w:t>_</w:t>
      </w:r>
      <w:r>
        <w:t>3&gt;</w:t>
      </w:r>
    </w:p>
    <w:p w14:paraId="506315DD" w14:textId="77777777" w:rsidR="00CC59BB" w:rsidRDefault="00CC59BB" w:rsidP="00F716D4"/>
    <w:p w14:paraId="07A19510" w14:textId="77777777" w:rsidR="003E7D84" w:rsidRDefault="003E7D84" w:rsidP="003E7D84">
      <w:pPr>
        <w:rPr>
          <w:b/>
          <w:bCs/>
        </w:rPr>
      </w:pPr>
      <w:r>
        <w:rPr>
          <w:b/>
          <w:bCs/>
        </w:rPr>
        <w:lastRenderedPageBreak/>
        <w:t>Question 4.</w:t>
      </w:r>
      <w:r>
        <w:rPr>
          <w:b/>
          <w:bCs/>
        </w:rPr>
        <w:tab/>
        <w:t>Do you agree having an alphabetical order logic to determine Leg 1 and Leg 2 for FX and Cross-Currency Swaps? If not, please explain why and propose an alternative approach.</w:t>
      </w:r>
    </w:p>
    <w:p w14:paraId="3B828213" w14:textId="28CF8011" w:rsidR="00CC59BB" w:rsidRDefault="00CC59BB" w:rsidP="00C54034">
      <w:pPr>
        <w:spacing w:after="0"/>
      </w:pPr>
      <w:r>
        <w:t>&lt;ESMA_QUESTION</w:t>
      </w:r>
      <w:r w:rsidR="00C05202">
        <w:t>_</w:t>
      </w:r>
      <w:r w:rsidR="003E7D84">
        <w:t>POSC</w:t>
      </w:r>
      <w:r w:rsidR="00C05202">
        <w:t>_</w:t>
      </w:r>
      <w:r>
        <w:t>4&gt;</w:t>
      </w:r>
    </w:p>
    <w:p w14:paraId="18C4F057" w14:textId="77777777" w:rsidR="00CC59BB" w:rsidRDefault="00CC59BB" w:rsidP="00C54034">
      <w:pPr>
        <w:spacing w:after="0"/>
      </w:pPr>
      <w:permStart w:id="1235513680" w:edGrp="everyone"/>
      <w:r>
        <w:t>TYPE YOUR TEXT HERE</w:t>
      </w:r>
    </w:p>
    <w:permEnd w:id="1235513680"/>
    <w:p w14:paraId="5645007D" w14:textId="73B0EA95" w:rsidR="00CC59BB" w:rsidRDefault="00CC59BB" w:rsidP="00C54034">
      <w:pPr>
        <w:spacing w:after="0"/>
      </w:pPr>
      <w:r>
        <w:t>&lt;ESMA_QUESTION</w:t>
      </w:r>
      <w:r w:rsidR="00C05202">
        <w:t>_</w:t>
      </w:r>
      <w:r w:rsidR="003E7D84">
        <w:t>POSC</w:t>
      </w:r>
      <w:r w:rsidR="00C05202">
        <w:t>_</w:t>
      </w:r>
      <w:r>
        <w:t>4&gt;</w:t>
      </w:r>
    </w:p>
    <w:p w14:paraId="6A5562F7" w14:textId="7B74717E" w:rsidR="00BB1973" w:rsidRDefault="00BB1973" w:rsidP="00F716D4"/>
    <w:p w14:paraId="2AF392C9" w14:textId="77777777" w:rsidR="003E7D84" w:rsidRDefault="003E7D84" w:rsidP="003E7D84">
      <w:pPr>
        <w:rPr>
          <w:b/>
          <w:bCs/>
        </w:rPr>
      </w:pPr>
      <w:r>
        <w:rPr>
          <w:b/>
          <w:bCs/>
        </w:rPr>
        <w:t>Question 5.</w:t>
      </w:r>
      <w:r>
        <w:rPr>
          <w:b/>
          <w:bCs/>
        </w:rPr>
        <w:tab/>
        <w:t>Following the logic described under use case 1 for determining the ‘Buyer’ and ‘Seller’ positions, do you agree with the approach on how aggregation of notional values should be performed? If not, please explain why and propose an alternative approach.</w:t>
      </w:r>
    </w:p>
    <w:p w14:paraId="19426988" w14:textId="3B228E75" w:rsidR="00CC59BB" w:rsidRDefault="00CC59BB" w:rsidP="00C54034">
      <w:pPr>
        <w:spacing w:after="0"/>
      </w:pPr>
      <w:r>
        <w:t>&lt;ESMA_QUESTION</w:t>
      </w:r>
      <w:r w:rsidR="00C05202">
        <w:t>_</w:t>
      </w:r>
      <w:r w:rsidR="003E7D84">
        <w:t>POSC</w:t>
      </w:r>
      <w:r w:rsidR="00C05202">
        <w:t>_</w:t>
      </w:r>
      <w:r>
        <w:t>5&gt;</w:t>
      </w:r>
    </w:p>
    <w:p w14:paraId="23D7346A" w14:textId="77777777" w:rsidR="00CC59BB" w:rsidRDefault="00CC59BB" w:rsidP="00C54034">
      <w:pPr>
        <w:spacing w:after="0"/>
      </w:pPr>
      <w:permStart w:id="864513806" w:edGrp="everyone"/>
      <w:r>
        <w:t>TYPE YOUR TEXT HERE</w:t>
      </w:r>
    </w:p>
    <w:permEnd w:id="864513806"/>
    <w:p w14:paraId="12028E38" w14:textId="5723621E" w:rsidR="00CC59BB" w:rsidRDefault="00CC59BB" w:rsidP="00C54034">
      <w:pPr>
        <w:spacing w:after="0"/>
      </w:pPr>
      <w:r>
        <w:t>&lt;ESMA_QUESTION</w:t>
      </w:r>
      <w:r w:rsidR="00C05202">
        <w:t>_</w:t>
      </w:r>
      <w:r w:rsidR="003E7D84">
        <w:t>POSC</w:t>
      </w:r>
      <w:r w:rsidR="00C05202">
        <w:t>_</w:t>
      </w:r>
      <w:r>
        <w:t>5&gt;</w:t>
      </w:r>
    </w:p>
    <w:p w14:paraId="0716A74E" w14:textId="12CDEECF" w:rsidR="00CC59BB" w:rsidRDefault="00CC59BB" w:rsidP="00F716D4"/>
    <w:p w14:paraId="75E84437" w14:textId="77777777" w:rsidR="003E7D84" w:rsidRDefault="003E7D84" w:rsidP="003E7D84">
      <w:pPr>
        <w:rPr>
          <w:b/>
          <w:bCs/>
        </w:rPr>
      </w:pPr>
      <w:r>
        <w:rPr>
          <w:b/>
          <w:bCs/>
        </w:rPr>
        <w:t>Question 6.</w:t>
      </w:r>
      <w:r>
        <w:rPr>
          <w:b/>
          <w:bCs/>
        </w:rPr>
        <w:tab/>
        <w:t>Should position aggregation of field ‘Notional of leg 2’ only be applicable after the transition period to account for the fact that it is a new field that will only start to be reported as of the go-live?</w:t>
      </w:r>
    </w:p>
    <w:p w14:paraId="74B71444" w14:textId="2F2BC5DB" w:rsidR="00CC59BB" w:rsidRDefault="00CC59BB" w:rsidP="00C54034">
      <w:pPr>
        <w:spacing w:after="0"/>
      </w:pPr>
      <w:r>
        <w:t>&lt;ESMA_QUESTION</w:t>
      </w:r>
      <w:r w:rsidR="00C05202">
        <w:t>_</w:t>
      </w:r>
      <w:r w:rsidR="003E7D84">
        <w:t>POSC</w:t>
      </w:r>
      <w:r w:rsidR="00C05202">
        <w:t>_</w:t>
      </w:r>
      <w:r>
        <w:t>6&gt;</w:t>
      </w:r>
    </w:p>
    <w:p w14:paraId="2E916F10" w14:textId="77777777" w:rsidR="00CC59BB" w:rsidRDefault="00CC59BB" w:rsidP="00C54034">
      <w:pPr>
        <w:spacing w:after="0"/>
      </w:pPr>
      <w:permStart w:id="1293775397" w:edGrp="everyone"/>
      <w:r>
        <w:t>TYPE YOUR TEXT HERE</w:t>
      </w:r>
    </w:p>
    <w:permEnd w:id="1293775397"/>
    <w:p w14:paraId="1C5E841E" w14:textId="133DB0C3" w:rsidR="00CC59BB" w:rsidRDefault="00CC59BB" w:rsidP="00C54034">
      <w:pPr>
        <w:spacing w:after="0"/>
      </w:pPr>
      <w:r>
        <w:t>&lt;ESMA_QUESTION</w:t>
      </w:r>
      <w:r w:rsidR="00C05202">
        <w:t>_</w:t>
      </w:r>
      <w:r w:rsidR="003E7D84">
        <w:t>POSC</w:t>
      </w:r>
      <w:r w:rsidR="00C05202">
        <w:t>_</w:t>
      </w:r>
      <w:r>
        <w:t>6&gt;</w:t>
      </w:r>
    </w:p>
    <w:p w14:paraId="70FF3B6D" w14:textId="45071471" w:rsidR="00CC59BB" w:rsidRDefault="00CC59BB" w:rsidP="00F716D4"/>
    <w:p w14:paraId="68A5D8D0" w14:textId="77777777" w:rsidR="003E7D84" w:rsidRDefault="003E7D84" w:rsidP="003E7D84">
      <w:pPr>
        <w:rPr>
          <w:b/>
          <w:bCs/>
        </w:rPr>
      </w:pPr>
      <w:r>
        <w:rPr>
          <w:b/>
          <w:bCs/>
        </w:rPr>
        <w:t>Question 7.</w:t>
      </w:r>
      <w:r>
        <w:rPr>
          <w:b/>
          <w:bCs/>
        </w:rPr>
        <w:tab/>
        <w:t>Which of the two alternatives for dealing with negative notional values is the preferred one? Are there other alternatives that could be used?</w:t>
      </w:r>
    </w:p>
    <w:p w14:paraId="7A68C999" w14:textId="282847B2" w:rsidR="00CC59BB" w:rsidRDefault="00CC59BB" w:rsidP="00C54034">
      <w:pPr>
        <w:spacing w:after="0"/>
      </w:pPr>
      <w:r>
        <w:t>&lt;ESMA_QUESTION</w:t>
      </w:r>
      <w:r w:rsidR="00C05202">
        <w:t>_</w:t>
      </w:r>
      <w:r w:rsidR="003E7D84">
        <w:t>POSC</w:t>
      </w:r>
      <w:r w:rsidR="00C05202">
        <w:t>_</w:t>
      </w:r>
      <w:r>
        <w:t>7&gt;</w:t>
      </w:r>
    </w:p>
    <w:p w14:paraId="210AE453" w14:textId="77777777" w:rsidR="00CC59BB" w:rsidRDefault="00CC59BB" w:rsidP="00C54034">
      <w:pPr>
        <w:spacing w:after="0"/>
      </w:pPr>
      <w:permStart w:id="1076438526" w:edGrp="everyone"/>
      <w:r>
        <w:t>TYPE YOUR TEXT HERE</w:t>
      </w:r>
    </w:p>
    <w:permEnd w:id="1076438526"/>
    <w:p w14:paraId="39E613CD" w14:textId="1059D6D8" w:rsidR="00CC59BB" w:rsidRDefault="00CC59BB" w:rsidP="00C54034">
      <w:pPr>
        <w:spacing w:after="0"/>
      </w:pPr>
      <w:r>
        <w:t>&lt;ESMA_QUESTION</w:t>
      </w:r>
      <w:r w:rsidR="00C05202">
        <w:t>_</w:t>
      </w:r>
      <w:r w:rsidR="003E7D84">
        <w:t>POSC</w:t>
      </w:r>
      <w:r w:rsidR="00C05202">
        <w:t>_</w:t>
      </w:r>
      <w:r>
        <w:t>7&gt;</w:t>
      </w:r>
    </w:p>
    <w:p w14:paraId="4A927C89" w14:textId="69C45226" w:rsidR="00B25E0D" w:rsidRDefault="00B25E0D">
      <w:pPr>
        <w:spacing w:after="0" w:line="240" w:lineRule="auto"/>
        <w:jc w:val="left"/>
      </w:pPr>
    </w:p>
    <w:p w14:paraId="7D2C4CB3" w14:textId="77777777" w:rsidR="003E7D84" w:rsidRDefault="003E7D84" w:rsidP="003E7D84">
      <w:pPr>
        <w:rPr>
          <w:b/>
          <w:bCs/>
        </w:rPr>
      </w:pPr>
      <w:r>
        <w:rPr>
          <w:b/>
          <w:bCs/>
        </w:rPr>
        <w:t>Question 8.</w:t>
      </w:r>
      <w:r>
        <w:rPr>
          <w:b/>
          <w:bCs/>
        </w:rPr>
        <w:tab/>
        <w:t>Do you believe field ‘Delta’ could be used to calculate the delta weighted average notional amounts for options and swaptions in an efficient and reliable manner by TRs? Would this information be useful to include in the position calculation report using the proposed methodology? If so, would you prefer having the metrics expressed as “netted” or in “absolute” terms?</w:t>
      </w:r>
    </w:p>
    <w:p w14:paraId="1EE9A5FD" w14:textId="006C13C5" w:rsidR="00CC59BB" w:rsidRDefault="00CC59BB" w:rsidP="00C54034">
      <w:pPr>
        <w:spacing w:after="0"/>
      </w:pPr>
      <w:r>
        <w:t>&lt;ESMA_QUESTION</w:t>
      </w:r>
      <w:r w:rsidR="00C05202">
        <w:t>_</w:t>
      </w:r>
      <w:r w:rsidR="003E7D84">
        <w:t>POSC</w:t>
      </w:r>
      <w:r w:rsidR="00C05202">
        <w:t>_</w:t>
      </w:r>
      <w:r>
        <w:t>8&gt;</w:t>
      </w:r>
    </w:p>
    <w:p w14:paraId="049192E3" w14:textId="77777777" w:rsidR="00CC59BB" w:rsidRDefault="00CC59BB" w:rsidP="00C54034">
      <w:pPr>
        <w:spacing w:after="0"/>
      </w:pPr>
      <w:permStart w:id="1516253385" w:edGrp="everyone"/>
      <w:r>
        <w:t>TYPE YOUR TEXT HERE</w:t>
      </w:r>
    </w:p>
    <w:permEnd w:id="1516253385"/>
    <w:p w14:paraId="5FBCB5E0" w14:textId="07F9CBFA" w:rsidR="00CC59BB" w:rsidRDefault="00CC59BB" w:rsidP="00C54034">
      <w:pPr>
        <w:spacing w:after="0"/>
      </w:pPr>
      <w:r>
        <w:t>&lt;ESMA_QUESTION</w:t>
      </w:r>
      <w:r w:rsidR="00C05202">
        <w:t>_</w:t>
      </w:r>
      <w:r w:rsidR="003E7D84">
        <w:t>POSC</w:t>
      </w:r>
      <w:r w:rsidR="00C05202">
        <w:t>_</w:t>
      </w:r>
      <w:r>
        <w:t>8&gt;</w:t>
      </w:r>
    </w:p>
    <w:p w14:paraId="659A410B" w14:textId="08A6DFDD" w:rsidR="00CC59BB" w:rsidRDefault="00CC59BB" w:rsidP="00F716D4"/>
    <w:p w14:paraId="1BDAA87E" w14:textId="77777777" w:rsidR="003E7D84" w:rsidRDefault="003E7D84" w:rsidP="003E7D84">
      <w:pPr>
        <w:rPr>
          <w:b/>
          <w:bCs/>
        </w:rPr>
      </w:pPr>
      <w:r>
        <w:rPr>
          <w:b/>
          <w:bCs/>
        </w:rPr>
        <w:t>Question 9.</w:t>
      </w:r>
      <w:r>
        <w:rPr>
          <w:b/>
          <w:bCs/>
        </w:rPr>
        <w:tab/>
        <w:t xml:space="preserve">Do you consider the information reported under field ‘Other payment amount’ useful to include in the position calculation report? Do you agree with the proposed methodology or is it perceived as too complex and cumbersome to compute? </w:t>
      </w:r>
    </w:p>
    <w:p w14:paraId="3F05DCAA" w14:textId="126D1032" w:rsidR="00CC59BB" w:rsidRDefault="00CC59BB" w:rsidP="00C54034">
      <w:pPr>
        <w:spacing w:after="0"/>
      </w:pPr>
      <w:r>
        <w:t>&lt;ESMA_QUESTION</w:t>
      </w:r>
      <w:r w:rsidR="00C05202">
        <w:t>_</w:t>
      </w:r>
      <w:r w:rsidR="003E7D84">
        <w:t>POSC</w:t>
      </w:r>
      <w:r w:rsidR="00C05202">
        <w:t>_</w:t>
      </w:r>
      <w:r>
        <w:t>9&gt;</w:t>
      </w:r>
    </w:p>
    <w:p w14:paraId="5EEF290B" w14:textId="77777777" w:rsidR="00CC59BB" w:rsidRDefault="00CC59BB" w:rsidP="00C54034">
      <w:pPr>
        <w:spacing w:after="0"/>
      </w:pPr>
      <w:permStart w:id="869493798" w:edGrp="everyone"/>
      <w:r>
        <w:t>TYPE YOUR TEXT HERE</w:t>
      </w:r>
    </w:p>
    <w:permEnd w:id="869493798"/>
    <w:p w14:paraId="1806692F" w14:textId="60B399E6" w:rsidR="00CC59BB" w:rsidRDefault="00CC59BB" w:rsidP="00C54034">
      <w:pPr>
        <w:spacing w:after="0"/>
      </w:pPr>
      <w:r>
        <w:t>&lt;ESMA_QUESTION</w:t>
      </w:r>
      <w:r w:rsidR="00C05202">
        <w:t>_</w:t>
      </w:r>
      <w:r w:rsidR="003E7D84">
        <w:t>POSC</w:t>
      </w:r>
      <w:r w:rsidR="00C05202">
        <w:t>_</w:t>
      </w:r>
      <w:r>
        <w:t>9&gt;</w:t>
      </w:r>
    </w:p>
    <w:p w14:paraId="5D61442C" w14:textId="7781388D" w:rsidR="00C05202" w:rsidRDefault="00C05202" w:rsidP="00F716D4"/>
    <w:p w14:paraId="44D23DA3" w14:textId="77777777" w:rsidR="003E7D84" w:rsidRDefault="003E7D84" w:rsidP="003E7D84">
      <w:pPr>
        <w:rPr>
          <w:b/>
          <w:bCs/>
        </w:rPr>
      </w:pPr>
      <w:r>
        <w:rPr>
          <w:b/>
          <w:bCs/>
        </w:rPr>
        <w:t>Question 10.</w:t>
      </w:r>
      <w:r>
        <w:rPr>
          <w:b/>
          <w:bCs/>
        </w:rPr>
        <w:tab/>
        <w:t>Do you agree that position calculation for commodities should consider field ‘Further sub-products’ for providing additional granularity as proposed under amended guideline 29 in section 4.5 of this consultation paper?</w:t>
      </w:r>
    </w:p>
    <w:p w14:paraId="30C08F8B" w14:textId="3007E2CF" w:rsidR="00CC59BB" w:rsidRDefault="00CC59BB" w:rsidP="00C54034">
      <w:pPr>
        <w:spacing w:after="0"/>
      </w:pPr>
      <w:r>
        <w:t>&lt;ESMA_QUESTION</w:t>
      </w:r>
      <w:r w:rsidR="00C05202">
        <w:t>_</w:t>
      </w:r>
      <w:r w:rsidR="003E7D84">
        <w:t>POSC</w:t>
      </w:r>
      <w:r w:rsidR="00C05202">
        <w:t>_</w:t>
      </w:r>
      <w:r>
        <w:t>10&gt;</w:t>
      </w:r>
    </w:p>
    <w:p w14:paraId="664F86CF" w14:textId="77777777" w:rsidR="00CC59BB" w:rsidRDefault="00CC59BB" w:rsidP="00C54034">
      <w:pPr>
        <w:spacing w:after="0"/>
      </w:pPr>
      <w:permStart w:id="1673160559" w:edGrp="everyone"/>
      <w:r>
        <w:t>TYPE YOUR TEXT HERE</w:t>
      </w:r>
    </w:p>
    <w:permEnd w:id="1673160559"/>
    <w:p w14:paraId="13F39FB3" w14:textId="21DB150D" w:rsidR="00CC59BB" w:rsidRDefault="00CC59BB" w:rsidP="00C54034">
      <w:pPr>
        <w:spacing w:after="0"/>
      </w:pPr>
      <w:r>
        <w:t>&lt;ESMA_QUESTION</w:t>
      </w:r>
      <w:r w:rsidR="00C05202">
        <w:t>_</w:t>
      </w:r>
      <w:r w:rsidR="003E7D84">
        <w:t>POSC</w:t>
      </w:r>
      <w:r w:rsidR="00C05202">
        <w:t>_</w:t>
      </w:r>
      <w:r>
        <w:t>10&gt;</w:t>
      </w:r>
    </w:p>
    <w:p w14:paraId="04424A1B" w14:textId="77777777" w:rsidR="00CC59BB" w:rsidRDefault="00CC59BB" w:rsidP="00F716D4"/>
    <w:p w14:paraId="43824339" w14:textId="77777777" w:rsidR="003E7D84" w:rsidRDefault="003E7D84" w:rsidP="003E7D84">
      <w:pPr>
        <w:rPr>
          <w:b/>
          <w:bCs/>
        </w:rPr>
      </w:pPr>
      <w:r>
        <w:rPr>
          <w:b/>
          <w:bCs/>
        </w:rPr>
        <w:t>Question 11.</w:t>
      </w:r>
      <w:r>
        <w:rPr>
          <w:b/>
          <w:bCs/>
        </w:rPr>
        <w:tab/>
        <w:t>Do you agree that initial and variation margin data, referring to post-haircut, should be included in the position calculation report as proposed under amended guideline 21 in section 4.5 of this consultation paper?</w:t>
      </w:r>
    </w:p>
    <w:p w14:paraId="6C96CF48" w14:textId="1BE831AF" w:rsidR="00CC59BB" w:rsidRDefault="00CC59BB" w:rsidP="00C54034">
      <w:pPr>
        <w:spacing w:after="0"/>
      </w:pPr>
      <w:r>
        <w:t>&lt;ESMA_QUESTION</w:t>
      </w:r>
      <w:r w:rsidR="00C05202">
        <w:t>_</w:t>
      </w:r>
      <w:r w:rsidR="003E7D84">
        <w:t>POSC</w:t>
      </w:r>
      <w:r w:rsidR="00C05202">
        <w:t>_</w:t>
      </w:r>
      <w:r>
        <w:t>11&gt;</w:t>
      </w:r>
    </w:p>
    <w:p w14:paraId="709AF4D0" w14:textId="77777777" w:rsidR="00CC59BB" w:rsidRDefault="00CC59BB" w:rsidP="00C54034">
      <w:pPr>
        <w:spacing w:after="0"/>
      </w:pPr>
      <w:permStart w:id="1628839836" w:edGrp="everyone"/>
      <w:r>
        <w:t>TYPE YOUR TEXT HERE</w:t>
      </w:r>
    </w:p>
    <w:permEnd w:id="1628839836"/>
    <w:p w14:paraId="03AED2EA" w14:textId="2471CFAC" w:rsidR="00CC59BB" w:rsidRDefault="00CC59BB" w:rsidP="00C54034">
      <w:pPr>
        <w:spacing w:after="0"/>
      </w:pPr>
      <w:r>
        <w:t>&lt;ESMA_QUESTION</w:t>
      </w:r>
      <w:r w:rsidR="00C05202">
        <w:t>_</w:t>
      </w:r>
      <w:r w:rsidR="003E7D84">
        <w:t>POSC</w:t>
      </w:r>
      <w:r w:rsidR="00C05202">
        <w:t>_</w:t>
      </w:r>
      <w:r>
        <w:t>11&gt;</w:t>
      </w:r>
    </w:p>
    <w:p w14:paraId="64DE1E84" w14:textId="77777777" w:rsidR="00CC59BB" w:rsidRDefault="00CC59BB" w:rsidP="00F716D4"/>
    <w:p w14:paraId="3CA988CF" w14:textId="77777777" w:rsidR="003E7D84" w:rsidRDefault="003E7D84" w:rsidP="003E7D84">
      <w:pPr>
        <w:rPr>
          <w:b/>
          <w:bCs/>
        </w:rPr>
      </w:pPr>
      <w:r>
        <w:rPr>
          <w:b/>
          <w:bCs/>
        </w:rPr>
        <w:t>Question 12.</w:t>
      </w:r>
      <w:r>
        <w:rPr>
          <w:b/>
          <w:bCs/>
        </w:rPr>
        <w:tab/>
        <w:t>Are there other new EMIR Refit fields not mentioned in the above table that should be included as well, if so, please explain and provide examples how to best incorporate such fields?</w:t>
      </w:r>
    </w:p>
    <w:p w14:paraId="623FFCD5" w14:textId="44A05066" w:rsidR="00CC59BB" w:rsidRDefault="00CC59BB" w:rsidP="00C54034">
      <w:pPr>
        <w:spacing w:after="0"/>
      </w:pPr>
      <w:r>
        <w:t>&lt;ESMA_QUESTION</w:t>
      </w:r>
      <w:r w:rsidR="00C05202">
        <w:t>_</w:t>
      </w:r>
      <w:r w:rsidR="003E7D84">
        <w:t>POSC</w:t>
      </w:r>
      <w:r w:rsidR="00C05202">
        <w:t>_</w:t>
      </w:r>
      <w:r>
        <w:t>12&gt;</w:t>
      </w:r>
    </w:p>
    <w:p w14:paraId="4BD36F6A" w14:textId="77777777" w:rsidR="00CC59BB" w:rsidRDefault="00CC59BB" w:rsidP="00C54034">
      <w:pPr>
        <w:spacing w:after="0"/>
      </w:pPr>
      <w:permStart w:id="1550012690" w:edGrp="everyone"/>
      <w:r>
        <w:t>TYPE YOUR TEXT HERE</w:t>
      </w:r>
    </w:p>
    <w:permEnd w:id="1550012690"/>
    <w:p w14:paraId="09660EE7" w14:textId="0D93562E" w:rsidR="00CC59BB" w:rsidRDefault="00CC59BB" w:rsidP="00C54034">
      <w:pPr>
        <w:spacing w:after="0"/>
      </w:pPr>
      <w:r>
        <w:t>&lt;ESMA_QUESTION</w:t>
      </w:r>
      <w:r w:rsidR="00C05202">
        <w:t>_</w:t>
      </w:r>
      <w:r w:rsidR="003E7D84">
        <w:t>POSC</w:t>
      </w:r>
      <w:r w:rsidR="00C05202">
        <w:t>_</w:t>
      </w:r>
      <w:r>
        <w:t>12&gt;</w:t>
      </w:r>
    </w:p>
    <w:p w14:paraId="2B565BC8" w14:textId="77777777" w:rsidR="00CC59BB" w:rsidRDefault="00CC59BB" w:rsidP="00F716D4"/>
    <w:p w14:paraId="0C54CD8B" w14:textId="77777777" w:rsidR="003E7D84" w:rsidRDefault="003E7D84" w:rsidP="003E7D84">
      <w:pPr>
        <w:rPr>
          <w:b/>
          <w:bCs/>
        </w:rPr>
      </w:pPr>
      <w:r>
        <w:rPr>
          <w:b/>
          <w:bCs/>
        </w:rPr>
        <w:t>Question 13.</w:t>
      </w:r>
      <w:r>
        <w:rPr>
          <w:b/>
          <w:bCs/>
        </w:rPr>
        <w:tab/>
        <w:t>Do you agree with the proposed amendments? If not, please elaborate on the reasons for your answer.</w:t>
      </w:r>
    </w:p>
    <w:p w14:paraId="7FBA2F1E" w14:textId="71569379" w:rsidR="00CC59BB" w:rsidRDefault="00CC59BB" w:rsidP="00C54034">
      <w:pPr>
        <w:spacing w:after="0"/>
      </w:pPr>
      <w:r>
        <w:t>&lt;ESMA_QUESTION</w:t>
      </w:r>
      <w:r w:rsidR="00C05202">
        <w:t>_</w:t>
      </w:r>
      <w:r w:rsidR="003E7D84">
        <w:t>POSC</w:t>
      </w:r>
      <w:r w:rsidR="00C05202">
        <w:t>_</w:t>
      </w:r>
      <w:r>
        <w:t>13&gt;</w:t>
      </w:r>
    </w:p>
    <w:p w14:paraId="24AE9925" w14:textId="77777777" w:rsidR="00CC59BB" w:rsidRDefault="00CC59BB" w:rsidP="00C54034">
      <w:pPr>
        <w:spacing w:after="0"/>
      </w:pPr>
      <w:permStart w:id="1951602752" w:edGrp="everyone"/>
      <w:r>
        <w:t>TYPE YOUR TEXT HERE</w:t>
      </w:r>
    </w:p>
    <w:permEnd w:id="1951602752"/>
    <w:p w14:paraId="5935F509" w14:textId="24936DD2" w:rsidR="00CC59BB" w:rsidRDefault="00CC59BB" w:rsidP="00C54034">
      <w:pPr>
        <w:spacing w:after="0"/>
      </w:pPr>
      <w:r>
        <w:lastRenderedPageBreak/>
        <w:t>&lt;ESMA_QUESTION</w:t>
      </w:r>
      <w:r w:rsidR="00C05202">
        <w:t>_</w:t>
      </w:r>
      <w:r w:rsidR="003E7D84">
        <w:t>POSC</w:t>
      </w:r>
      <w:r w:rsidR="00C05202">
        <w:t>_</w:t>
      </w:r>
      <w:r>
        <w:t>13&gt;</w:t>
      </w:r>
    </w:p>
    <w:p w14:paraId="060636E2" w14:textId="77777777" w:rsidR="00CC59BB" w:rsidRDefault="00CC59BB" w:rsidP="00F716D4"/>
    <w:p w14:paraId="3B7C7095" w14:textId="77777777" w:rsidR="003E7D84" w:rsidRDefault="003E7D84" w:rsidP="003E7D84">
      <w:pPr>
        <w:rPr>
          <w:b/>
          <w:bCs/>
        </w:rPr>
      </w:pPr>
      <w:r>
        <w:rPr>
          <w:b/>
          <w:bCs/>
        </w:rPr>
        <w:t>Question 14.</w:t>
      </w:r>
      <w:r>
        <w:rPr>
          <w:b/>
          <w:bCs/>
        </w:rPr>
        <w:tab/>
        <w:t>Which of the three alternatives are you most in favour of? Please explain in detail.</w:t>
      </w:r>
    </w:p>
    <w:p w14:paraId="023D70D1" w14:textId="6FB3CC9E" w:rsidR="00CC59BB" w:rsidRDefault="00CC59BB" w:rsidP="00C54034">
      <w:pPr>
        <w:spacing w:after="0"/>
      </w:pPr>
      <w:r>
        <w:t>&lt;ESMA_QUESTION</w:t>
      </w:r>
      <w:r w:rsidR="00C05202">
        <w:t>_</w:t>
      </w:r>
      <w:r w:rsidR="003E7D84">
        <w:t>POSC</w:t>
      </w:r>
      <w:r w:rsidR="00C05202">
        <w:t>_</w:t>
      </w:r>
      <w:r>
        <w:t>14&gt;</w:t>
      </w:r>
    </w:p>
    <w:p w14:paraId="0A1DB7A7" w14:textId="77777777" w:rsidR="00CC59BB" w:rsidRDefault="00CC59BB" w:rsidP="00C54034">
      <w:pPr>
        <w:spacing w:after="0"/>
      </w:pPr>
      <w:permStart w:id="871322226" w:edGrp="everyone"/>
      <w:r>
        <w:t>TYPE YOUR TEXT HERE</w:t>
      </w:r>
    </w:p>
    <w:permEnd w:id="871322226"/>
    <w:p w14:paraId="311B3E37" w14:textId="0AAA7BA3" w:rsidR="00CC59BB" w:rsidRDefault="00CC59BB" w:rsidP="00C54034">
      <w:pPr>
        <w:spacing w:after="0"/>
      </w:pPr>
      <w:r>
        <w:t>&lt;ESMA_QUESTION</w:t>
      </w:r>
      <w:r w:rsidR="00C05202">
        <w:t>_</w:t>
      </w:r>
      <w:r w:rsidR="003E7D84">
        <w:t>POSC</w:t>
      </w:r>
      <w:r w:rsidR="00C05202">
        <w:t>_</w:t>
      </w:r>
      <w:r>
        <w:t>14&gt;</w:t>
      </w:r>
    </w:p>
    <w:p w14:paraId="7D2E8574" w14:textId="77777777" w:rsidR="00CC59BB" w:rsidRDefault="00CC59BB" w:rsidP="00F716D4"/>
    <w:p w14:paraId="19D35F42" w14:textId="77777777" w:rsidR="003E7D84" w:rsidRDefault="003E7D84" w:rsidP="003E7D84">
      <w:pPr>
        <w:rPr>
          <w:b/>
          <w:bCs/>
        </w:rPr>
      </w:pPr>
      <w:r>
        <w:rPr>
          <w:b/>
          <w:bCs/>
        </w:rPr>
        <w:t>Question 15.</w:t>
      </w:r>
      <w:r>
        <w:rPr>
          <w:b/>
          <w:bCs/>
        </w:rPr>
        <w:tab/>
        <w:t>Do you see other potential alternatives as a way forward during the transition period? Please explain in detail.</w:t>
      </w:r>
    </w:p>
    <w:p w14:paraId="5673A113" w14:textId="7A55BEC2" w:rsidR="00CC59BB" w:rsidRDefault="00CC59BB" w:rsidP="00C54034">
      <w:pPr>
        <w:spacing w:after="0"/>
      </w:pPr>
      <w:r>
        <w:t>&lt;ESMA_QUESTION</w:t>
      </w:r>
      <w:r w:rsidR="00C05202">
        <w:t>_</w:t>
      </w:r>
      <w:r w:rsidR="003E7D84">
        <w:t>POSC</w:t>
      </w:r>
      <w:r w:rsidR="00C05202">
        <w:t>_</w:t>
      </w:r>
      <w:r>
        <w:t>15&gt;</w:t>
      </w:r>
    </w:p>
    <w:p w14:paraId="2CF74206" w14:textId="77777777" w:rsidR="00CC59BB" w:rsidRDefault="00CC59BB" w:rsidP="00C54034">
      <w:pPr>
        <w:spacing w:after="0"/>
      </w:pPr>
      <w:permStart w:id="1530005966" w:edGrp="everyone"/>
      <w:r>
        <w:t>TYPE YOUR TEXT HERE</w:t>
      </w:r>
    </w:p>
    <w:permEnd w:id="1530005966"/>
    <w:p w14:paraId="24ACBE24" w14:textId="5163A308" w:rsidR="00CC59BB" w:rsidRDefault="00CC59BB" w:rsidP="00C54034">
      <w:pPr>
        <w:spacing w:after="0"/>
      </w:pPr>
      <w:r>
        <w:t>&lt;ESMA_QUESTION</w:t>
      </w:r>
      <w:r w:rsidR="00C05202">
        <w:t>_</w:t>
      </w:r>
      <w:r w:rsidR="003E7D84">
        <w:t>POSC</w:t>
      </w:r>
      <w:r w:rsidR="00C05202">
        <w:t>_</w:t>
      </w:r>
      <w:r>
        <w:t>15&gt;</w:t>
      </w:r>
    </w:p>
    <w:p w14:paraId="12073C61" w14:textId="7DFD9037" w:rsidR="00B25E0D" w:rsidRDefault="00B25E0D">
      <w:pPr>
        <w:spacing w:after="0" w:line="240" w:lineRule="auto"/>
        <w:jc w:val="left"/>
      </w:pPr>
    </w:p>
    <w:p w14:paraId="4DBFB7A9" w14:textId="77777777" w:rsidR="003E7D84" w:rsidRDefault="003E7D84" w:rsidP="003E7D84">
      <w:pPr>
        <w:rPr>
          <w:b/>
          <w:bCs/>
        </w:rPr>
      </w:pPr>
      <w:r>
        <w:rPr>
          <w:b/>
          <w:bCs/>
        </w:rPr>
        <w:t>Question 16.</w:t>
      </w:r>
      <w:r>
        <w:rPr>
          <w:b/>
          <w:bCs/>
        </w:rPr>
        <w:tab/>
        <w:t>If applicable, to what extent is the position report being used by your organisation? Would it have minimum, medium, or maximum impact if such report would not be provided during the 6-month transition period by the TRs?</w:t>
      </w:r>
    </w:p>
    <w:p w14:paraId="426500DA" w14:textId="1C833B2F" w:rsidR="00CC59BB" w:rsidRDefault="00CC59BB" w:rsidP="00C54034">
      <w:pPr>
        <w:spacing w:after="0"/>
      </w:pPr>
      <w:r>
        <w:t>&lt;ESMA_QUESTION</w:t>
      </w:r>
      <w:r w:rsidR="00C05202">
        <w:t>_</w:t>
      </w:r>
      <w:r w:rsidR="003E7D84">
        <w:t>POSC</w:t>
      </w:r>
      <w:r w:rsidR="00C05202">
        <w:t>_</w:t>
      </w:r>
      <w:r>
        <w:t>16&gt;</w:t>
      </w:r>
    </w:p>
    <w:p w14:paraId="37DE7513" w14:textId="77777777" w:rsidR="00CC59BB" w:rsidRDefault="00CC59BB" w:rsidP="00C54034">
      <w:pPr>
        <w:spacing w:after="0"/>
      </w:pPr>
      <w:permStart w:id="1731550419" w:edGrp="everyone"/>
      <w:r>
        <w:t>TYPE YOUR TEXT HERE</w:t>
      </w:r>
    </w:p>
    <w:permEnd w:id="1731550419"/>
    <w:p w14:paraId="6C3E377C" w14:textId="2E365C90" w:rsidR="00CC59BB" w:rsidRDefault="00CC59BB" w:rsidP="00C54034">
      <w:pPr>
        <w:spacing w:after="0"/>
      </w:pPr>
      <w:r>
        <w:t>&lt;ESMA_QUESTION</w:t>
      </w:r>
      <w:r w:rsidR="00C05202">
        <w:t>_</w:t>
      </w:r>
      <w:r w:rsidR="003E7D84">
        <w:t>POSC</w:t>
      </w:r>
      <w:r w:rsidR="00C05202">
        <w:t>_</w:t>
      </w:r>
      <w:r>
        <w:t>16&gt;</w:t>
      </w:r>
    </w:p>
    <w:p w14:paraId="29E38B3B" w14:textId="77777777" w:rsidR="00CC59BB" w:rsidRDefault="00CC59BB" w:rsidP="00F716D4"/>
    <w:p w14:paraId="31BC90DE" w14:textId="77777777" w:rsidR="003E7D84" w:rsidRDefault="003E7D84" w:rsidP="003E7D84">
      <w:pPr>
        <w:rPr>
          <w:b/>
          <w:bCs/>
        </w:rPr>
      </w:pPr>
      <w:r>
        <w:rPr>
          <w:b/>
          <w:bCs/>
        </w:rPr>
        <w:t>Question 17.</w:t>
      </w:r>
      <w:r>
        <w:rPr>
          <w:b/>
          <w:bCs/>
        </w:rPr>
        <w:tab/>
        <w:t>Do you agree with the amendments proposed for Table 1-3 included in Annex I?</w:t>
      </w:r>
    </w:p>
    <w:p w14:paraId="3E525873" w14:textId="1F9FF192" w:rsidR="00CC59BB" w:rsidRDefault="00CC59BB" w:rsidP="00C54034">
      <w:pPr>
        <w:spacing w:after="0"/>
      </w:pPr>
      <w:r>
        <w:t>&lt;ESMA_QUESTION</w:t>
      </w:r>
      <w:r w:rsidR="00C05202">
        <w:t>_</w:t>
      </w:r>
      <w:r w:rsidR="003E7D84">
        <w:t>POSC</w:t>
      </w:r>
      <w:r w:rsidR="00C05202">
        <w:t>_</w:t>
      </w:r>
      <w:r>
        <w:t>17&gt;</w:t>
      </w:r>
    </w:p>
    <w:p w14:paraId="78180F43" w14:textId="77777777" w:rsidR="00CC59BB" w:rsidRDefault="00CC59BB" w:rsidP="00C54034">
      <w:pPr>
        <w:spacing w:after="0"/>
      </w:pPr>
      <w:permStart w:id="1212295819" w:edGrp="everyone"/>
      <w:r>
        <w:t>TYPE YOUR TEXT HERE</w:t>
      </w:r>
    </w:p>
    <w:permEnd w:id="1212295819"/>
    <w:p w14:paraId="4E0E7539" w14:textId="5163140A" w:rsidR="00CC59BB" w:rsidRDefault="00CC59BB" w:rsidP="00C54034">
      <w:pPr>
        <w:spacing w:after="0"/>
      </w:pPr>
      <w:r>
        <w:t>&lt;ESMA_QUESTION</w:t>
      </w:r>
      <w:r w:rsidR="00C05202">
        <w:t>_</w:t>
      </w:r>
      <w:r w:rsidR="003E7D84">
        <w:t>POSC</w:t>
      </w:r>
      <w:r w:rsidR="00C05202">
        <w:t>_</w:t>
      </w:r>
      <w:r>
        <w:t>17&gt;</w:t>
      </w:r>
    </w:p>
    <w:p w14:paraId="5BE027D1" w14:textId="41645F4F" w:rsidR="00C05202" w:rsidRDefault="00C05202" w:rsidP="00F716D4"/>
    <w:p w14:paraId="6549A629" w14:textId="77777777" w:rsidR="003E7D84" w:rsidRDefault="003E7D84" w:rsidP="003E7D84">
      <w:pPr>
        <w:rPr>
          <w:b/>
          <w:bCs/>
          <w:sz w:val="20"/>
          <w:szCs w:val="18"/>
        </w:rPr>
      </w:pPr>
      <w:r>
        <w:rPr>
          <w:b/>
          <w:bCs/>
        </w:rPr>
        <w:t>Question 18.</w:t>
      </w:r>
      <w:r>
        <w:rPr>
          <w:b/>
          <w:bCs/>
        </w:rPr>
        <w:tab/>
        <w:t>Are there any other clarifications required with regards to the calculation of positions under EMIR Refit?</w:t>
      </w:r>
    </w:p>
    <w:p w14:paraId="3E0480CF" w14:textId="082E473D" w:rsidR="00CC59BB" w:rsidRDefault="00CC59BB" w:rsidP="00C54034">
      <w:pPr>
        <w:spacing w:after="0"/>
      </w:pPr>
      <w:r>
        <w:t>&lt;ESMA_QUESTION</w:t>
      </w:r>
      <w:r w:rsidR="00C05202">
        <w:t>_</w:t>
      </w:r>
      <w:r w:rsidR="003E7D84">
        <w:t>POSC</w:t>
      </w:r>
      <w:r w:rsidR="00C05202">
        <w:t>_</w:t>
      </w:r>
      <w:r>
        <w:t>18&gt;</w:t>
      </w:r>
    </w:p>
    <w:p w14:paraId="4DCE5838" w14:textId="77777777" w:rsidR="00CC59BB" w:rsidRDefault="00CC59BB" w:rsidP="00C54034">
      <w:pPr>
        <w:spacing w:after="0"/>
      </w:pPr>
      <w:permStart w:id="1367754514" w:edGrp="everyone"/>
      <w:r>
        <w:t>TYPE YOUR TEXT HERE</w:t>
      </w:r>
    </w:p>
    <w:permEnd w:id="1367754514"/>
    <w:p w14:paraId="001B4014" w14:textId="3E942656" w:rsidR="00CC59BB" w:rsidRDefault="00CC59BB" w:rsidP="00C54034">
      <w:pPr>
        <w:spacing w:after="0"/>
      </w:pPr>
      <w:r>
        <w:t>&lt;ESMA_QUESTION</w:t>
      </w:r>
      <w:r w:rsidR="00C05202">
        <w:t>_</w:t>
      </w:r>
      <w:r w:rsidR="003E7D84">
        <w:t>POSC</w:t>
      </w:r>
      <w:r w:rsidR="00C05202">
        <w:t>_</w:t>
      </w:r>
      <w:r>
        <w:t>18&gt;</w:t>
      </w: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3D3B" w14:textId="77777777" w:rsidR="009D5AD8" w:rsidRDefault="009D5AD8" w:rsidP="00F716D4">
      <w:r>
        <w:separator/>
      </w:r>
    </w:p>
    <w:p w14:paraId="5832E164" w14:textId="77777777" w:rsidR="009D5AD8" w:rsidRDefault="009D5AD8" w:rsidP="00F716D4"/>
  </w:endnote>
  <w:endnote w:type="continuationSeparator" w:id="0">
    <w:p w14:paraId="4542E773" w14:textId="77777777" w:rsidR="009D5AD8" w:rsidRDefault="009D5AD8" w:rsidP="00F716D4">
      <w:r>
        <w:continuationSeparator/>
      </w:r>
    </w:p>
    <w:p w14:paraId="32B5F23B" w14:textId="77777777" w:rsidR="009D5AD8" w:rsidRDefault="009D5AD8" w:rsidP="00F716D4"/>
  </w:endnote>
  <w:endnote w:type="continuationNotice" w:id="1">
    <w:p w14:paraId="5C4243EB" w14:textId="77777777" w:rsidR="009D5AD8" w:rsidRDefault="009D5AD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90C6" w14:textId="77777777" w:rsidR="009D5AD8" w:rsidRDefault="009D5AD8" w:rsidP="00F716D4">
      <w:r>
        <w:separator/>
      </w:r>
    </w:p>
    <w:p w14:paraId="3261E189" w14:textId="77777777" w:rsidR="009D5AD8" w:rsidRDefault="009D5AD8" w:rsidP="00F716D4"/>
  </w:footnote>
  <w:footnote w:type="continuationSeparator" w:id="0">
    <w:p w14:paraId="17A1C663" w14:textId="77777777" w:rsidR="009D5AD8" w:rsidRDefault="009D5AD8" w:rsidP="00F716D4">
      <w:r>
        <w:continuationSeparator/>
      </w:r>
    </w:p>
    <w:p w14:paraId="3444806F" w14:textId="77777777" w:rsidR="009D5AD8" w:rsidRDefault="009D5AD8" w:rsidP="00F716D4"/>
  </w:footnote>
  <w:footnote w:type="continuationNotice" w:id="1">
    <w:p w14:paraId="6F156479" w14:textId="77777777" w:rsidR="009D5AD8" w:rsidRDefault="009D5AD8"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00D3F920" w:rsidR="00C54034" w:rsidRDefault="000215B9" w:rsidP="00F716D4">
    <w:pPr>
      <w:pStyle w:val="HeaderFoot"/>
      <w:rPr>
        <w:highlight w:val="yellow"/>
      </w:rPr>
    </w:pPr>
    <w:bookmarkStart w:id="4" w:name="_Hlk124775980"/>
    <w:bookmarkStart w:id="5" w:name="_Hlk124775948"/>
    <w:r w:rsidRPr="00F716D4">
      <w:rPr>
        <w:rStyle w:val="ESMAConfidentialRestricted"/>
        <w:noProof/>
        <w:sz w:val="16"/>
        <w:highlight w:val="yellow"/>
      </w:rPr>
      <w:drawing>
        <wp:anchor distT="0" distB="0" distL="114300" distR="114300" simplePos="0" relativeHeight="251668480" behindDoc="0" locked="0" layoutInCell="1" allowOverlap="1" wp14:anchorId="5F090076" wp14:editId="36F9945B">
          <wp:simplePos x="0" y="0"/>
          <wp:positionH relativeFrom="page">
            <wp:posOffset>519430</wp:posOffset>
          </wp:positionH>
          <wp:positionV relativeFrom="page">
            <wp:posOffset>373380</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011E436B" w14:textId="1EDBD61E" w:rsidR="00F87468" w:rsidRPr="00F716D4" w:rsidRDefault="002671E7" w:rsidP="00F716D4">
    <w:pPr>
      <w:pStyle w:val="HeaderFoot"/>
    </w:pPr>
    <w:r>
      <w:t>28</w:t>
    </w:r>
    <w:r w:rsidR="00F87468" w:rsidRPr="00F716D4">
      <w:t xml:space="preserve"> </w:t>
    </w:r>
    <w:r w:rsidR="00392889">
      <w:t>M</w:t>
    </w:r>
    <w:r>
      <w:t>arch</w:t>
    </w:r>
    <w:r w:rsidR="00F87468" w:rsidRPr="00F716D4">
      <w:t xml:space="preserve"> </w:t>
    </w:r>
    <w:bookmarkEnd w:id="4"/>
    <w:r w:rsidR="00F87468" w:rsidRPr="00F716D4">
      <w:t>2023</w:t>
    </w:r>
  </w:p>
  <w:bookmarkEnd w:id="5"/>
  <w:p w14:paraId="4661A9E6" w14:textId="5399DEC6" w:rsidR="00F107EF" w:rsidRPr="00F716D4" w:rsidRDefault="002671E7" w:rsidP="002671E7">
    <w:pPr>
      <w:pStyle w:val="HeaderFoot"/>
    </w:pPr>
    <w:r w:rsidRPr="002671E7">
      <w:t>ESMA74-362-2804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986330">
    <w:abstractNumId w:val="16"/>
  </w:num>
  <w:num w:numId="2" w16cid:durableId="507062574">
    <w:abstractNumId w:val="19"/>
  </w:num>
  <w:num w:numId="3" w16cid:durableId="1617176061">
    <w:abstractNumId w:val="11"/>
  </w:num>
  <w:num w:numId="4" w16cid:durableId="1662613745">
    <w:abstractNumId w:val="24"/>
  </w:num>
  <w:num w:numId="5" w16cid:durableId="1415080403">
    <w:abstractNumId w:val="26"/>
  </w:num>
  <w:num w:numId="6" w16cid:durableId="603416069">
    <w:abstractNumId w:val="0"/>
  </w:num>
  <w:num w:numId="7" w16cid:durableId="955059744">
    <w:abstractNumId w:val="3"/>
  </w:num>
  <w:num w:numId="8" w16cid:durableId="304895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7572733">
    <w:abstractNumId w:val="33"/>
  </w:num>
  <w:num w:numId="10" w16cid:durableId="6690632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58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479684">
    <w:abstractNumId w:val="29"/>
  </w:num>
  <w:num w:numId="13" w16cid:durableId="460996032">
    <w:abstractNumId w:val="32"/>
  </w:num>
  <w:num w:numId="14" w16cid:durableId="1604072674">
    <w:abstractNumId w:val="23"/>
  </w:num>
  <w:num w:numId="15" w16cid:durableId="872227219">
    <w:abstractNumId w:val="9"/>
  </w:num>
  <w:num w:numId="16" w16cid:durableId="711459322">
    <w:abstractNumId w:val="1"/>
  </w:num>
  <w:num w:numId="17" w16cid:durableId="1665232738">
    <w:abstractNumId w:val="14"/>
  </w:num>
  <w:num w:numId="18" w16cid:durableId="1539926549">
    <w:abstractNumId w:val="15"/>
  </w:num>
  <w:num w:numId="19" w16cid:durableId="2102219359">
    <w:abstractNumId w:val="17"/>
  </w:num>
  <w:num w:numId="20" w16cid:durableId="435910652">
    <w:abstractNumId w:val="28"/>
  </w:num>
  <w:num w:numId="21" w16cid:durableId="277417246">
    <w:abstractNumId w:val="38"/>
  </w:num>
  <w:num w:numId="22" w16cid:durableId="1280914998">
    <w:abstractNumId w:val="25"/>
  </w:num>
  <w:num w:numId="23" w16cid:durableId="1358656482">
    <w:abstractNumId w:val="8"/>
  </w:num>
  <w:num w:numId="24" w16cid:durableId="1099179588">
    <w:abstractNumId w:val="31"/>
  </w:num>
  <w:num w:numId="25" w16cid:durableId="28648656">
    <w:abstractNumId w:val="30"/>
  </w:num>
  <w:num w:numId="26" w16cid:durableId="1249462164">
    <w:abstractNumId w:val="20"/>
  </w:num>
  <w:num w:numId="27" w16cid:durableId="1985425284">
    <w:abstractNumId w:val="34"/>
  </w:num>
  <w:num w:numId="28" w16cid:durableId="1934127083">
    <w:abstractNumId w:val="40"/>
  </w:num>
  <w:num w:numId="29" w16cid:durableId="1848132926">
    <w:abstractNumId w:val="6"/>
  </w:num>
  <w:num w:numId="30" w16cid:durableId="1989673241">
    <w:abstractNumId w:val="2"/>
  </w:num>
  <w:num w:numId="31" w16cid:durableId="1870753690">
    <w:abstractNumId w:val="22"/>
  </w:num>
  <w:num w:numId="32" w16cid:durableId="1340621525">
    <w:abstractNumId w:val="21"/>
  </w:num>
  <w:num w:numId="33" w16cid:durableId="772820287">
    <w:abstractNumId w:val="36"/>
  </w:num>
  <w:num w:numId="34" w16cid:durableId="1004938582">
    <w:abstractNumId w:val="35"/>
  </w:num>
  <w:num w:numId="35" w16cid:durableId="1455636776">
    <w:abstractNumId w:val="4"/>
  </w:num>
  <w:num w:numId="36" w16cid:durableId="2057075048">
    <w:abstractNumId w:val="37"/>
  </w:num>
  <w:num w:numId="37" w16cid:durableId="187454559">
    <w:abstractNumId w:val="12"/>
  </w:num>
  <w:num w:numId="38" w16cid:durableId="1511217914">
    <w:abstractNumId w:val="10"/>
  </w:num>
  <w:num w:numId="39" w16cid:durableId="419569649">
    <w:abstractNumId w:val="18"/>
  </w:num>
  <w:num w:numId="40" w16cid:durableId="657346768">
    <w:abstractNumId w:val="27"/>
  </w:num>
  <w:num w:numId="41" w16cid:durableId="1086683034">
    <w:abstractNumId w:val="41"/>
  </w:num>
  <w:num w:numId="42" w16cid:durableId="2050376483">
    <w:abstractNumId w:val="41"/>
  </w:num>
  <w:num w:numId="43" w16cid:durableId="1741900203">
    <w:abstractNumId w:val="41"/>
  </w:num>
  <w:num w:numId="44" w16cid:durableId="1493330551">
    <w:abstractNumId w:val="41"/>
    <w:lvlOverride w:ilvl="0">
      <w:startOverride w:val="1"/>
    </w:lvlOverride>
  </w:num>
  <w:num w:numId="45" w16cid:durableId="73748924">
    <w:abstractNumId w:val="41"/>
  </w:num>
  <w:num w:numId="46" w16cid:durableId="491681567">
    <w:abstractNumId w:val="41"/>
    <w:lvlOverride w:ilvl="0">
      <w:startOverride w:val="1"/>
    </w:lvlOverride>
  </w:num>
  <w:num w:numId="47" w16cid:durableId="918294014">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uvEyn6Uxz0MhDqbfFwzjZ9qOG1pHitUefqem/LiDZzvLz245GjeqIbhjL/102S//Q3cRRsMlGm2nEV355yB6w==" w:salt="HJ63cvQc+D/Rk0pONgGLu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B9"/>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671E7"/>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889"/>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E7D84"/>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8B0"/>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5B5"/>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AD8"/>
    <w:rsid w:val="009D5EF0"/>
    <w:rsid w:val="009D6401"/>
    <w:rsid w:val="009D6E99"/>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5B7"/>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2939"/>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447">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75261755">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18390031">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33004865">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19936498">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50935995">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3384626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8839661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92280717">
      <w:bodyDiv w:val="1"/>
      <w:marLeft w:val="0"/>
      <w:marRight w:val="0"/>
      <w:marTop w:val="0"/>
      <w:marBottom w:val="0"/>
      <w:divBdr>
        <w:top w:val="none" w:sz="0" w:space="0" w:color="auto"/>
        <w:left w:val="none" w:sz="0" w:space="0" w:color="auto"/>
        <w:bottom w:val="none" w:sz="0" w:space="0" w:color="auto"/>
        <w:right w:val="none" w:sz="0" w:space="0" w:color="auto"/>
      </w:divBdr>
    </w:div>
    <w:div w:id="1613126074">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68702981">
      <w:bodyDiv w:val="1"/>
      <w:marLeft w:val="0"/>
      <w:marRight w:val="0"/>
      <w:marTop w:val="0"/>
      <w:marBottom w:val="0"/>
      <w:divBdr>
        <w:top w:val="none" w:sz="0" w:space="0" w:color="auto"/>
        <w:left w:val="none" w:sz="0" w:space="0" w:color="auto"/>
        <w:bottom w:val="none" w:sz="0" w:space="0" w:color="auto"/>
        <w:right w:val="none" w:sz="0" w:space="0" w:color="auto"/>
      </w:divBdr>
    </w:div>
    <w:div w:id="1679575677">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9357211">
      <w:bodyDiv w:val="1"/>
      <w:marLeft w:val="0"/>
      <w:marRight w:val="0"/>
      <w:marTop w:val="0"/>
      <w:marBottom w:val="0"/>
      <w:divBdr>
        <w:top w:val="none" w:sz="0" w:space="0" w:color="auto"/>
        <w:left w:val="none" w:sz="0" w:space="0" w:color="auto"/>
        <w:bottom w:val="none" w:sz="0" w:space="0" w:color="auto"/>
        <w:right w:val="none" w:sz="0" w:space="0" w:color="auto"/>
      </w:divBdr>
    </w:div>
    <w:div w:id="17396721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62888397">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02736231">
      <w:bodyDiv w:val="1"/>
      <w:marLeft w:val="0"/>
      <w:marRight w:val="0"/>
      <w:marTop w:val="0"/>
      <w:marBottom w:val="0"/>
      <w:divBdr>
        <w:top w:val="none" w:sz="0" w:space="0" w:color="auto"/>
        <w:left w:val="none" w:sz="0" w:space="0" w:color="auto"/>
        <w:bottom w:val="none" w:sz="0" w:space="0" w:color="auto"/>
        <w:right w:val="none" w:sz="0" w:space="0" w:color="auto"/>
      </w:divBdr>
    </w:div>
    <w:div w:id="2058161807">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30928640">
      <w:bodyDiv w:val="1"/>
      <w:marLeft w:val="0"/>
      <w:marRight w:val="0"/>
      <w:marTop w:val="0"/>
      <w:marBottom w:val="0"/>
      <w:divBdr>
        <w:top w:val="none" w:sz="0" w:space="0" w:color="auto"/>
        <w:left w:val="none" w:sz="0" w:space="0" w:color="auto"/>
        <w:bottom w:val="none" w:sz="0" w:space="0" w:color="auto"/>
        <w:right w:val="none" w:sz="0" w:space="0" w:color="auto"/>
      </w:divBdr>
    </w:div>
    <w:div w:id="21440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2022</Year>
    <TaxCatchAll xmlns="20fbe147-bbda-4e53-b6b1-7e8bbff3fe19">
      <Value>165</Value>
      <Value>500</Value>
      <Value>14</Value>
    </TaxCatchAll>
    <_dlc_DocId xmlns="20fbe147-bbda-4e53-b6b1-7e8bbff3fe19">ESMA74-362-2804</_dlc_DocId>
    <_dlc_DocIdUrl xmlns="20fbe147-bbda-4e53-b6b1-7e8bbff3fe19">
      <Url>https://sherpa.esma.europa.eu/sites/MKT/MDP/_layouts/15/DocIdRedir.aspx?ID=ESMA74-362-2804</Url>
      <Description>ESMA74-362-2804</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IconOverlay xmlns="http://schemas.microsoft.com/sharepoint/v4" xsi:nil="true"/>
    <adfed02cb80f4453940112edc610ae0b xmlns="20fbe147-bbda-4e53-b6b1-7e8bbff3fe19">
      <Terms xmlns="http://schemas.microsoft.com/office/infopath/2007/PartnerControls"/>
    </adfed02cb80f4453940112edc610ae0b>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971F20CA-8653-4FF5-9EA9-5729BEEE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1118</Words>
  <Characters>6379</Characters>
  <Application>Microsoft Office Word</Application>
  <DocSecurity>8</DocSecurity>
  <Lines>53</Lines>
  <Paragraphs>14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7483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Angelo Fiorante</cp:lastModifiedBy>
  <cp:revision>6</cp:revision>
  <cp:lastPrinted>2015-02-18T11:01:00Z</cp:lastPrinted>
  <dcterms:created xsi:type="dcterms:W3CDTF">2023-03-28T11:36:00Z</dcterms:created>
  <dcterms:modified xsi:type="dcterms:W3CDTF">2023-03-28T12:45:00Z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0x01010001BD15C3986B91498E0AE644B715B9EE0201006AE7501970AA6F49B95A6BC990870044</vt:lpwstr>
  </property>
  <property fmtid="{D5CDD505-2E9C-101B-9397-08002B2CF9AE}" pid="3" name="_dlc_DocIdItemGuid">
    <vt:lpwstr>2df78793-02d3-4545-9ec3-1c9aa75bca61</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500;#Derivative reporting|c0453927-c279-4b83-b28c-a7e89261ef79</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MultiTopic">
    <vt:lpwstr/>
  </property>
</Properties>
</file>