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81E6" w14:textId="6C002EB1" w:rsidR="00E934A3" w:rsidRDefault="00E934A3">
      <w:r>
        <w:tab/>
      </w:r>
    </w:p>
    <w:p w14:paraId="5EAB6E44" w14:textId="2B1BE6CB" w:rsidR="007E7997" w:rsidRPr="005B6B12" w:rsidRDefault="007E7997">
      <w:pPr>
        <w:rPr>
          <w:color w:val="FF0000"/>
        </w:rPr>
      </w:pPr>
    </w:p>
    <w:p w14:paraId="5EAB6E4A" w14:textId="7891D806" w:rsidR="00C45856" w:rsidRDefault="00C45856">
      <w:pPr>
        <w:spacing w:after="120" w:line="264" w:lineRule="auto"/>
      </w:pPr>
    </w:p>
    <w:p w14:paraId="575244D3" w14:textId="77777777" w:rsidR="00C45856" w:rsidRPr="00C45856" w:rsidRDefault="00C45856" w:rsidP="00C45856"/>
    <w:p w14:paraId="0E194D14" w14:textId="2F0C866F" w:rsidR="00C45856" w:rsidRDefault="00C45856" w:rsidP="00C45856"/>
    <w:tbl>
      <w:tblPr>
        <w:tblpPr w:leftFromText="8505" w:vertAnchor="page" w:horzAnchor="page" w:tblpX="437" w:tblpY="3691"/>
        <w:tblW w:w="10470" w:type="dxa"/>
        <w:tblLayout w:type="fixed"/>
        <w:tblCellMar>
          <w:left w:w="0" w:type="dxa"/>
          <w:right w:w="0" w:type="dxa"/>
        </w:tblCellMar>
        <w:tblLook w:val="01E0" w:firstRow="1" w:lastRow="1" w:firstColumn="1" w:lastColumn="1" w:noHBand="0" w:noVBand="0"/>
      </w:tblPr>
      <w:tblGrid>
        <w:gridCol w:w="10470"/>
      </w:tblGrid>
      <w:tr w:rsidR="00A77EED" w:rsidRPr="005B6B12" w14:paraId="01AACE0E" w14:textId="77777777" w:rsidTr="00A77EED">
        <w:trPr>
          <w:trHeight w:hRule="exact" w:val="1596"/>
        </w:trPr>
        <w:tc>
          <w:tcPr>
            <w:tcW w:w="10470" w:type="dxa"/>
            <w:vAlign w:val="bottom"/>
          </w:tcPr>
          <w:p w14:paraId="214C2817" w14:textId="50AB94E7" w:rsidR="00A77EED" w:rsidRPr="005B6B12" w:rsidRDefault="005D0A9D" w:rsidP="005D0A9D">
            <w:pPr>
              <w:pStyle w:val="Title"/>
              <w:spacing w:line="276" w:lineRule="auto"/>
              <w:ind w:right="854"/>
              <w:jc w:val="left"/>
            </w:pPr>
            <w:r w:rsidRPr="005D0A9D">
              <w:rPr>
                <w:rFonts w:asciiTheme="minorHAnsi" w:hAnsiTheme="minorHAnsi" w:cstheme="minorHAnsi"/>
                <w:sz w:val="48"/>
                <w:szCs w:val="48"/>
                <w:lang w:eastAsia="en-GB"/>
              </w:rPr>
              <w:t xml:space="preserve">Response Form to the </w:t>
            </w:r>
            <w:r w:rsidR="00A77EED" w:rsidRPr="005D0A9D">
              <w:rPr>
                <w:rFonts w:asciiTheme="minorHAnsi" w:hAnsiTheme="minorHAnsi" w:cstheme="minorHAnsi"/>
                <w:sz w:val="48"/>
                <w:szCs w:val="48"/>
                <w:lang w:eastAsia="en-GB"/>
              </w:rPr>
              <w:t>Consultation Paper</w:t>
            </w:r>
            <w:r w:rsidR="00A77EED" w:rsidRPr="005B6B12">
              <w:t xml:space="preserve"> </w:t>
            </w:r>
          </w:p>
        </w:tc>
      </w:tr>
      <w:tr w:rsidR="002368C4" w:rsidRPr="00FA0166" w14:paraId="3C5E271A" w14:textId="77777777" w:rsidTr="00A77EED">
        <w:trPr>
          <w:trHeight w:hRule="exact" w:val="798"/>
        </w:trPr>
        <w:tc>
          <w:tcPr>
            <w:tcW w:w="10470" w:type="dxa"/>
            <w:tcMar>
              <w:top w:w="142" w:type="dxa"/>
            </w:tcMar>
          </w:tcPr>
          <w:p w14:paraId="10AF9E72" w14:textId="0CD41349" w:rsidR="002368C4" w:rsidRPr="00FA0166" w:rsidRDefault="002368C4" w:rsidP="002368C4">
            <w:pPr>
              <w:pStyle w:val="Subtitle"/>
              <w:rPr>
                <w:szCs w:val="28"/>
              </w:rPr>
            </w:pPr>
            <w:r>
              <w:rPr>
                <w:rFonts w:cs="Arial"/>
              </w:rPr>
              <w:t>ESMA fees for DRSP</w:t>
            </w:r>
          </w:p>
        </w:tc>
      </w:tr>
    </w:tbl>
    <w:p w14:paraId="0E8E1F27" w14:textId="7D4DD1F0" w:rsidR="00C45856" w:rsidRDefault="00C45856" w:rsidP="00C45856"/>
    <w:p w14:paraId="2D7BDBED" w14:textId="03B0D0C5" w:rsidR="00C45856" w:rsidRDefault="00C45856" w:rsidP="00C45856"/>
    <w:p w14:paraId="3145B57D" w14:textId="77777777" w:rsidR="007E7997" w:rsidRPr="00C45856" w:rsidRDefault="007E7997" w:rsidP="00C45856">
      <w:pPr>
        <w:sectPr w:rsidR="007E7997" w:rsidRPr="00C45856" w:rsidSect="007E7997">
          <w:headerReference w:type="first" r:id="rId12"/>
          <w:footerReference w:type="first" r:id="rId13"/>
          <w:pgSz w:w="11906" w:h="16838"/>
          <w:pgMar w:top="1417" w:right="1417" w:bottom="1417" w:left="1417" w:header="708" w:footer="708" w:gutter="0"/>
          <w:pgNumType w:start="0"/>
          <w:cols w:space="708"/>
          <w:titlePg/>
          <w:docGrid w:linePitch="360"/>
        </w:sectPr>
      </w:pPr>
    </w:p>
    <w:p w14:paraId="30F716B9" w14:textId="77777777" w:rsidR="00E862D0" w:rsidRPr="00B8572C" w:rsidRDefault="00E862D0" w:rsidP="00E862D0">
      <w:pPr>
        <w:numPr>
          <w:ilvl w:val="1"/>
          <w:numId w:val="0"/>
        </w:numPr>
        <w:rPr>
          <w:rFonts w:asciiTheme="majorHAnsi" w:eastAsiaTheme="majorEastAsia" w:hAnsiTheme="majorHAnsi" w:cstheme="majorBidi"/>
          <w:b/>
          <w:sz w:val="28"/>
        </w:rPr>
      </w:pPr>
      <w:bookmarkStart w:id="0" w:name="_DV_C641"/>
      <w:bookmarkEnd w:id="0"/>
      <w:r w:rsidRPr="00B8572C">
        <w:rPr>
          <w:rFonts w:asciiTheme="majorHAnsi" w:eastAsiaTheme="majorEastAsia" w:hAnsiTheme="majorHAnsi" w:cstheme="majorBidi"/>
          <w:b/>
          <w:sz w:val="28"/>
        </w:rPr>
        <w:lastRenderedPageBreak/>
        <w:t xml:space="preserve">Responding to this paper </w:t>
      </w:r>
    </w:p>
    <w:p w14:paraId="0F842344" w14:textId="77777777" w:rsidR="00F47994" w:rsidRPr="005B6B12" w:rsidRDefault="00F47994" w:rsidP="00F47994">
      <w:r w:rsidRPr="005B6B12">
        <w:t xml:space="preserve">ESMA invites comments on all matters in this paper and in particular </w:t>
      </w:r>
      <w:r>
        <w:t>on the specific questions summa</w:t>
      </w:r>
      <w:r w:rsidRPr="005B6B12">
        <w:t>rised in Annex 1. Comments are most helpful if they:</w:t>
      </w:r>
    </w:p>
    <w:p w14:paraId="5B49B387" w14:textId="77777777" w:rsidR="00F47994" w:rsidRPr="005B6B12" w:rsidRDefault="00F47994" w:rsidP="00F47994">
      <w:pPr>
        <w:pStyle w:val="ListParagraph"/>
        <w:numPr>
          <w:ilvl w:val="0"/>
          <w:numId w:val="10"/>
        </w:numPr>
        <w:spacing w:before="120" w:after="120"/>
      </w:pPr>
      <w:r w:rsidRPr="005B6B12">
        <w:t>respond to the question stated;</w:t>
      </w:r>
    </w:p>
    <w:p w14:paraId="35793B5A" w14:textId="77777777" w:rsidR="00F47994" w:rsidRPr="005B6B12" w:rsidRDefault="00F47994" w:rsidP="00F47994">
      <w:pPr>
        <w:pStyle w:val="ListParagraph"/>
        <w:numPr>
          <w:ilvl w:val="0"/>
          <w:numId w:val="10"/>
        </w:numPr>
        <w:spacing w:before="120" w:after="120"/>
      </w:pPr>
      <w:r w:rsidRPr="005B6B12">
        <w:t>indicate the specific question to which the comment relates;</w:t>
      </w:r>
    </w:p>
    <w:p w14:paraId="06E6C876" w14:textId="77777777" w:rsidR="00F47994" w:rsidRPr="005B6B12" w:rsidRDefault="00F47994" w:rsidP="00F47994">
      <w:pPr>
        <w:pStyle w:val="ListParagraph"/>
        <w:numPr>
          <w:ilvl w:val="0"/>
          <w:numId w:val="10"/>
        </w:numPr>
        <w:spacing w:before="120" w:after="120"/>
      </w:pPr>
      <w:r w:rsidRPr="005B6B12">
        <w:t>contain a clear rationale; and</w:t>
      </w:r>
    </w:p>
    <w:p w14:paraId="5EA50565" w14:textId="77777777" w:rsidR="00F47994" w:rsidRPr="005B6B12" w:rsidRDefault="00F47994" w:rsidP="00F47994">
      <w:pPr>
        <w:pStyle w:val="ListParagraph"/>
        <w:numPr>
          <w:ilvl w:val="0"/>
          <w:numId w:val="10"/>
        </w:numPr>
        <w:spacing w:before="120" w:after="120"/>
      </w:pPr>
      <w:r w:rsidRPr="005B6B12">
        <w:t>describe any alternatives ESMA should consider.</w:t>
      </w:r>
    </w:p>
    <w:p w14:paraId="7BCCEC2C" w14:textId="77777777" w:rsidR="00F47994" w:rsidRPr="005B6B12" w:rsidRDefault="00F47994" w:rsidP="00F47994">
      <w:r w:rsidRPr="005B6B12">
        <w:t xml:space="preserve">ESMA will consider all comments received </w:t>
      </w:r>
      <w:r w:rsidRPr="007D38F0">
        <w:t xml:space="preserve">by </w:t>
      </w:r>
      <w:r w:rsidRPr="007D38F0">
        <w:rPr>
          <w:b/>
          <w:bCs/>
        </w:rPr>
        <w:t>4 January</w:t>
      </w:r>
      <w:r>
        <w:rPr>
          <w:b/>
          <w:bCs/>
        </w:rPr>
        <w:t xml:space="preserve"> </w:t>
      </w:r>
      <w:r w:rsidRPr="00902DE9">
        <w:rPr>
          <w:b/>
          <w:bCs/>
        </w:rPr>
        <w:t>202</w:t>
      </w:r>
      <w:r>
        <w:rPr>
          <w:b/>
          <w:bCs/>
        </w:rPr>
        <w:t>1</w:t>
      </w:r>
      <w:r>
        <w:rPr>
          <w:b/>
        </w:rPr>
        <w:t>.</w:t>
      </w:r>
    </w:p>
    <w:p w14:paraId="7F8D572E" w14:textId="77777777" w:rsidR="00F47994" w:rsidRPr="005B6B12" w:rsidRDefault="00F47994" w:rsidP="00F47994">
      <w:r w:rsidRPr="005B6B12">
        <w:t xml:space="preserve">All contributions should be submitted online at </w:t>
      </w:r>
      <w:hyperlink r:id="rId14" w:history="1">
        <w:r w:rsidRPr="005B6B12">
          <w:rPr>
            <w:rStyle w:val="Hyperlink"/>
          </w:rPr>
          <w:t>www.esma.europa.eu</w:t>
        </w:r>
      </w:hyperlink>
      <w:r w:rsidRPr="005B6B12">
        <w:t xml:space="preserve"> under the heading ‘Your input - Consultations’. </w:t>
      </w:r>
    </w:p>
    <w:p w14:paraId="2214E471" w14:textId="77777777" w:rsidR="00E862D0" w:rsidRPr="00C85C8B" w:rsidRDefault="00E862D0" w:rsidP="00E862D0">
      <w:pPr>
        <w:rPr>
          <w:b/>
        </w:rPr>
      </w:pPr>
      <w:r w:rsidRPr="00C85C8B">
        <w:rPr>
          <w:b/>
        </w:rPr>
        <w:t>Instructions</w:t>
      </w:r>
    </w:p>
    <w:p w14:paraId="168C89F0" w14:textId="77777777" w:rsidR="00E862D0" w:rsidRPr="00C85C8B" w:rsidRDefault="00E862D0" w:rsidP="00E862D0">
      <w:r w:rsidRPr="00C85C8B">
        <w:t>In order to facilitate analysis of responses to the Consultation Paper, respondents are requested to follow the below steps when preparing and submitting their response:</w:t>
      </w:r>
    </w:p>
    <w:p w14:paraId="28946939" w14:textId="77777777"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 xml:space="preserve">Insert your responses to the questions in the Consultation Paper in the present response form. </w:t>
      </w:r>
    </w:p>
    <w:p w14:paraId="6095698D" w14:textId="3483D85F"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Please do not remove t</w:t>
      </w:r>
      <w:r>
        <w:rPr>
          <w:rFonts w:cstheme="minorBidi"/>
          <w:szCs w:val="20"/>
        </w:rPr>
        <w:t>ags of the type &lt;ESMA_QUESTION_CP_</w:t>
      </w:r>
      <w:r w:rsidR="00F47994">
        <w:rPr>
          <w:rFonts w:cstheme="minorBidi"/>
          <w:szCs w:val="20"/>
        </w:rPr>
        <w:t>DR</w:t>
      </w:r>
      <w:r w:rsidR="002368C4">
        <w:rPr>
          <w:rFonts w:cstheme="minorBidi"/>
          <w:szCs w:val="20"/>
        </w:rPr>
        <w:t>FE</w:t>
      </w:r>
      <w:r w:rsidRPr="00C85C8B">
        <w:rPr>
          <w:rFonts w:cstheme="minorBidi"/>
          <w:szCs w:val="20"/>
        </w:rPr>
        <w:t>_1&gt;. Your response to each question has to be framed by the two tags corresponding to the question.</w:t>
      </w:r>
    </w:p>
    <w:p w14:paraId="5EFF28C0" w14:textId="77777777"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If you do not wish to respond to a given question, please do not delete it but simply leave the text “TYPE YOUR TEXT HERE” between the tags.</w:t>
      </w:r>
    </w:p>
    <w:p w14:paraId="7DCB487B" w14:textId="39519147" w:rsidR="00E862D0" w:rsidRPr="00C85C8B" w:rsidRDefault="00E862D0" w:rsidP="00990D80">
      <w:pPr>
        <w:pStyle w:val="ListParagraph"/>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 xml:space="preserve">When you have drafted your response, name your response form according to </w:t>
      </w:r>
      <w:r>
        <w:rPr>
          <w:rFonts w:cstheme="minorBidi"/>
          <w:szCs w:val="20"/>
        </w:rPr>
        <w:t>the following convention: ESMA_</w:t>
      </w:r>
      <w:r w:rsidR="00F47994">
        <w:rPr>
          <w:rFonts w:cstheme="minorBidi"/>
          <w:szCs w:val="20"/>
        </w:rPr>
        <w:t>DR</w:t>
      </w:r>
      <w:r w:rsidR="002368C4">
        <w:rPr>
          <w:rFonts w:cstheme="minorBidi"/>
          <w:szCs w:val="20"/>
        </w:rPr>
        <w:t>FE</w:t>
      </w:r>
      <w:r w:rsidRPr="00C85C8B">
        <w:rPr>
          <w:rFonts w:cstheme="minorBidi"/>
          <w:szCs w:val="20"/>
        </w:rPr>
        <w:t>_nameofrespondent_RESPONSEFORM. For example, for a respondent named ABCD, the response</w:t>
      </w:r>
      <w:r>
        <w:rPr>
          <w:rFonts w:cstheme="minorBidi"/>
          <w:szCs w:val="20"/>
        </w:rPr>
        <w:t xml:space="preserve"> form would be entitled ESMA_</w:t>
      </w:r>
      <w:r w:rsidR="00F47994" w:rsidRPr="00F47994">
        <w:rPr>
          <w:rFonts w:cstheme="minorBidi"/>
          <w:szCs w:val="20"/>
        </w:rPr>
        <w:t xml:space="preserve"> </w:t>
      </w:r>
      <w:r w:rsidR="00F47994">
        <w:rPr>
          <w:rFonts w:cstheme="minorBidi"/>
          <w:szCs w:val="20"/>
        </w:rPr>
        <w:t>DR</w:t>
      </w:r>
      <w:r w:rsidR="002368C4">
        <w:rPr>
          <w:rFonts w:cstheme="minorBidi"/>
          <w:szCs w:val="20"/>
        </w:rPr>
        <w:t>FE</w:t>
      </w:r>
      <w:r w:rsidR="00F47994" w:rsidRPr="00C85C8B">
        <w:rPr>
          <w:rFonts w:cstheme="minorBidi"/>
          <w:szCs w:val="20"/>
        </w:rPr>
        <w:t xml:space="preserve"> </w:t>
      </w:r>
      <w:r w:rsidRPr="00C85C8B">
        <w:rPr>
          <w:rFonts w:cstheme="minorBidi"/>
          <w:szCs w:val="20"/>
        </w:rPr>
        <w:t>_ABCD_RESPONSEFORM.</w:t>
      </w:r>
    </w:p>
    <w:p w14:paraId="2DF9B383" w14:textId="614323EE" w:rsidR="00E862D0" w:rsidRPr="00F47994" w:rsidRDefault="00E862D0" w:rsidP="00D37F87">
      <w:pPr>
        <w:pStyle w:val="ListParagraph"/>
        <w:numPr>
          <w:ilvl w:val="0"/>
          <w:numId w:val="6"/>
        </w:numPr>
        <w:tabs>
          <w:tab w:val="left" w:pos="0"/>
          <w:tab w:val="left" w:pos="142"/>
          <w:tab w:val="left" w:pos="284"/>
          <w:tab w:val="left" w:pos="567"/>
        </w:tabs>
        <w:autoSpaceDE w:val="0"/>
        <w:autoSpaceDN w:val="0"/>
        <w:adjustRightInd w:val="0"/>
      </w:pPr>
      <w:r w:rsidRPr="00C85C8B">
        <w:rPr>
          <w:rFonts w:cstheme="minorBidi"/>
          <w:szCs w:val="20"/>
        </w:rPr>
        <w:t>Upload the form containing your responses, in Word format, to ESMA’s website (</w:t>
      </w:r>
      <w:hyperlink r:id="rId15" w:history="1">
        <w:r w:rsidRPr="00C85C8B">
          <w:rPr>
            <w:rFonts w:cstheme="minorBidi"/>
            <w:szCs w:val="20"/>
          </w:rPr>
          <w:t>www.esma.europa.eu</w:t>
        </w:r>
      </w:hyperlink>
      <w:r w:rsidRPr="00C85C8B">
        <w:rPr>
          <w:rFonts w:cstheme="minorBidi"/>
          <w:szCs w:val="20"/>
        </w:rPr>
        <w:t xml:space="preserve"> under the heading “Your input – Open </w:t>
      </w:r>
      <w:r>
        <w:rPr>
          <w:rFonts w:cstheme="minorBidi"/>
          <w:szCs w:val="20"/>
        </w:rPr>
        <w:t>C</w:t>
      </w:r>
      <w:r w:rsidRPr="00C85C8B">
        <w:rPr>
          <w:rFonts w:cstheme="minorBidi"/>
          <w:szCs w:val="20"/>
        </w:rPr>
        <w:t xml:space="preserve">onsultations” </w:t>
      </w:r>
      <w:r w:rsidRPr="00C85C8B">
        <w:sym w:font="Wingdings" w:char="F0E0"/>
      </w:r>
      <w:r w:rsidRPr="00C85C8B">
        <w:rPr>
          <w:rFonts w:cstheme="minorBidi"/>
          <w:szCs w:val="20"/>
        </w:rPr>
        <w:t xml:space="preserve"> “</w:t>
      </w:r>
      <w:r w:rsidR="002368C4" w:rsidRPr="002368C4">
        <w:t xml:space="preserve"> </w:t>
      </w:r>
      <w:r w:rsidR="002368C4" w:rsidRPr="002368C4">
        <w:rPr>
          <w:rFonts w:cstheme="minorBidi"/>
          <w:szCs w:val="20"/>
        </w:rPr>
        <w:t>Public Consultation on fees for data reporting service providers (DRSP)</w:t>
      </w:r>
      <w:r w:rsidRPr="00C85C8B">
        <w:rPr>
          <w:rFonts w:cstheme="minorBidi"/>
          <w:szCs w:val="20"/>
        </w:rPr>
        <w:t>”).</w:t>
      </w:r>
    </w:p>
    <w:p w14:paraId="6B255074" w14:textId="1258E2D2" w:rsidR="00F47994" w:rsidRDefault="00F47994" w:rsidP="00F47994">
      <w:pPr>
        <w:tabs>
          <w:tab w:val="left" w:pos="0"/>
          <w:tab w:val="left" w:pos="142"/>
          <w:tab w:val="left" w:pos="284"/>
          <w:tab w:val="left" w:pos="567"/>
        </w:tabs>
        <w:autoSpaceDE w:val="0"/>
        <w:autoSpaceDN w:val="0"/>
        <w:adjustRightInd w:val="0"/>
      </w:pPr>
    </w:p>
    <w:p w14:paraId="77023F18" w14:textId="77777777" w:rsidR="00F47994" w:rsidRPr="00C1698A" w:rsidRDefault="00F47994" w:rsidP="00F47994">
      <w:pPr>
        <w:tabs>
          <w:tab w:val="left" w:pos="0"/>
          <w:tab w:val="left" w:pos="142"/>
          <w:tab w:val="left" w:pos="284"/>
          <w:tab w:val="left" w:pos="567"/>
        </w:tabs>
        <w:autoSpaceDE w:val="0"/>
        <w:autoSpaceDN w:val="0"/>
        <w:adjustRightInd w:val="0"/>
      </w:pPr>
    </w:p>
    <w:p w14:paraId="6708FA62" w14:textId="77777777" w:rsidR="008C1AB8" w:rsidRPr="008E7ADA" w:rsidRDefault="008C1AB8" w:rsidP="008C1AB8">
      <w:pPr>
        <w:spacing w:after="120" w:line="264" w:lineRule="auto"/>
        <w:rPr>
          <w:b/>
          <w:bCs/>
        </w:rPr>
      </w:pPr>
      <w:r w:rsidRPr="008E7ADA">
        <w:rPr>
          <w:b/>
          <w:bCs/>
        </w:rPr>
        <w:lastRenderedPageBreak/>
        <w:t>Publication of responses</w:t>
      </w:r>
    </w:p>
    <w:p w14:paraId="5E7A65DB" w14:textId="77777777" w:rsidR="008C1AB8" w:rsidRDefault="008C1AB8" w:rsidP="008C1AB8">
      <w:pPr>
        <w:spacing w:after="120" w:line="264" w:lineRule="auto"/>
      </w:pPr>
      <w:r>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8A25DC0" w14:textId="77777777" w:rsidR="008C1AB8" w:rsidRDefault="008C1AB8" w:rsidP="008C1AB8">
      <w:pPr>
        <w:spacing w:after="120" w:line="264" w:lineRule="auto"/>
      </w:pPr>
    </w:p>
    <w:p w14:paraId="27F34467" w14:textId="77777777" w:rsidR="008C1AB8" w:rsidRPr="008E7ADA" w:rsidRDefault="008C1AB8" w:rsidP="008C1AB8">
      <w:pPr>
        <w:spacing w:after="120" w:line="264" w:lineRule="auto"/>
        <w:rPr>
          <w:b/>
          <w:bCs/>
        </w:rPr>
      </w:pPr>
      <w:r w:rsidRPr="008E7ADA">
        <w:rPr>
          <w:b/>
          <w:bCs/>
        </w:rPr>
        <w:t>Data protection</w:t>
      </w:r>
    </w:p>
    <w:p w14:paraId="2128E462" w14:textId="77777777" w:rsidR="00662BA1" w:rsidRDefault="00662BA1" w:rsidP="00662BA1">
      <w:r w:rsidRPr="00AB6157">
        <w:t xml:space="preserve">Information on data protection can be found at </w:t>
      </w:r>
      <w:hyperlink r:id="rId16" w:history="1">
        <w:r w:rsidRPr="00AB6157">
          <w:rPr>
            <w:color w:val="0563C1" w:themeColor="hyperlink"/>
            <w:u w:val="single"/>
          </w:rPr>
          <w:t>www.esma.europa.eu</w:t>
        </w:r>
      </w:hyperlink>
      <w:r w:rsidRPr="00AB6157">
        <w:t xml:space="preserve"> under the heading </w:t>
      </w:r>
      <w:hyperlink r:id="rId17" w:history="1">
        <w:r w:rsidRPr="00AB6157">
          <w:rPr>
            <w:color w:val="0563C1" w:themeColor="hyperlink"/>
            <w:u w:val="single"/>
          </w:rPr>
          <w:t>Legal Notice</w:t>
        </w:r>
      </w:hyperlink>
      <w:r w:rsidRPr="00AB6157">
        <w:t>.</w:t>
      </w:r>
    </w:p>
    <w:p w14:paraId="54F85D3E" w14:textId="77777777" w:rsidR="008C1AB8" w:rsidRDefault="008C1AB8" w:rsidP="008C1AB8">
      <w:pPr>
        <w:spacing w:after="120" w:line="264" w:lineRule="auto"/>
      </w:pPr>
    </w:p>
    <w:p w14:paraId="571DEC9D" w14:textId="77777777" w:rsidR="008C1AB8" w:rsidRPr="008E7ADA" w:rsidRDefault="008C1AB8" w:rsidP="008C1AB8">
      <w:pPr>
        <w:spacing w:after="120" w:line="264" w:lineRule="auto"/>
        <w:rPr>
          <w:b/>
          <w:bCs/>
        </w:rPr>
      </w:pPr>
      <w:r w:rsidRPr="008E7ADA">
        <w:rPr>
          <w:b/>
          <w:bCs/>
        </w:rPr>
        <w:t>Who should read this paper?</w:t>
      </w:r>
    </w:p>
    <w:p w14:paraId="4131B08B" w14:textId="77777777" w:rsidR="00F47994" w:rsidRPr="005B6B12" w:rsidRDefault="00F47994" w:rsidP="00F47994">
      <w:pPr>
        <w:spacing w:after="120" w:line="264" w:lineRule="auto"/>
        <w:sectPr w:rsidR="00F47994" w:rsidRPr="005B6B12" w:rsidSect="00AC79E0">
          <w:headerReference w:type="default" r:id="rId18"/>
          <w:footerReference w:type="default" r:id="rId19"/>
          <w:headerReference w:type="first" r:id="rId20"/>
          <w:pgSz w:w="11906" w:h="16838"/>
          <w:pgMar w:top="1417" w:right="1417" w:bottom="1417" w:left="1417" w:header="708" w:footer="708" w:gutter="0"/>
          <w:pgNumType w:start="2"/>
          <w:cols w:space="708"/>
          <w:docGrid w:linePitch="360"/>
        </w:sectPr>
      </w:pPr>
      <w:bookmarkStart w:id="1" w:name="_Toc515564428"/>
      <w:r w:rsidRPr="00797781">
        <w:t xml:space="preserve">This consultation is looking for feedback from </w:t>
      </w:r>
      <w:r>
        <w:t>data reporting services providers</w:t>
      </w:r>
      <w:r w:rsidRPr="00797781">
        <w:t>, market partic</w:t>
      </w:r>
      <w:r>
        <w:t>i</w:t>
      </w:r>
      <w:r w:rsidRPr="00797781">
        <w:t xml:space="preserve">pants and authorities. </w:t>
      </w:r>
    </w:p>
    <w:p w14:paraId="3AC37BC6" w14:textId="77777777" w:rsidR="00997DA7" w:rsidRPr="00C85C8B" w:rsidRDefault="00997DA7" w:rsidP="00997DA7">
      <w:pPr>
        <w:keepNext/>
        <w:keepLines/>
        <w:spacing w:before="320"/>
        <w:outlineLvl w:val="0"/>
        <w:rPr>
          <w:rFonts w:asciiTheme="majorHAnsi" w:eastAsiaTheme="majorEastAsia" w:hAnsiTheme="majorHAnsi" w:cstheme="majorBidi"/>
          <w:b/>
          <w:sz w:val="32"/>
          <w:szCs w:val="32"/>
        </w:rPr>
      </w:pPr>
      <w:bookmarkStart w:id="2" w:name="_GoBack"/>
      <w:bookmarkEnd w:id="2"/>
      <w:r w:rsidRPr="00C85C8B">
        <w:rPr>
          <w:rFonts w:asciiTheme="majorHAnsi" w:eastAsiaTheme="majorEastAsia" w:hAnsiTheme="majorHAnsi" w:cstheme="majorBidi"/>
          <w:b/>
          <w:sz w:val="32"/>
          <w:szCs w:val="32"/>
        </w:rPr>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997DA7" w:rsidRPr="00C85C8B" w14:paraId="650BBA94" w14:textId="77777777" w:rsidTr="00A402A0">
        <w:tc>
          <w:tcPr>
            <w:tcW w:w="3929" w:type="dxa"/>
            <w:shd w:val="clear" w:color="auto" w:fill="auto"/>
          </w:tcPr>
          <w:p w14:paraId="7870378A" w14:textId="77777777" w:rsidR="00997DA7" w:rsidRPr="00C85C8B" w:rsidRDefault="00997DA7" w:rsidP="00A402A0">
            <w:pPr>
              <w:rPr>
                <w:rFonts w:ascii="Arial" w:hAnsi="Arial" w:cs="Arial"/>
                <w:lang w:eastAsia="de-DE"/>
              </w:rPr>
            </w:pPr>
            <w:permStart w:id="641091078" w:edGrp="everyone" w:colFirst="1" w:colLast="1"/>
            <w:r w:rsidRPr="00C85C8B">
              <w:rPr>
                <w:rFonts w:ascii="Arial" w:hAnsi="Arial" w:cs="Arial"/>
                <w:lang w:eastAsia="de-DE"/>
              </w:rPr>
              <w:t>Name of the company / organisation</w:t>
            </w:r>
          </w:p>
        </w:tc>
        <w:tc>
          <w:tcPr>
            <w:tcW w:w="5595" w:type="dxa"/>
            <w:shd w:val="clear" w:color="auto" w:fill="auto"/>
          </w:tcPr>
          <w:p w14:paraId="040F9675" w14:textId="494F0702" w:rsidR="00997DA7" w:rsidRPr="00C85C8B" w:rsidRDefault="0024757D" w:rsidP="0024757D">
            <w:pPr>
              <w:rPr>
                <w:rFonts w:ascii="Arial" w:hAnsi="Arial" w:cs="Arial"/>
                <w:color w:val="808080"/>
                <w:sz w:val="20"/>
                <w:lang w:eastAsia="de-DE"/>
              </w:rPr>
            </w:pPr>
            <w:r>
              <w:rPr>
                <w:rFonts w:ascii="Arial" w:hAnsi="Arial" w:cs="Arial"/>
                <w:sz w:val="20"/>
                <w:lang w:eastAsia="de-DE"/>
              </w:rPr>
              <w:t>Bloomberg Data Reporting Services B.V.</w:t>
            </w:r>
          </w:p>
        </w:tc>
      </w:tr>
      <w:tr w:rsidR="00997DA7" w:rsidRPr="00C85C8B" w14:paraId="20F77720" w14:textId="77777777" w:rsidTr="00A402A0">
        <w:tc>
          <w:tcPr>
            <w:tcW w:w="3929" w:type="dxa"/>
            <w:shd w:val="clear" w:color="auto" w:fill="auto"/>
          </w:tcPr>
          <w:p w14:paraId="0E01A2D3" w14:textId="77777777" w:rsidR="00997DA7" w:rsidRPr="00C85C8B" w:rsidRDefault="00997DA7" w:rsidP="00A402A0">
            <w:pPr>
              <w:rPr>
                <w:rFonts w:ascii="Arial" w:hAnsi="Arial" w:cs="Arial"/>
                <w:lang w:eastAsia="de-DE"/>
              </w:rPr>
            </w:pPr>
            <w:permStart w:id="977284747" w:edGrp="everyone" w:colFirst="1" w:colLast="1"/>
            <w:permEnd w:id="641091078"/>
            <w:r w:rsidRPr="00C85C8B">
              <w:rPr>
                <w:rFonts w:ascii="Arial" w:hAnsi="Arial" w:cs="Arial"/>
                <w:lang w:eastAsia="de-DE"/>
              </w:rPr>
              <w:t>Activity</w:t>
            </w:r>
          </w:p>
        </w:tc>
        <w:tc>
          <w:tcPr>
            <w:tcW w:w="5595" w:type="dxa"/>
            <w:shd w:val="clear" w:color="auto" w:fill="auto"/>
          </w:tcPr>
          <w:p w14:paraId="6FD03112" w14:textId="027FB4A3" w:rsidR="00997DA7" w:rsidRPr="00C85C8B" w:rsidRDefault="0024757D" w:rsidP="00A402A0">
            <w:pPr>
              <w:rPr>
                <w:rFonts w:ascii="Arial" w:hAnsi="Arial" w:cs="Arial"/>
                <w:sz w:val="20"/>
                <w:lang w:eastAsia="de-DE"/>
              </w:rPr>
            </w:pPr>
            <w:r>
              <w:rPr>
                <w:rFonts w:ascii="Arial" w:hAnsi="Arial" w:cs="Arial"/>
                <w:sz w:val="20"/>
                <w:lang w:eastAsia="de-DE"/>
              </w:rPr>
              <w:t>Data Reporting Services Provider</w:t>
            </w:r>
          </w:p>
        </w:tc>
      </w:tr>
      <w:tr w:rsidR="00997DA7" w:rsidRPr="00C85C8B" w14:paraId="0D2122FF" w14:textId="77777777" w:rsidTr="00A402A0">
        <w:tc>
          <w:tcPr>
            <w:tcW w:w="3929" w:type="dxa"/>
            <w:shd w:val="clear" w:color="auto" w:fill="auto"/>
          </w:tcPr>
          <w:p w14:paraId="50A1DC91" w14:textId="77777777" w:rsidR="00997DA7" w:rsidRPr="00C85C8B" w:rsidRDefault="00997DA7" w:rsidP="00A402A0">
            <w:pPr>
              <w:rPr>
                <w:rFonts w:ascii="Arial" w:hAnsi="Arial" w:cs="Arial"/>
                <w:lang w:eastAsia="de-DE"/>
              </w:rPr>
            </w:pPr>
            <w:permStart w:id="1592356403" w:edGrp="everyone" w:colFirst="1" w:colLast="1"/>
            <w:permEnd w:id="977284747"/>
            <w:r w:rsidRPr="00C85C8B">
              <w:rPr>
                <w:rFonts w:ascii="Arial" w:hAnsi="Arial" w:cs="Arial"/>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978DA0" w14:textId="5667DCC5" w:rsidR="00997DA7" w:rsidRPr="00C85C8B" w:rsidRDefault="0024757D" w:rsidP="00A402A0">
                <w:pPr>
                  <w:rPr>
                    <w:rFonts w:ascii="Arial" w:hAnsi="Arial" w:cs="Arial"/>
                    <w:sz w:val="20"/>
                    <w:lang w:eastAsia="de-DE"/>
                  </w:rPr>
                </w:pPr>
                <w:r>
                  <w:rPr>
                    <w:rFonts w:ascii="MS Gothic" w:eastAsia="MS Gothic" w:hAnsi="MS Gothic" w:cs="Arial" w:hint="eastAsia"/>
                    <w:sz w:val="20"/>
                    <w:lang w:eastAsia="de-DE"/>
                  </w:rPr>
                  <w:t>☐</w:t>
                </w:r>
              </w:p>
            </w:tc>
          </w:sdtContent>
        </w:sdt>
      </w:tr>
      <w:tr w:rsidR="00997DA7" w:rsidRPr="00C85C8B" w14:paraId="6572F9ED" w14:textId="77777777" w:rsidTr="00A402A0">
        <w:tc>
          <w:tcPr>
            <w:tcW w:w="3929" w:type="dxa"/>
            <w:shd w:val="clear" w:color="auto" w:fill="auto"/>
          </w:tcPr>
          <w:p w14:paraId="4B484B74" w14:textId="77777777" w:rsidR="00997DA7" w:rsidRPr="00C85C8B" w:rsidRDefault="00997DA7" w:rsidP="00A402A0">
            <w:pPr>
              <w:rPr>
                <w:rFonts w:ascii="Arial" w:hAnsi="Arial" w:cs="Arial"/>
                <w:lang w:eastAsia="de-DE"/>
              </w:rPr>
            </w:pPr>
            <w:permStart w:id="1636651312" w:edGrp="everyone" w:colFirst="1" w:colLast="1"/>
            <w:permEnd w:id="1592356403"/>
            <w:r w:rsidRPr="00C85C8B">
              <w:rPr>
                <w:rFonts w:ascii="Arial" w:hAnsi="Arial" w:cs="Arial"/>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2F839189" w14:textId="0E6079FE" w:rsidR="00997DA7" w:rsidRPr="00C85C8B" w:rsidRDefault="0024757D" w:rsidP="0024757D">
                <w:pPr>
                  <w:rPr>
                    <w:rFonts w:ascii="Arial" w:hAnsi="Arial" w:cs="Arial"/>
                    <w:sz w:val="20"/>
                    <w:lang w:eastAsia="de-DE"/>
                  </w:rPr>
                </w:pPr>
                <w:r>
                  <w:rPr>
                    <w:rFonts w:ascii="Arial" w:hAnsi="Arial" w:cs="Arial"/>
                    <w:sz w:val="20"/>
                    <w:lang w:eastAsia="de-DE"/>
                  </w:rPr>
                  <w:t>The Netherlands</w:t>
                </w:r>
              </w:p>
            </w:tc>
          </w:sdtContent>
        </w:sdt>
      </w:tr>
      <w:permEnd w:id="1636651312"/>
    </w:tbl>
    <w:p w14:paraId="5F689D69" w14:textId="77777777" w:rsidR="00A36D06" w:rsidRPr="00A36D06" w:rsidRDefault="00A36D06" w:rsidP="00A36D06">
      <w:pPr>
        <w:spacing w:after="120" w:line="264" w:lineRule="auto"/>
      </w:pPr>
    </w:p>
    <w:p w14:paraId="4B6BB397" w14:textId="77777777" w:rsidR="00A36D06" w:rsidRPr="00A36D06" w:rsidRDefault="00A36D06" w:rsidP="00A36D06">
      <w:pPr>
        <w:spacing w:after="120" w:line="264" w:lineRule="auto"/>
      </w:pPr>
    </w:p>
    <w:p w14:paraId="7DD577A7" w14:textId="77777777" w:rsidR="00A36D06" w:rsidRPr="00A36D06" w:rsidRDefault="00A36D06" w:rsidP="00A36D06">
      <w:pPr>
        <w:spacing w:after="120" w:line="264" w:lineRule="auto"/>
      </w:pPr>
    </w:p>
    <w:p w14:paraId="06A5AAA5" w14:textId="77777777" w:rsidR="00E862D0" w:rsidRPr="00C85C8B" w:rsidRDefault="00E862D0" w:rsidP="00E862D0">
      <w:pPr>
        <w:keepNext/>
        <w:keepLines/>
        <w:spacing w:before="320"/>
        <w:ind w:left="431" w:hanging="431"/>
        <w:outlineLvl w:val="0"/>
        <w:rPr>
          <w:rFonts w:asciiTheme="majorHAnsi" w:eastAsiaTheme="majorEastAsia" w:hAnsiTheme="majorHAnsi" w:cstheme="majorBidi"/>
          <w:b/>
          <w:sz w:val="32"/>
          <w:szCs w:val="32"/>
        </w:rPr>
      </w:pPr>
      <w:r w:rsidRPr="00C85C8B">
        <w:rPr>
          <w:rFonts w:asciiTheme="majorHAnsi" w:eastAsiaTheme="majorEastAsia" w:hAnsiTheme="majorHAnsi" w:cstheme="majorBidi"/>
          <w:b/>
          <w:sz w:val="32"/>
          <w:szCs w:val="32"/>
        </w:rPr>
        <w:t>Introduction</w:t>
      </w:r>
    </w:p>
    <w:p w14:paraId="1C903AF6" w14:textId="77777777" w:rsidR="00E862D0" w:rsidRPr="00C85C8B" w:rsidRDefault="00E862D0" w:rsidP="00E862D0">
      <w:pPr>
        <w:rPr>
          <w:b/>
          <w:bCs/>
          <w:i/>
          <w:iCs/>
        </w:rPr>
      </w:pPr>
      <w:r w:rsidRPr="00C85C8B">
        <w:rPr>
          <w:b/>
          <w:bCs/>
          <w:i/>
          <w:iCs/>
        </w:rPr>
        <w:t>Please make your introductory comments below, if any</w:t>
      </w:r>
    </w:p>
    <w:p w14:paraId="6432A51F" w14:textId="76A42850" w:rsidR="00E862D0" w:rsidRPr="00C85C8B" w:rsidRDefault="00E862D0" w:rsidP="00E862D0">
      <w:r w:rsidRPr="00C85C8B">
        <w:t>&lt;ESMA_COMMENT_</w:t>
      </w:r>
      <w:r>
        <w:t>CP_</w:t>
      </w:r>
      <w:r w:rsidR="00F47994">
        <w:t>DR</w:t>
      </w:r>
      <w:r w:rsidR="00994C15">
        <w:t>FE</w:t>
      </w:r>
      <w:r w:rsidRPr="00C85C8B">
        <w:t>_1&gt;</w:t>
      </w:r>
    </w:p>
    <w:p w14:paraId="424B3880" w14:textId="77777777" w:rsidR="000B0D26" w:rsidRDefault="000B0D26" w:rsidP="000B0D26">
      <w:permStart w:id="2008832412" w:edGrp="everyone"/>
      <w:r>
        <w:t>TYPE YOUR TEXT HERE</w:t>
      </w:r>
    </w:p>
    <w:permEnd w:id="2008832412"/>
    <w:p w14:paraId="37768D94" w14:textId="3EFA2794" w:rsidR="00E862D0" w:rsidRPr="00662BA1" w:rsidRDefault="00E862D0" w:rsidP="00E862D0">
      <w:pPr>
        <w:rPr>
          <w:lang w:val="fr-FR"/>
        </w:rPr>
      </w:pPr>
      <w:r w:rsidRPr="00662BA1">
        <w:rPr>
          <w:lang w:val="fr-FR"/>
        </w:rPr>
        <w:t>&lt;ESMA_COMMENT_CP_</w:t>
      </w:r>
      <w:r w:rsidR="00F47994">
        <w:rPr>
          <w:lang w:val="fr-FR"/>
        </w:rPr>
        <w:t>DR</w:t>
      </w:r>
      <w:r w:rsidR="00994C15">
        <w:rPr>
          <w:lang w:val="fr-FR"/>
        </w:rPr>
        <w:t>FE</w:t>
      </w:r>
      <w:r w:rsidRPr="00662BA1">
        <w:rPr>
          <w:lang w:val="fr-FR"/>
        </w:rPr>
        <w:t>_1&gt;</w:t>
      </w:r>
    </w:p>
    <w:p w14:paraId="5A222F12" w14:textId="77777777" w:rsidR="00E862D0" w:rsidRPr="00662BA1" w:rsidRDefault="00E862D0" w:rsidP="00E862D0">
      <w:pPr>
        <w:rPr>
          <w:rFonts w:cstheme="minorHAnsi"/>
          <w:b/>
          <w:sz w:val="28"/>
          <w:szCs w:val="28"/>
          <w:lang w:val="fr-FR"/>
        </w:rPr>
      </w:pPr>
    </w:p>
    <w:p w14:paraId="6C74AA3E" w14:textId="77777777" w:rsidR="00E862D0" w:rsidRPr="00662BA1" w:rsidRDefault="00E862D0" w:rsidP="00E862D0">
      <w:pPr>
        <w:rPr>
          <w:rFonts w:cstheme="minorHAnsi"/>
          <w:b/>
          <w:sz w:val="28"/>
          <w:szCs w:val="28"/>
          <w:lang w:val="fr-FR"/>
        </w:rPr>
      </w:pPr>
    </w:p>
    <w:p w14:paraId="52B3EB28" w14:textId="77777777" w:rsidR="00E862D0" w:rsidRPr="00662BA1" w:rsidRDefault="00E862D0" w:rsidP="00E862D0">
      <w:pPr>
        <w:rPr>
          <w:rFonts w:cstheme="minorHAnsi"/>
          <w:b/>
          <w:sz w:val="28"/>
          <w:szCs w:val="28"/>
          <w:lang w:val="fr-FR"/>
        </w:rPr>
      </w:pPr>
    </w:p>
    <w:p w14:paraId="5B514741" w14:textId="77777777" w:rsidR="00E862D0" w:rsidRPr="00662BA1" w:rsidRDefault="00E862D0" w:rsidP="00E862D0">
      <w:pPr>
        <w:rPr>
          <w:rFonts w:cstheme="minorHAnsi"/>
          <w:b/>
          <w:sz w:val="28"/>
          <w:szCs w:val="28"/>
          <w:lang w:val="fr-FR"/>
        </w:rPr>
      </w:pPr>
    </w:p>
    <w:p w14:paraId="58276DC4" w14:textId="77777777" w:rsidR="00E862D0" w:rsidRPr="00662BA1" w:rsidRDefault="00E862D0" w:rsidP="00E862D0">
      <w:pPr>
        <w:rPr>
          <w:rFonts w:cstheme="minorHAnsi"/>
          <w:b/>
          <w:sz w:val="28"/>
          <w:szCs w:val="28"/>
          <w:lang w:val="fr-FR"/>
        </w:rPr>
      </w:pPr>
    </w:p>
    <w:p w14:paraId="7BAADA48" w14:textId="77777777" w:rsidR="00E862D0" w:rsidRPr="00662BA1" w:rsidRDefault="00E862D0" w:rsidP="00E862D0">
      <w:pPr>
        <w:spacing w:after="120" w:line="264" w:lineRule="auto"/>
        <w:rPr>
          <w:rFonts w:cstheme="minorHAnsi"/>
          <w:b/>
          <w:sz w:val="28"/>
          <w:szCs w:val="28"/>
          <w:lang w:val="fr-FR"/>
        </w:rPr>
      </w:pPr>
      <w:r w:rsidRPr="00662BA1">
        <w:rPr>
          <w:rFonts w:cstheme="minorHAnsi"/>
          <w:b/>
          <w:sz w:val="28"/>
          <w:szCs w:val="28"/>
          <w:lang w:val="fr-FR"/>
        </w:rPr>
        <w:br w:type="page"/>
      </w:r>
    </w:p>
    <w:p w14:paraId="6484F371" w14:textId="77777777" w:rsidR="00E862D0" w:rsidRPr="00662BA1" w:rsidRDefault="00E862D0" w:rsidP="00E862D0">
      <w:pPr>
        <w:rPr>
          <w:rFonts w:cstheme="minorHAnsi"/>
          <w:b/>
          <w:sz w:val="28"/>
          <w:szCs w:val="28"/>
          <w:lang w:val="fr-FR"/>
        </w:rPr>
      </w:pPr>
      <w:r w:rsidRPr="00662BA1">
        <w:rPr>
          <w:rFonts w:cstheme="minorHAnsi"/>
          <w:b/>
          <w:sz w:val="28"/>
          <w:szCs w:val="28"/>
          <w:lang w:val="fr-FR"/>
        </w:rPr>
        <w:lastRenderedPageBreak/>
        <w:t xml:space="preserve">Questions </w:t>
      </w:r>
    </w:p>
    <w:p w14:paraId="5B7C167B" w14:textId="77777777" w:rsidR="00E862D0" w:rsidRPr="00662BA1" w:rsidRDefault="00E862D0" w:rsidP="00E862D0">
      <w:pPr>
        <w:rPr>
          <w:rFonts w:cstheme="minorHAnsi"/>
          <w:b/>
          <w:sz w:val="28"/>
          <w:szCs w:val="28"/>
          <w:lang w:val="fr-FR"/>
        </w:rPr>
      </w:pPr>
    </w:p>
    <w:bookmarkEnd w:id="1"/>
    <w:p w14:paraId="6E2C855E" w14:textId="3B350A0B" w:rsidR="0076137D" w:rsidRDefault="00D92FBA" w:rsidP="006F51E7">
      <w:pPr>
        <w:pStyle w:val="Questionstyle"/>
      </w:pPr>
      <w:r>
        <w:t>:</w:t>
      </w:r>
      <w:r w:rsidR="0076137D">
        <w:t xml:space="preserve"> Do you agree with the proposed approach for DRSP fees? Please elaborate in detail the reasons for your answer.</w:t>
      </w:r>
    </w:p>
    <w:p w14:paraId="3D0552D2" w14:textId="77777777" w:rsidR="0076137D" w:rsidRDefault="0076137D" w:rsidP="0076137D">
      <w:r>
        <w:t>&lt;ESMA_QUESTION_DRFE_1&gt;</w:t>
      </w:r>
    </w:p>
    <w:p w14:paraId="10471CE1" w14:textId="77777777" w:rsidR="0076137D" w:rsidRDefault="0076137D" w:rsidP="0076137D">
      <w:permStart w:id="1589128830" w:edGrp="everyone"/>
      <w:r>
        <w:t>TYPE YOUR TEXT HERE</w:t>
      </w:r>
    </w:p>
    <w:permEnd w:id="1589128830"/>
    <w:p w14:paraId="132BAE5F" w14:textId="77777777" w:rsidR="0076137D" w:rsidRDefault="0076137D" w:rsidP="0076137D">
      <w:r>
        <w:t>&lt;ESMA_QUESTION_DRFE_1&gt;</w:t>
      </w:r>
    </w:p>
    <w:p w14:paraId="0DCD22B2" w14:textId="77777777" w:rsidR="0076137D" w:rsidRDefault="0076137D" w:rsidP="0076137D"/>
    <w:p w14:paraId="11B8B247" w14:textId="77777777" w:rsidR="0076137D" w:rsidRDefault="0076137D" w:rsidP="006F51E7">
      <w:pPr>
        <w:pStyle w:val="Questionstyle"/>
      </w:pPr>
      <w:r>
        <w:t xml:space="preserve">: Do you agree with the proposed application fee for ARMs and APAs? Please elaborate on the reasons for your answer. </w:t>
      </w:r>
    </w:p>
    <w:p w14:paraId="759BF654" w14:textId="77777777" w:rsidR="0076137D" w:rsidRDefault="0076137D" w:rsidP="0076137D">
      <w:r>
        <w:t>&lt;ESMA_QUESTION_DRFE_2&gt;</w:t>
      </w:r>
    </w:p>
    <w:p w14:paraId="7B45D89E" w14:textId="77777777" w:rsidR="0076137D" w:rsidRDefault="0076137D" w:rsidP="0076137D">
      <w:permStart w:id="639663867" w:edGrp="everyone"/>
      <w:r>
        <w:t>TYPE YOUR TEXT HERE</w:t>
      </w:r>
    </w:p>
    <w:permEnd w:id="639663867"/>
    <w:p w14:paraId="41941903" w14:textId="77777777" w:rsidR="0076137D" w:rsidRDefault="0076137D" w:rsidP="0076137D">
      <w:r>
        <w:t>&lt;ESMA_QUESTION_DRFE_2&gt;</w:t>
      </w:r>
    </w:p>
    <w:p w14:paraId="69906C6B" w14:textId="77777777" w:rsidR="0076137D" w:rsidRDefault="0076137D" w:rsidP="0076137D"/>
    <w:p w14:paraId="649C2706" w14:textId="77777777" w:rsidR="0076137D" w:rsidRDefault="0076137D" w:rsidP="006F51E7">
      <w:pPr>
        <w:pStyle w:val="Questionstyle"/>
      </w:pPr>
      <w:r>
        <w:t xml:space="preserve">: Do you agree with the proposed authorisation fee for ARMs and APAs? Please elaborate on the reasons for your answer. </w:t>
      </w:r>
    </w:p>
    <w:p w14:paraId="55920F6F" w14:textId="77777777" w:rsidR="0076137D" w:rsidRDefault="0076137D" w:rsidP="0076137D">
      <w:r>
        <w:t>&lt;ESMA_QUESTION_DRFE_3&gt;</w:t>
      </w:r>
    </w:p>
    <w:p w14:paraId="5F66F1A2" w14:textId="77777777" w:rsidR="0076137D" w:rsidRDefault="0076137D" w:rsidP="0076137D">
      <w:permStart w:id="1585662796" w:edGrp="everyone"/>
      <w:r>
        <w:t>TYPE YOUR TEXT HERE</w:t>
      </w:r>
    </w:p>
    <w:permEnd w:id="1585662796"/>
    <w:p w14:paraId="0B50CBAA" w14:textId="77777777" w:rsidR="0076137D" w:rsidRDefault="0076137D" w:rsidP="0076137D">
      <w:r>
        <w:t>&lt;ESMA_QUESTION_DRFE_3&gt;</w:t>
      </w:r>
    </w:p>
    <w:p w14:paraId="35A1FD3E" w14:textId="77777777" w:rsidR="0076137D" w:rsidRDefault="0076137D" w:rsidP="0076137D"/>
    <w:p w14:paraId="227D0E1D" w14:textId="77777777" w:rsidR="0076137D" w:rsidRDefault="0076137D" w:rsidP="006F51E7">
      <w:pPr>
        <w:pStyle w:val="Questionstyle"/>
      </w:pPr>
      <w:r>
        <w:t>: Do you agree with the reduced additional application and authorisation fee for each additional DRSP type in the case of a simultaneous application? Please elaborate on the reasons for your answer.</w:t>
      </w:r>
    </w:p>
    <w:p w14:paraId="3293392A" w14:textId="77777777" w:rsidR="0076137D" w:rsidRDefault="0076137D" w:rsidP="0076137D">
      <w:r>
        <w:t>&lt;ESMA_QUESTION_DRFE_4&gt;</w:t>
      </w:r>
    </w:p>
    <w:p w14:paraId="5504D6CD" w14:textId="77777777" w:rsidR="0076137D" w:rsidRDefault="0076137D" w:rsidP="0076137D">
      <w:permStart w:id="998245634" w:edGrp="everyone"/>
      <w:r>
        <w:lastRenderedPageBreak/>
        <w:t>TYPE YOUR TEXT HERE</w:t>
      </w:r>
    </w:p>
    <w:permEnd w:id="998245634"/>
    <w:p w14:paraId="35B14872" w14:textId="77777777" w:rsidR="0076137D" w:rsidRDefault="0076137D" w:rsidP="0076137D">
      <w:r>
        <w:t>&lt;ESMA_QUESTION_DRFE_4&gt;</w:t>
      </w:r>
    </w:p>
    <w:p w14:paraId="6D350C50" w14:textId="77777777" w:rsidR="0076137D" w:rsidRDefault="0076137D" w:rsidP="0076137D"/>
    <w:p w14:paraId="27263D2B" w14:textId="77777777" w:rsidR="0076137D" w:rsidRDefault="0076137D" w:rsidP="006F51E7">
      <w:pPr>
        <w:pStyle w:val="Questionstyle"/>
      </w:pPr>
      <w:r>
        <w:t>: Do you agree with the proposed application and authorisation fee for CTP? Please elaborate on the reasons for your answer.</w:t>
      </w:r>
    </w:p>
    <w:p w14:paraId="010567E0" w14:textId="77777777" w:rsidR="0076137D" w:rsidRDefault="0076137D" w:rsidP="0076137D">
      <w:r>
        <w:t>&lt;ESMA_QUESTION_DRFE_5&gt;</w:t>
      </w:r>
    </w:p>
    <w:p w14:paraId="476EBA44" w14:textId="77777777" w:rsidR="0076137D" w:rsidRDefault="0076137D" w:rsidP="0076137D">
      <w:permStart w:id="1580489819" w:edGrp="everyone"/>
      <w:r>
        <w:t>TYPE YOUR TEXT HERE</w:t>
      </w:r>
    </w:p>
    <w:permEnd w:id="1580489819"/>
    <w:p w14:paraId="7DEC9DE3" w14:textId="77777777" w:rsidR="0076137D" w:rsidRDefault="0076137D" w:rsidP="0076137D">
      <w:r>
        <w:t>&lt;ESMA_QUESTION_DRFE_5&gt;</w:t>
      </w:r>
    </w:p>
    <w:p w14:paraId="79721B4D" w14:textId="77777777" w:rsidR="0076137D" w:rsidRDefault="0076137D" w:rsidP="0076137D"/>
    <w:p w14:paraId="298E5355" w14:textId="77777777" w:rsidR="0076137D" w:rsidRDefault="0076137D" w:rsidP="006F51E7">
      <w:pPr>
        <w:pStyle w:val="Questionstyle"/>
      </w:pPr>
      <w:r>
        <w:t>: Do you agree with the proposed approach to calculate first-year fees for DRSPs authorised by ESMA under MiFIR? Please elaborate on the reasons for your answer.</w:t>
      </w:r>
    </w:p>
    <w:p w14:paraId="541FAF2E" w14:textId="77777777" w:rsidR="0076137D" w:rsidRDefault="0076137D" w:rsidP="0076137D">
      <w:r>
        <w:t>&lt;ESMA_QUESTION_DRFE_6&gt;</w:t>
      </w:r>
    </w:p>
    <w:p w14:paraId="5E90669A" w14:textId="77777777" w:rsidR="0076137D" w:rsidRDefault="0076137D" w:rsidP="0076137D">
      <w:permStart w:id="1657486759" w:edGrp="everyone"/>
      <w:r>
        <w:t>TYPE YOUR TEXT HERE</w:t>
      </w:r>
    </w:p>
    <w:permEnd w:id="1657486759"/>
    <w:p w14:paraId="64BD1B8D" w14:textId="77777777" w:rsidR="0076137D" w:rsidRDefault="0076137D" w:rsidP="0076137D">
      <w:r>
        <w:t>&lt;ESMA_QUESTION_DRFE_6&gt;</w:t>
      </w:r>
    </w:p>
    <w:p w14:paraId="45D6E8DB" w14:textId="77777777" w:rsidR="0076137D" w:rsidRDefault="0076137D" w:rsidP="0076137D"/>
    <w:p w14:paraId="60B00454" w14:textId="77777777" w:rsidR="0076137D" w:rsidRDefault="0076137D" w:rsidP="006F51E7">
      <w:pPr>
        <w:pStyle w:val="Questionstyle"/>
      </w:pPr>
      <w:r>
        <w:t>: Do you agree with the proposed approach for the calculation of annual fees for DRSPs supervised by ESMA? Please elaborate on the reasons for your response.</w:t>
      </w:r>
    </w:p>
    <w:p w14:paraId="5BA3047F" w14:textId="77777777" w:rsidR="0076137D" w:rsidRDefault="0076137D" w:rsidP="0076137D">
      <w:r>
        <w:t>&lt;ESMA_QUESTION_DRFE_7&gt;</w:t>
      </w:r>
    </w:p>
    <w:p w14:paraId="17F07141" w14:textId="5706A5B7" w:rsidR="0076137D" w:rsidRPr="002317EB" w:rsidRDefault="002317EB" w:rsidP="0076137D">
      <w:permStart w:id="378823790" w:edGrp="everyone"/>
      <w:r w:rsidRPr="002B25DD">
        <w:rPr>
          <w:szCs w:val="22"/>
        </w:rPr>
        <w:t xml:space="preserve">We do not object to the overall approach proposed to calculating annual fees based on a DRSP’s APA/ARM and related ancillary services revenues relative to all DRSPs.  However, we are concerned that a few DRSPs paying above the minimum fee may end up paying disproportionately high fees given the small number of APAs/ARMs and relatively high ESMA cost base of around EUR 5 million per year.  We believe a higher minimum fee (for example, EUR 100,000 per data reporting service) and a maximum fee (for example, EUR 500,000 per data reporting service) would reduce the likelihood of disproportionately high fees for some </w:t>
      </w:r>
      <w:r w:rsidRPr="002B25DD">
        <w:rPr>
          <w:szCs w:val="22"/>
        </w:rPr>
        <w:lastRenderedPageBreak/>
        <w:t xml:space="preserve">DRSPs.  </w:t>
      </w:r>
      <w:r w:rsidR="002C62CE" w:rsidRPr="002B25DD">
        <w:rPr>
          <w:szCs w:val="22"/>
        </w:rPr>
        <w:t xml:space="preserve">If </w:t>
      </w:r>
      <w:r w:rsidRPr="002B25DD">
        <w:rPr>
          <w:szCs w:val="22"/>
        </w:rPr>
        <w:t>fees</w:t>
      </w:r>
      <w:r w:rsidR="002C62CE" w:rsidRPr="002B25DD">
        <w:rPr>
          <w:szCs w:val="22"/>
        </w:rPr>
        <w:t xml:space="preserve"> for DRSP services</w:t>
      </w:r>
      <w:r w:rsidRPr="002B25DD">
        <w:rPr>
          <w:szCs w:val="22"/>
        </w:rPr>
        <w:t xml:space="preserve"> are disproportionately high, DRSPs will either withdraw from the market or pass their costs on to clients.</w:t>
      </w:r>
    </w:p>
    <w:permEnd w:id="378823790"/>
    <w:p w14:paraId="7E357A6A" w14:textId="77777777" w:rsidR="0076137D" w:rsidRDefault="0076137D" w:rsidP="0076137D">
      <w:r>
        <w:t>&lt;ESMA_QUESTION_DRFE_7&gt;</w:t>
      </w:r>
    </w:p>
    <w:p w14:paraId="64A6305D" w14:textId="77777777" w:rsidR="0076137D" w:rsidRDefault="0076137D" w:rsidP="0076137D"/>
    <w:p w14:paraId="569A435D" w14:textId="77777777" w:rsidR="0076137D" w:rsidRDefault="0076137D" w:rsidP="006F51E7">
      <w:pPr>
        <w:pStyle w:val="Questionstyle"/>
      </w:pPr>
      <w:r>
        <w:t>: Do you agree with the use of revenues for the purposes of calculation of the applicable turnover? Please elaborate on the reasons for your response.</w:t>
      </w:r>
    </w:p>
    <w:p w14:paraId="77172FFB" w14:textId="77777777" w:rsidR="0076137D" w:rsidRDefault="0076137D" w:rsidP="0076137D">
      <w:r>
        <w:t>&lt;ESMA_QUESTION_DRFE_8&gt;</w:t>
      </w:r>
    </w:p>
    <w:p w14:paraId="4F98B149" w14:textId="23BD9CC5" w:rsidR="0076137D" w:rsidRPr="006F35D4" w:rsidRDefault="006F35D4" w:rsidP="0076137D">
      <w:permStart w:id="1089037400" w:edGrp="everyone"/>
      <w:r w:rsidRPr="006F35D4">
        <w:rPr>
          <w:szCs w:val="22"/>
        </w:rPr>
        <w:t>Yes, we agree that the proposed use of revenues is appropriate, as long as the minimum and maximum fees are set at a level that does not lead to some DRSPs paying disproportionately high fees, as discussed in our response to Q7.</w:t>
      </w:r>
    </w:p>
    <w:permEnd w:id="1089037400"/>
    <w:p w14:paraId="2FD61629" w14:textId="77777777" w:rsidR="0076137D" w:rsidRDefault="0076137D" w:rsidP="0076137D">
      <w:r>
        <w:t>&lt;ESMA_QUESTION_DRFE_8&gt;</w:t>
      </w:r>
    </w:p>
    <w:p w14:paraId="431CF82A" w14:textId="77777777" w:rsidR="0076137D" w:rsidRDefault="0076137D" w:rsidP="0076137D"/>
    <w:p w14:paraId="496931DB" w14:textId="77777777" w:rsidR="0076137D" w:rsidRDefault="0076137D" w:rsidP="006F51E7">
      <w:pPr>
        <w:pStyle w:val="Questionstyle"/>
      </w:pPr>
      <w:r>
        <w:t>: With regards to the revenues, do you agree with including both revenues form core and ancillary services? How complex is to identify and report the revenues from ancillary services attributable to each data reporting service separately? Please elaborate on the reasons for your response.</w:t>
      </w:r>
    </w:p>
    <w:p w14:paraId="63AA8D27" w14:textId="77777777" w:rsidR="0076137D" w:rsidRDefault="0076137D" w:rsidP="0076137D">
      <w:r>
        <w:t>&lt;ESMA_QUESTION_DRFE_9&gt;</w:t>
      </w:r>
    </w:p>
    <w:p w14:paraId="20F5EEE8" w14:textId="29C446D5" w:rsidR="0076137D" w:rsidRPr="00AC0FF9" w:rsidRDefault="00AC0FF9" w:rsidP="0076137D">
      <w:permStart w:id="5402000" w:edGrp="everyone"/>
      <w:r w:rsidRPr="00AC0FF9">
        <w:rPr>
          <w:szCs w:val="22"/>
        </w:rPr>
        <w:t>Yes, we agree that the fee calculations should take into account the DRSP’s revenues from both core APA/ARM and related ancillary services.  We do not consider it particularly complex to identify and report these revenues as proposed.</w:t>
      </w:r>
    </w:p>
    <w:permEnd w:id="5402000"/>
    <w:p w14:paraId="15DAF6AD" w14:textId="77777777" w:rsidR="0076137D" w:rsidRDefault="0076137D" w:rsidP="0076137D">
      <w:r>
        <w:t>&lt;ESMA_QUESTION_DRFE_9&gt;</w:t>
      </w:r>
    </w:p>
    <w:p w14:paraId="0C360DC3" w14:textId="77777777" w:rsidR="0076137D" w:rsidRDefault="0076137D" w:rsidP="0076137D"/>
    <w:p w14:paraId="10BAAD30" w14:textId="77777777" w:rsidR="0076137D" w:rsidRDefault="0076137D" w:rsidP="006F51E7">
      <w:pPr>
        <w:pStyle w:val="Questionstyle"/>
      </w:pPr>
      <w:r>
        <w:t>: In those cases, where ancillary services cannot be directly allocated to each data reporting service, do you agree with allocating them in accordance with the revenues from the respective core services? Please elaborate on the reasons for your response.</w:t>
      </w:r>
    </w:p>
    <w:p w14:paraId="6492B884" w14:textId="77777777" w:rsidR="0076137D" w:rsidRDefault="0076137D" w:rsidP="0076137D">
      <w:r>
        <w:t>&lt;ESMA_QUESTION_DRFE_10&gt;</w:t>
      </w:r>
    </w:p>
    <w:p w14:paraId="6BBD94FD" w14:textId="5BBEF654" w:rsidR="0076137D" w:rsidRPr="008E5F46" w:rsidRDefault="008E5F46" w:rsidP="0076137D">
      <w:permStart w:id="1657759789" w:edGrp="everyone"/>
      <w:r w:rsidRPr="008E5F46">
        <w:rPr>
          <w:szCs w:val="22"/>
        </w:rPr>
        <w:lastRenderedPageBreak/>
        <w:t>Yes, we agree that this approach is reasonable, and consider it relatively straightforward for DRSPs to apply.</w:t>
      </w:r>
    </w:p>
    <w:permEnd w:id="1657759789"/>
    <w:p w14:paraId="6309A379" w14:textId="77777777" w:rsidR="0076137D" w:rsidRDefault="0076137D" w:rsidP="0076137D">
      <w:r>
        <w:t>&lt;ESMA_QUESTION_DRFE_10&gt;</w:t>
      </w:r>
    </w:p>
    <w:p w14:paraId="03D132A6" w14:textId="77777777" w:rsidR="0076137D" w:rsidRDefault="0076137D" w:rsidP="0076137D"/>
    <w:p w14:paraId="0B90CE0B" w14:textId="77777777" w:rsidR="0076137D" w:rsidRDefault="0076137D" w:rsidP="006F51E7">
      <w:pPr>
        <w:pStyle w:val="Questionstyle"/>
      </w:pPr>
      <w:r>
        <w:t>: Do you agree with the proposed level of minimum supervisory fee? Please elaborate on the reasons for your response.</w:t>
      </w:r>
    </w:p>
    <w:p w14:paraId="4D3D3744" w14:textId="77777777" w:rsidR="0076137D" w:rsidRDefault="0076137D" w:rsidP="0076137D">
      <w:r>
        <w:t>&lt;ESMA_QUESTION_DRFE_11&gt;</w:t>
      </w:r>
    </w:p>
    <w:p w14:paraId="407DF92E" w14:textId="0B017E7C" w:rsidR="0076137D" w:rsidRPr="008E5F46" w:rsidRDefault="008E5F46" w:rsidP="0076137D">
      <w:permStart w:id="892435021" w:edGrp="everyone"/>
      <w:r w:rsidRPr="002B25DD">
        <w:rPr>
          <w:szCs w:val="22"/>
        </w:rPr>
        <w:t>We believe the minimum supervisory fee should be higher, for example EUR 100,000, to avoid disproportionately high fees for DRSPs with higher revenues, as discussed in our response to Q7.</w:t>
      </w:r>
    </w:p>
    <w:permEnd w:id="892435021"/>
    <w:p w14:paraId="3BCD2C82" w14:textId="77777777" w:rsidR="0076137D" w:rsidRDefault="0076137D" w:rsidP="0076137D">
      <w:r>
        <w:t>&lt;ESMA_QUESTION_DRFE_11&gt;</w:t>
      </w:r>
    </w:p>
    <w:p w14:paraId="4931460D" w14:textId="77777777" w:rsidR="0076137D" w:rsidRDefault="0076137D" w:rsidP="0076137D"/>
    <w:p w14:paraId="02593DDD" w14:textId="77777777" w:rsidR="0076137D" w:rsidRDefault="0076137D" w:rsidP="006F51E7">
      <w:pPr>
        <w:pStyle w:val="Questionstyle"/>
      </w:pPr>
      <w:r>
        <w:t>: Do you agree with the proposed level of minimum supervisory fees in case more than one data reporting service is provided? Please elaborate on the reasons for your response.</w:t>
      </w:r>
    </w:p>
    <w:p w14:paraId="34A6F24C" w14:textId="77777777" w:rsidR="0076137D" w:rsidRDefault="0076137D" w:rsidP="0076137D">
      <w:r>
        <w:t>&lt;ESMA_QUESTION_DRFE_12&gt;</w:t>
      </w:r>
    </w:p>
    <w:p w14:paraId="03AA0B22" w14:textId="6D126A83" w:rsidR="0076137D" w:rsidRDefault="008E5F46" w:rsidP="0076137D">
      <w:permStart w:id="1572684796" w:edGrp="everyone"/>
      <w:r w:rsidRPr="008E5F46">
        <w:rPr>
          <w:szCs w:val="22"/>
        </w:rPr>
        <w:t>We agree that the minimum supervisory fee for APA and ARM services should be set at the same level per data reporting service.  We do not see any benefit in unnecessarily complicating the fee model for these services, which we agree are distinct.</w:t>
      </w:r>
    </w:p>
    <w:permEnd w:id="1572684796"/>
    <w:p w14:paraId="2D79C057" w14:textId="77777777" w:rsidR="0076137D" w:rsidRDefault="0076137D" w:rsidP="0076137D">
      <w:r>
        <w:t>&lt;ESMA_QUESTION_DRFE_12&gt;</w:t>
      </w:r>
    </w:p>
    <w:p w14:paraId="32D48ACB" w14:textId="77777777" w:rsidR="0076137D" w:rsidRDefault="0076137D" w:rsidP="0076137D"/>
    <w:p w14:paraId="1EDD68A3" w14:textId="77777777" w:rsidR="0076137D" w:rsidRDefault="0076137D" w:rsidP="006F51E7">
      <w:pPr>
        <w:pStyle w:val="Questionstyle"/>
        <w:rPr>
          <w:rFonts w:cstheme="minorHAnsi"/>
          <w:color w:val="000000"/>
        </w:rPr>
      </w:pPr>
      <w:r>
        <w:t>: Do you agree with the approach for determining the fees in 2022 for already authorised DRSPs? Are there any difficulties in identifying the revenues from data reporting services provided in 2020? Please elaborate on the reasons for your response</w:t>
      </w:r>
      <w:r>
        <w:rPr>
          <w:rFonts w:cstheme="minorHAnsi"/>
          <w:color w:val="000000"/>
        </w:rPr>
        <w:t>.</w:t>
      </w:r>
    </w:p>
    <w:p w14:paraId="2F03F55B" w14:textId="77777777" w:rsidR="0076137D" w:rsidRDefault="0076137D" w:rsidP="0076137D">
      <w:r>
        <w:t>&lt;ESMA_QUESTION_DRFE_13&gt;</w:t>
      </w:r>
    </w:p>
    <w:p w14:paraId="45E86A1E" w14:textId="1D056D77" w:rsidR="0076137D" w:rsidRPr="008E5F46" w:rsidRDefault="008E5F46" w:rsidP="0076137D">
      <w:permStart w:id="1849187073" w:edGrp="everyone"/>
      <w:r w:rsidRPr="002B25DD">
        <w:rPr>
          <w:szCs w:val="22"/>
        </w:rPr>
        <w:t xml:space="preserve">Subject to our comments in Q7 on the minimum and maximum fees, we have no objections to the proposed approach.  We do not have any particular difficulties in identifying the revenues </w:t>
      </w:r>
      <w:r w:rsidRPr="002B25DD">
        <w:rPr>
          <w:szCs w:val="22"/>
        </w:rPr>
        <w:lastRenderedPageBreak/>
        <w:t>from APA, ARM and related ancillary services provided in 2020.  However, we think it would be reasonable for DRSPs to provide the revenue information for ESMA’s fee calculations outside of the annual audited accounts, if the accounts present the information differently in accordance with applicable accounting standards.</w:t>
      </w:r>
    </w:p>
    <w:permEnd w:id="1849187073"/>
    <w:p w14:paraId="003BD45F" w14:textId="77777777" w:rsidR="0076137D" w:rsidRDefault="0076137D" w:rsidP="0076137D">
      <w:r>
        <w:t>&lt;ESMA_QUESTION_DRFE_13&gt;</w:t>
      </w:r>
    </w:p>
    <w:p w14:paraId="124F0154" w14:textId="77777777" w:rsidR="0076137D" w:rsidRDefault="0076137D" w:rsidP="0076137D"/>
    <w:p w14:paraId="7BF2AB8F" w14:textId="77777777" w:rsidR="0076137D" w:rsidRDefault="0076137D" w:rsidP="006F51E7">
      <w:pPr>
        <w:pStyle w:val="Questionstyle"/>
      </w:pPr>
      <w:r>
        <w:t>: Do you agree with the proposed approach for the supervisory fees related to preparatory work? Please elaborate.</w:t>
      </w:r>
    </w:p>
    <w:p w14:paraId="27AC966D" w14:textId="77777777" w:rsidR="0076137D" w:rsidRDefault="0076137D" w:rsidP="0076137D">
      <w:r>
        <w:t>&lt;ESMA_QUESTION_DRFE_14&gt;</w:t>
      </w:r>
    </w:p>
    <w:p w14:paraId="23139ADB" w14:textId="344E3945" w:rsidR="0076137D" w:rsidRPr="009700E7" w:rsidRDefault="009700E7" w:rsidP="0076137D">
      <w:permStart w:id="1718232892" w:edGrp="everyone"/>
      <w:r w:rsidRPr="009700E7">
        <w:rPr>
          <w:szCs w:val="22"/>
        </w:rPr>
        <w:t>Subject to our comments in Q7 on the minimum and maximum fees, we agree with the proposed approach.  The allocation of the supervisory fees related to the preparatory work should be proportionate to the annual fees paid by the DRSP, as long as the annual fees are subject to a higher minimum fee and a maximum fee as discussed in our response to Q7.</w:t>
      </w:r>
    </w:p>
    <w:permEnd w:id="1718232892"/>
    <w:p w14:paraId="4228936F" w14:textId="77777777" w:rsidR="0076137D" w:rsidRDefault="0076137D" w:rsidP="0076137D">
      <w:r>
        <w:t>&lt;ESMA_QUESTION_DRFE_14&gt;</w:t>
      </w:r>
    </w:p>
    <w:p w14:paraId="29ACD4EE" w14:textId="77777777" w:rsidR="0076137D" w:rsidRDefault="0076137D" w:rsidP="0076137D"/>
    <w:p w14:paraId="66716C80" w14:textId="77777777" w:rsidR="0076137D" w:rsidRDefault="0076137D" w:rsidP="006F51E7">
      <w:pPr>
        <w:pStyle w:val="Questionstyle"/>
      </w:pPr>
      <w:r>
        <w:t>: Do you agree with the proposal for the payment conditions by DRSPs of the fees for application, authorisation or extension of authorisation under MIFIR? Please elaborate on the reasons for your answer.</w:t>
      </w:r>
    </w:p>
    <w:p w14:paraId="285C53A0" w14:textId="77777777" w:rsidR="0076137D" w:rsidRDefault="0076137D" w:rsidP="0076137D">
      <w:r>
        <w:t>&lt;ESMA_QUESTION_DRFE_15&gt;</w:t>
      </w:r>
    </w:p>
    <w:p w14:paraId="7900F4E4" w14:textId="77777777" w:rsidR="0076137D" w:rsidRDefault="0076137D" w:rsidP="0076137D">
      <w:permStart w:id="1251357984" w:edGrp="everyone"/>
      <w:r>
        <w:t>TYPE YOUR TEXT HERE</w:t>
      </w:r>
    </w:p>
    <w:permEnd w:id="1251357984"/>
    <w:p w14:paraId="34BFD1E1" w14:textId="77777777" w:rsidR="0076137D" w:rsidRDefault="0076137D" w:rsidP="0076137D">
      <w:r>
        <w:t>&lt;ESMA_QUESTION_DRFE_15&gt;</w:t>
      </w:r>
    </w:p>
    <w:p w14:paraId="3DE372BD" w14:textId="77777777" w:rsidR="0076137D" w:rsidRDefault="0076137D" w:rsidP="0076137D"/>
    <w:p w14:paraId="59B599DF" w14:textId="77777777" w:rsidR="0076137D" w:rsidRDefault="0076137D" w:rsidP="006F51E7">
      <w:pPr>
        <w:pStyle w:val="Questionstyle"/>
      </w:pPr>
      <w:r>
        <w:t>: Do you agree with the proposal to not reimburse DRSPs in case they decide to withdraw their application for authorisation or extension of authorisation before authorisation is granted? Please elaborate on the reasons for your response.</w:t>
      </w:r>
    </w:p>
    <w:p w14:paraId="26DCD85B" w14:textId="77777777" w:rsidR="0076137D" w:rsidRDefault="0076137D" w:rsidP="0076137D">
      <w:r>
        <w:t>&lt;ESMA_QUESTION_DRFE_16&gt;</w:t>
      </w:r>
    </w:p>
    <w:p w14:paraId="0164D475" w14:textId="77777777" w:rsidR="0076137D" w:rsidRDefault="0076137D" w:rsidP="0076137D">
      <w:permStart w:id="187242543" w:edGrp="everyone"/>
      <w:r>
        <w:t>TYPE YOUR TEXT HERE</w:t>
      </w:r>
    </w:p>
    <w:permEnd w:id="187242543"/>
    <w:p w14:paraId="1437453A" w14:textId="77777777" w:rsidR="0076137D" w:rsidRDefault="0076137D" w:rsidP="0076137D">
      <w:r>
        <w:lastRenderedPageBreak/>
        <w:t>&lt;ESMA_QUESTION_DRFE_16&gt;</w:t>
      </w:r>
    </w:p>
    <w:p w14:paraId="276788CE" w14:textId="77777777" w:rsidR="0076137D" w:rsidRDefault="0076137D" w:rsidP="0076137D"/>
    <w:p w14:paraId="49F817CC" w14:textId="77777777" w:rsidR="0076137D" w:rsidRDefault="0076137D" w:rsidP="006F51E7">
      <w:pPr>
        <w:pStyle w:val="Questionstyle"/>
      </w:pPr>
      <w:r>
        <w:t>: Do you agree with the proposal that DRSPs pay their annual fees by 31 March of the year for which the fees are due? Please elaborate on the reasons for your response.</w:t>
      </w:r>
    </w:p>
    <w:p w14:paraId="4DB5BDD8" w14:textId="77777777" w:rsidR="0076137D" w:rsidRDefault="0076137D" w:rsidP="0076137D">
      <w:r>
        <w:t>&lt;ESMA_QUESTION_DRFE_17&gt;</w:t>
      </w:r>
    </w:p>
    <w:p w14:paraId="5040E9A0" w14:textId="77777777" w:rsidR="0076137D" w:rsidRDefault="0076137D" w:rsidP="0076137D">
      <w:permStart w:id="1693345541" w:edGrp="everyone"/>
      <w:r>
        <w:t>TYPE YOUR TEXT HERE</w:t>
      </w:r>
    </w:p>
    <w:permEnd w:id="1693345541"/>
    <w:p w14:paraId="654F7704" w14:textId="77777777" w:rsidR="0076137D" w:rsidRDefault="0076137D" w:rsidP="0076137D">
      <w:r>
        <w:t>&lt;ESMA_QUESTION_DRFE_17&gt;</w:t>
      </w:r>
    </w:p>
    <w:p w14:paraId="3495B0C4" w14:textId="77777777" w:rsidR="0076137D" w:rsidRDefault="0076137D" w:rsidP="0076137D"/>
    <w:p w14:paraId="6DAB20A6" w14:textId="77777777" w:rsidR="0076137D" w:rsidRDefault="0076137D" w:rsidP="006F51E7">
      <w:pPr>
        <w:pStyle w:val="Questionstyle"/>
      </w:pPr>
      <w:r>
        <w:t>: Do you agree with the proposal for the timing of payment of the 2022 fees? Please elaborate on the reasons for your response.</w:t>
      </w:r>
    </w:p>
    <w:p w14:paraId="59106B27" w14:textId="77777777" w:rsidR="0076137D" w:rsidRDefault="0076137D" w:rsidP="0076137D">
      <w:r>
        <w:t>&lt;ESMA_QUESTION_DRFE_18&gt;</w:t>
      </w:r>
    </w:p>
    <w:p w14:paraId="65EB91E7" w14:textId="77777777" w:rsidR="0076137D" w:rsidRDefault="0076137D" w:rsidP="0076137D">
      <w:permStart w:id="350435912" w:edGrp="everyone"/>
      <w:r>
        <w:t>TYPE YOUR TEXT HERE</w:t>
      </w:r>
    </w:p>
    <w:permEnd w:id="350435912"/>
    <w:p w14:paraId="5EAB6EA3" w14:textId="3DEB2C3B" w:rsidR="001B4996" w:rsidRPr="0076137D" w:rsidRDefault="0076137D" w:rsidP="0076137D">
      <w:r>
        <w:t>&lt;ESMA_QUESTION_DRFE_18&gt;</w:t>
      </w:r>
    </w:p>
    <w:sectPr w:rsidR="001B4996" w:rsidRPr="0076137D" w:rsidSect="004242B3">
      <w:headerReference w:type="default" r:id="rId21"/>
      <w:footerReference w:type="default" r:id="rId22"/>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5725A" w14:textId="77777777" w:rsidR="009A2F24" w:rsidRDefault="009A2F24" w:rsidP="007E7997">
      <w:pPr>
        <w:spacing w:line="240" w:lineRule="auto"/>
      </w:pPr>
      <w:r>
        <w:separator/>
      </w:r>
    </w:p>
  </w:endnote>
  <w:endnote w:type="continuationSeparator" w:id="0">
    <w:p w14:paraId="7FCB04CF" w14:textId="77777777" w:rsidR="009A2F24" w:rsidRDefault="009A2F24" w:rsidP="007E7997">
      <w:pPr>
        <w:spacing w:line="240" w:lineRule="auto"/>
      </w:pPr>
      <w:r>
        <w:continuationSeparator/>
      </w:r>
    </w:p>
  </w:endnote>
  <w:endnote w:type="continuationNotice" w:id="1">
    <w:p w14:paraId="36633F7A" w14:textId="77777777" w:rsidR="009A2F24" w:rsidRDefault="009A2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A7C3" w14:textId="562FC9D7" w:rsidR="001B50AB" w:rsidRDefault="001B50AB" w:rsidP="007A160F">
    <w:pPr>
      <w:pStyle w:val="Footer"/>
      <w:spacing w:after="0"/>
    </w:pPr>
    <w:r>
      <w:rPr>
        <w:rFonts w:asciiTheme="majorHAnsi" w:hAnsiTheme="majorHAnsi"/>
        <w:color w:val="FFFFFF" w:themeColor="background1"/>
      </w:rPr>
      <w:tab/>
    </w:r>
    <w:r>
      <w:rPr>
        <w:rFonts w:asciiTheme="majorHAnsi" w:hAnsiTheme="majorHAnsi"/>
        <w:color w:val="FFFFFF" w:themeColor="background1"/>
      </w:rPr>
      <w:tab/>
      <w:t xml:space="preserve"> </w:t>
    </w:r>
    <w:r w:rsidR="00B14D84">
      <w:rPr>
        <w:rFonts w:asciiTheme="majorHAnsi" w:hAnsiTheme="majorHAnsi"/>
        <w:color w:val="FFFFFF" w:themeColor="background1"/>
      </w:rPr>
      <w:t xml:space="preserve">19 </w:t>
    </w:r>
    <w:r w:rsidR="00F47994">
      <w:rPr>
        <w:rFonts w:asciiTheme="majorHAnsi" w:hAnsiTheme="majorHAnsi"/>
        <w:color w:val="FFFFFF" w:themeColor="background1"/>
      </w:rPr>
      <w:t>November</w:t>
    </w:r>
    <w:r w:rsidR="004A7C5F">
      <w:rPr>
        <w:rFonts w:asciiTheme="majorHAnsi" w:hAnsiTheme="majorHAnsi"/>
        <w:color w:val="FFFFFF" w:themeColor="background1"/>
      </w:rPr>
      <w:t xml:space="preserve"> 2020 | </w:t>
    </w:r>
    <w:r>
      <w:rPr>
        <w:rFonts w:asciiTheme="majorHAnsi" w:hAnsiTheme="majorHAnsi"/>
        <w:color w:val="FFFFFF" w:themeColor="background1"/>
      </w:rPr>
      <w:t>ESMA</w:t>
    </w:r>
    <w:r w:rsidRPr="00015EB6">
      <w:rPr>
        <w:rFonts w:asciiTheme="majorHAnsi" w:hAnsiTheme="majorHAnsi"/>
        <w:color w:val="FFFFFF" w:themeColor="background1"/>
      </w:rPr>
      <w:t>74-362-</w:t>
    </w:r>
    <w:r w:rsidR="008D23F6">
      <w:rPr>
        <w:rFonts w:asciiTheme="majorHAnsi" w:hAnsiTheme="majorHAnsi"/>
        <w:color w:val="FFFFFF" w:themeColor="background1"/>
      </w:rPr>
      <w:t>991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483652"/>
      <w:docPartObj>
        <w:docPartGallery w:val="Page Numbers (Bottom of Page)"/>
        <w:docPartUnique/>
      </w:docPartObj>
    </w:sdtPr>
    <w:sdtEndPr>
      <w:rPr>
        <w:noProof/>
      </w:rPr>
    </w:sdtEndPr>
    <w:sdtContent>
      <w:p w14:paraId="023CCE47" w14:textId="77777777" w:rsidR="00F47994" w:rsidRPr="0048000F" w:rsidRDefault="00F47994" w:rsidP="00B73281">
        <w:pPr>
          <w:pStyle w:val="Footer"/>
          <w:jc w:val="left"/>
          <w:rPr>
            <w:rFonts w:ascii="Arial" w:hAnsi="Arial" w:cs="Arial"/>
            <w:color w:val="3E3F90"/>
            <w:sz w:val="16"/>
            <w:szCs w:val="16"/>
            <w:lang w:val="es-ES_tradnl"/>
          </w:rPr>
        </w:pPr>
        <w:r w:rsidRPr="0068733D">
          <w:rPr>
            <w:rFonts w:ascii="Arial" w:hAnsi="Arial" w:cs="Arial"/>
            <w:color w:val="3E3F90"/>
            <w:sz w:val="16"/>
            <w:szCs w:val="16"/>
            <w:lang w:val="fr-FR"/>
          </w:rPr>
          <w:t xml:space="preserve">ESMA • CS 60747 – 103 rue de Grenelle • 75345 Paris Cedex 07 • France • Tel. </w:t>
        </w:r>
        <w:r w:rsidRPr="00B73281">
          <w:rPr>
            <w:rFonts w:ascii="Arial" w:hAnsi="Arial" w:cs="Arial"/>
            <w:color w:val="3E3F90"/>
            <w:sz w:val="16"/>
            <w:szCs w:val="16"/>
            <w:lang w:val="fr-BE"/>
          </w:rPr>
          <w:t xml:space="preserve">+33 (0) 1 58 36 43 21 • </w:t>
        </w:r>
        <w:r w:rsidRPr="0048000F">
          <w:rPr>
            <w:rFonts w:ascii="Arial" w:hAnsi="Arial" w:cs="Arial"/>
            <w:color w:val="3E3F90"/>
            <w:sz w:val="16"/>
            <w:szCs w:val="16"/>
            <w:lang w:val="es-ES_tradnl"/>
          </w:rPr>
          <w:t>www.esma.europa.eu</w:t>
        </w:r>
      </w:p>
      <w:p w14:paraId="71C21A9C" w14:textId="5B44D521" w:rsidR="00F47994" w:rsidRDefault="00F47994" w:rsidP="00B73281">
        <w:pPr>
          <w:pStyle w:val="Footer"/>
          <w:spacing w:after="0"/>
          <w:jc w:val="right"/>
          <w:rPr>
            <w:noProof/>
          </w:rPr>
        </w:pPr>
        <w:r w:rsidRPr="00B73281">
          <w:rPr>
            <w:lang w:val="fr-BE"/>
          </w:rPr>
          <w:t xml:space="preserve"> </w:t>
        </w:r>
        <w:r>
          <w:fldChar w:fldCharType="begin"/>
        </w:r>
        <w:r>
          <w:instrText xml:space="preserve"> PAGE   \* MERGEFORMAT </w:instrText>
        </w:r>
        <w:r>
          <w:fldChar w:fldCharType="separate"/>
        </w:r>
        <w:r w:rsidR="00504E6B">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F5496" w:themeColor="accent5" w:themeShade="BF"/>
      </w:rPr>
      <w:id w:val="-1314024557"/>
      <w:docPartObj>
        <w:docPartGallery w:val="Page Numbers (Bottom of Page)"/>
        <w:docPartUnique/>
      </w:docPartObj>
    </w:sdtPr>
    <w:sdtEndPr>
      <w:rPr>
        <w:noProof/>
        <w:color w:val="auto"/>
      </w:rPr>
    </w:sdtEndPr>
    <w:sdtContent>
      <w:p w14:paraId="593ED565" w14:textId="002DCAF3" w:rsidR="001B50AB" w:rsidRDefault="001B50AB" w:rsidP="00CC716C">
        <w:pPr>
          <w:pStyle w:val="Footer"/>
          <w:jc w:val="left"/>
          <w:rPr>
            <w:lang w:val="fr-BE"/>
          </w:rPr>
        </w:pPr>
        <w:r w:rsidRPr="0043517A">
          <w:rPr>
            <w:rFonts w:ascii="Arial" w:hAnsi="Arial" w:cs="Arial"/>
            <w:color w:val="3E3F90"/>
            <w:sz w:val="16"/>
            <w:szCs w:val="16"/>
            <w:lang w:val="fr-FR"/>
          </w:rPr>
          <w:t xml:space="preserve">ESMA • 201-203 rue de Bercy • CS 80910 • 75589 Paris Cedex 12 • France • Tel. +33 (0) 1 58 36 43 21 • </w:t>
        </w:r>
        <w:hyperlink r:id="rId1" w:history="1">
          <w:r w:rsidRPr="001B2AE0">
            <w:rPr>
              <w:rStyle w:val="Hyperlink"/>
              <w:rFonts w:ascii="Arial" w:hAnsi="Arial" w:cs="Arial"/>
              <w:sz w:val="16"/>
              <w:szCs w:val="16"/>
              <w:lang w:val="fr-FR"/>
            </w:rPr>
            <w:t>www.esma.europa.eu</w:t>
          </w:r>
        </w:hyperlink>
      </w:p>
      <w:p w14:paraId="5EAB6EC7" w14:textId="1746A44B" w:rsidR="001B50AB" w:rsidRDefault="001B50AB" w:rsidP="00FB24ED">
        <w:pPr>
          <w:pStyle w:val="Footer"/>
          <w:jc w:val="right"/>
        </w:pPr>
        <w:r>
          <w:fldChar w:fldCharType="begin"/>
        </w:r>
        <w:r>
          <w:instrText xml:space="preserve"> PAGE   \* MERGEFORMAT </w:instrText>
        </w:r>
        <w:r>
          <w:fldChar w:fldCharType="separate"/>
        </w:r>
        <w:r w:rsidR="00504E6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D0A02" w14:textId="77777777" w:rsidR="009A2F24" w:rsidRDefault="009A2F24" w:rsidP="007E7997">
      <w:pPr>
        <w:spacing w:line="240" w:lineRule="auto"/>
      </w:pPr>
      <w:r>
        <w:separator/>
      </w:r>
    </w:p>
  </w:footnote>
  <w:footnote w:type="continuationSeparator" w:id="0">
    <w:p w14:paraId="6F7B4C24" w14:textId="77777777" w:rsidR="009A2F24" w:rsidRDefault="009A2F24" w:rsidP="007E7997">
      <w:pPr>
        <w:spacing w:line="240" w:lineRule="auto"/>
      </w:pPr>
      <w:r>
        <w:continuationSeparator/>
      </w:r>
    </w:p>
  </w:footnote>
  <w:footnote w:type="continuationNotice" w:id="1">
    <w:p w14:paraId="6D44C932" w14:textId="77777777" w:rsidR="009A2F24" w:rsidRDefault="009A2F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6EC2" w14:textId="77777777" w:rsidR="001B50AB" w:rsidRDefault="001B50AB">
    <w:pPr>
      <w:pStyle w:val="Header"/>
    </w:pPr>
    <w:r>
      <w:rPr>
        <w:noProof/>
        <w:lang w:eastAsia="zh-CN"/>
      </w:rPr>
      <w:drawing>
        <wp:anchor distT="0" distB="0" distL="114300" distR="114300" simplePos="0" relativeHeight="251658243" behindDoc="0" locked="0" layoutInCell="1" allowOverlap="1" wp14:anchorId="5EAB6EC8" wp14:editId="5EAB6EC9">
          <wp:simplePos x="0" y="0"/>
          <wp:positionH relativeFrom="page">
            <wp:posOffset>366395</wp:posOffset>
          </wp:positionH>
          <wp:positionV relativeFrom="page">
            <wp:posOffset>372745</wp:posOffset>
          </wp:positionV>
          <wp:extent cx="2209800" cy="904875"/>
          <wp:effectExtent l="0" t="0" r="0" b="9525"/>
          <wp:wrapNone/>
          <wp:docPr id="9" name="Picture 9"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1" locked="0" layoutInCell="1" allowOverlap="1" wp14:anchorId="5EAB6ECA" wp14:editId="5EAB6ECB">
          <wp:simplePos x="0" y="0"/>
          <wp:positionH relativeFrom="page">
            <wp:align>right</wp:align>
          </wp:positionH>
          <wp:positionV relativeFrom="page">
            <wp:align>bottom</wp:align>
          </wp:positionV>
          <wp:extent cx="7560310" cy="6800850"/>
          <wp:effectExtent l="0" t="0" r="2540" b="0"/>
          <wp:wrapNone/>
          <wp:docPr id="10" name="Picture 10"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9665" w14:textId="77777777" w:rsidR="00F47994" w:rsidRDefault="00F47994" w:rsidP="00B73281">
    <w:pPr>
      <w:pStyle w:val="Header"/>
      <w:spacing w:after="0"/>
      <w:ind w:left="708"/>
      <w:jc w:val="right"/>
      <w:rPr>
        <w:b/>
        <w:color w:val="FF0000"/>
      </w:rPr>
    </w:pPr>
  </w:p>
  <w:tbl>
    <w:tblPr>
      <w:tblpPr w:leftFromText="8505" w:bottomFromText="1134" w:vertAnchor="page" w:horzAnchor="margin" w:tblpXSpec="right" w:tblpY="1501"/>
      <w:tblOverlap w:val="never"/>
      <w:tblW w:w="0" w:type="auto"/>
      <w:tblLayout w:type="fixed"/>
      <w:tblCellMar>
        <w:left w:w="0" w:type="dxa"/>
        <w:right w:w="0" w:type="dxa"/>
      </w:tblCellMar>
      <w:tblLook w:val="01E0" w:firstRow="1" w:lastRow="1" w:firstColumn="1" w:lastColumn="1" w:noHBand="0" w:noVBand="0"/>
    </w:tblPr>
    <w:tblGrid>
      <w:gridCol w:w="2377"/>
    </w:tblGrid>
    <w:tr w:rsidR="00F47994" w:rsidRPr="005B6B12" w14:paraId="40B24DC9" w14:textId="77777777" w:rsidTr="000F7C83">
      <w:trPr>
        <w:trHeight w:hRule="exact" w:val="589"/>
      </w:trPr>
      <w:tc>
        <w:tcPr>
          <w:tcW w:w="2377" w:type="dxa"/>
        </w:tcPr>
        <w:p w14:paraId="23EC68A0" w14:textId="67F22E52" w:rsidR="00F47994" w:rsidRPr="005B6B12" w:rsidRDefault="00EB5B4B" w:rsidP="000F7C83">
          <w:pPr>
            <w:pStyle w:val="02Date"/>
            <w:spacing w:after="0"/>
            <w:rPr>
              <w:rFonts w:asciiTheme="majorHAnsi" w:hAnsiTheme="majorHAnsi" w:cstheme="majorHAnsi"/>
            </w:rPr>
          </w:pPr>
          <w:r>
            <w:rPr>
              <w:rFonts w:asciiTheme="majorHAnsi" w:hAnsiTheme="majorHAnsi" w:cstheme="majorHAnsi"/>
            </w:rPr>
            <w:t>November</w:t>
          </w:r>
          <w:r w:rsidR="00F47994">
            <w:rPr>
              <w:rFonts w:asciiTheme="majorHAnsi" w:hAnsiTheme="majorHAnsi" w:cstheme="majorHAnsi"/>
            </w:rPr>
            <w:t xml:space="preserve"> 2020</w:t>
          </w:r>
        </w:p>
        <w:p w14:paraId="3F7683FD" w14:textId="77777777" w:rsidR="00F47994" w:rsidRPr="005B6B12" w:rsidRDefault="00F47994" w:rsidP="00676BB8">
          <w:pPr>
            <w:pStyle w:val="02Date"/>
            <w:spacing w:after="0"/>
            <w:rPr>
              <w:rFonts w:asciiTheme="majorHAnsi" w:hAnsiTheme="majorHAnsi" w:cstheme="majorHAnsi"/>
            </w:rPr>
          </w:pPr>
          <w:r w:rsidRPr="00902DE9">
            <w:rPr>
              <w:rFonts w:asciiTheme="majorHAnsi" w:hAnsiTheme="majorHAnsi" w:cstheme="majorHAnsi"/>
            </w:rPr>
            <w:t>ESMA</w:t>
          </w:r>
        </w:p>
      </w:tc>
    </w:tr>
  </w:tbl>
  <w:p w14:paraId="135EFFCC" w14:textId="77777777" w:rsidR="00F47994" w:rsidRDefault="00F47994">
    <w:pPr>
      <w:pStyle w:val="Header"/>
    </w:pPr>
    <w:r>
      <w:rPr>
        <w:noProof/>
        <w:lang w:eastAsia="zh-CN"/>
      </w:rPr>
      <w:drawing>
        <wp:anchor distT="0" distB="0" distL="114300" distR="114300" simplePos="0" relativeHeight="251661315" behindDoc="0" locked="0" layoutInCell="1" allowOverlap="1" wp14:anchorId="491DE3CE" wp14:editId="1AB9397E">
          <wp:simplePos x="0" y="0"/>
          <wp:positionH relativeFrom="page">
            <wp:posOffset>899795</wp:posOffset>
          </wp:positionH>
          <wp:positionV relativeFrom="page">
            <wp:posOffset>448945</wp:posOffset>
          </wp:positionV>
          <wp:extent cx="2209800" cy="904875"/>
          <wp:effectExtent l="0" t="0" r="0" b="9525"/>
          <wp:wrapNone/>
          <wp:docPr id="13" name="Picture 13"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2147" w14:textId="77777777" w:rsidR="00F47994" w:rsidRDefault="00F47994">
    <w:pPr>
      <w:pStyle w:val="Header"/>
    </w:pPr>
  </w:p>
  <w:p w14:paraId="1C6D7BC2" w14:textId="77777777" w:rsidR="00F47994" w:rsidRDefault="00F47994">
    <w:pPr>
      <w:pStyle w:val="Header"/>
    </w:pPr>
  </w:p>
  <w:p w14:paraId="2F318896" w14:textId="77777777" w:rsidR="00F47994" w:rsidRDefault="00F47994">
    <w:pPr>
      <w:pStyle w:val="Header"/>
    </w:pPr>
    <w:r>
      <w:rPr>
        <w:noProof/>
        <w:lang w:eastAsia="zh-CN"/>
      </w:rPr>
      <w:drawing>
        <wp:anchor distT="0" distB="0" distL="114300" distR="114300" simplePos="0" relativeHeight="251660291" behindDoc="0" locked="0" layoutInCell="1" allowOverlap="1" wp14:anchorId="4EDF6094" wp14:editId="6A88E461">
          <wp:simplePos x="0" y="0"/>
          <wp:positionH relativeFrom="page">
            <wp:posOffset>366395</wp:posOffset>
          </wp:positionH>
          <wp:positionV relativeFrom="page">
            <wp:posOffset>372745</wp:posOffset>
          </wp:positionV>
          <wp:extent cx="2209800" cy="904875"/>
          <wp:effectExtent l="0" t="0" r="0" b="9525"/>
          <wp:wrapNone/>
          <wp:docPr id="14" name="Picture 14"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6EC4" w14:textId="77777777" w:rsidR="001B50AB" w:rsidRDefault="001B50AB" w:rsidP="00B50534">
    <w:pPr>
      <w:pStyle w:val="Header"/>
      <w:jc w:val="right"/>
      <w:rPr>
        <w:b/>
        <w:color w:val="FF0000"/>
      </w:rPr>
    </w:pPr>
    <w:r w:rsidRPr="008D5F86">
      <w:rPr>
        <w:rFonts w:ascii="Arial" w:hAnsi="Arial" w:cs="Arial"/>
        <w:noProof/>
        <w:lang w:eastAsia="zh-CN"/>
      </w:rPr>
      <mc:AlternateContent>
        <mc:Choice Requires="wps">
          <w:drawing>
            <wp:anchor distT="0" distB="0" distL="114300" distR="114300" simplePos="0" relativeHeight="251658242"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91A848" id="Line 1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66CADCD" w14:textId="297F6D69" w:rsidR="00E862D0" w:rsidRPr="008F1DCF" w:rsidRDefault="001B50AB" w:rsidP="00E862D0">
    <w:pPr>
      <w:pStyle w:val="Header"/>
      <w:ind w:left="6663"/>
      <w:jc w:val="right"/>
      <w:rPr>
        <w:rFonts w:asciiTheme="majorHAnsi" w:hAnsiTheme="majorHAnsi" w:cstheme="majorHAnsi"/>
        <w:color w:val="2F5496" w:themeColor="accent5" w:themeShade="BF"/>
        <w:sz w:val="20"/>
      </w:rPr>
    </w:pPr>
    <w:r w:rsidRPr="006D39E0">
      <w:rPr>
        <w:noProof/>
        <w:color w:val="00B050"/>
        <w:sz w:val="20"/>
        <w:lang w:eastAsia="zh-CN"/>
      </w:rPr>
      <w:drawing>
        <wp:anchor distT="0" distB="0" distL="114300" distR="114300" simplePos="0" relativeHeight="251658241"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00E862D0" w:rsidRPr="008F1DCF">
      <w:rPr>
        <w:rFonts w:asciiTheme="majorHAnsi" w:hAnsiTheme="majorHAnsi" w:cstheme="majorHAnsi"/>
        <w:color w:val="2F5496" w:themeColor="accent5" w:themeShade="BF"/>
        <w:sz w:val="20"/>
      </w:rPr>
      <w:t>ESMA REGULAR USE</w:t>
    </w:r>
  </w:p>
  <w:p w14:paraId="5EAB6EC5" w14:textId="22547E0C" w:rsidR="001B50AB" w:rsidRDefault="001B50AB" w:rsidP="00B50534">
    <w:pPr>
      <w:pStyle w:val="Header"/>
      <w:jc w:val="right"/>
      <w:rPr>
        <w:color w:val="00B050"/>
        <w:sz w:val="20"/>
      </w:rPr>
    </w:pPr>
  </w:p>
  <w:p w14:paraId="08307736" w14:textId="2CB27F20" w:rsidR="00E862D0" w:rsidRPr="006D39E0" w:rsidRDefault="00E862D0" w:rsidP="00B50534">
    <w:pPr>
      <w:pStyle w:val="Header"/>
      <w:jc w:val="right"/>
      <w:rPr>
        <w:color w:val="00B050"/>
        <w:sz w:val="20"/>
      </w:rPr>
    </w:pPr>
  </w:p>
  <w:p w14:paraId="5EAB6EC6" w14:textId="77777777" w:rsidR="001B50AB" w:rsidRPr="00B50534" w:rsidRDefault="001B50AB"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6DE5"/>
    <w:multiLevelType w:val="multilevel"/>
    <w:tmpl w:val="7F2A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52232B"/>
    <w:multiLevelType w:val="hybridMultilevel"/>
    <w:tmpl w:val="DFCE7006"/>
    <w:lvl w:ilvl="0" w:tplc="F6EEC924">
      <w:start w:val="1"/>
      <w:numFmt w:val="decimal"/>
      <w:pStyle w:val="Questionstyle"/>
      <w:lvlText w:val="Q%1"/>
      <w:lvlJc w:val="righ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FA5A6D"/>
    <w:multiLevelType w:val="hybridMultilevel"/>
    <w:tmpl w:val="969EC2EE"/>
    <w:lvl w:ilvl="0" w:tplc="9B1645FC">
      <w:start w:val="1"/>
      <w:numFmt w:val="decimal"/>
      <w:lvlText w:val="%1."/>
      <w:lvlJc w:val="left"/>
      <w:pPr>
        <w:ind w:left="644" w:hanging="360"/>
      </w:pPr>
      <w:rPr>
        <w:rFonts w:hint="default"/>
      </w:rPr>
    </w:lvl>
    <w:lvl w:ilvl="1" w:tplc="08130019">
      <w:start w:val="1"/>
      <w:numFmt w:val="lowerLetter"/>
      <w:lvlText w:val="%2."/>
      <w:lvlJc w:val="left"/>
      <w:pPr>
        <w:ind w:left="938" w:hanging="360"/>
      </w:pPr>
    </w:lvl>
    <w:lvl w:ilvl="2" w:tplc="0813001B">
      <w:start w:val="1"/>
      <w:numFmt w:val="lowerRoman"/>
      <w:lvlText w:val="%3."/>
      <w:lvlJc w:val="right"/>
      <w:pPr>
        <w:ind w:left="1658" w:hanging="180"/>
      </w:pPr>
    </w:lvl>
    <w:lvl w:ilvl="3" w:tplc="0813000F">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7" w15:restartNumberingAfterBreak="0">
    <w:nsid w:val="69536ECD"/>
    <w:multiLevelType w:val="hybridMultilevel"/>
    <w:tmpl w:val="73FC2AE8"/>
    <w:lvl w:ilvl="0" w:tplc="8B581AB6">
      <w:start w:val="1"/>
      <w:numFmt w:val="decimal"/>
      <w:pStyle w:val="ListParagraph"/>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D1101"/>
    <w:multiLevelType w:val="multilevel"/>
    <w:tmpl w:val="CB1CA814"/>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8"/>
  </w:num>
  <w:num w:numId="3">
    <w:abstractNumId w:val="1"/>
  </w:num>
  <w:num w:numId="4">
    <w:abstractNumId w:val="4"/>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3"/>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AU" w:vendorID="64" w:dllVersion="0" w:nlCheck="1" w:checkStyle="0"/>
  <w:activeWritingStyle w:appName="MSWord" w:lang="fr-BE" w:vendorID="64" w:dllVersion="0" w:nlCheck="1" w:checkStyle="0"/>
  <w:activeWritingStyle w:appName="MSWord" w:lang="en-GB" w:vendorID="64" w:dllVersion="131078" w:nlCheck="1" w:checkStyle="1"/>
  <w:attachedTemplate r:id="rId1"/>
  <w:documentProtection w:edit="readOnly" w:enforcement="1" w:cryptProviderType="rsaAES" w:cryptAlgorithmClass="hash" w:cryptAlgorithmType="typeAny" w:cryptAlgorithmSid="14" w:cryptSpinCount="100000" w:hash="MH1rnpGBWgu6Tsy+eljJjuRSG5cqwLB9SnLk/8/YnONY9JKyER3Ont+VRuHANLo5mRHqft5FAIazlqZgGyfspA==" w:salt="7FwBKZc5Aymai6dtwh1+Z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42"/>
    <w:rsid w:val="0000037B"/>
    <w:rsid w:val="000012A9"/>
    <w:rsid w:val="00001B21"/>
    <w:rsid w:val="00002D57"/>
    <w:rsid w:val="0000380B"/>
    <w:rsid w:val="00003D5E"/>
    <w:rsid w:val="00005505"/>
    <w:rsid w:val="0000551F"/>
    <w:rsid w:val="00006275"/>
    <w:rsid w:val="00010111"/>
    <w:rsid w:val="00010E68"/>
    <w:rsid w:val="00011BB6"/>
    <w:rsid w:val="00011C4F"/>
    <w:rsid w:val="0001249B"/>
    <w:rsid w:val="00012D68"/>
    <w:rsid w:val="000142BB"/>
    <w:rsid w:val="000144DD"/>
    <w:rsid w:val="0001577A"/>
    <w:rsid w:val="00015EB6"/>
    <w:rsid w:val="0001633D"/>
    <w:rsid w:val="00016D2F"/>
    <w:rsid w:val="0001726F"/>
    <w:rsid w:val="000175D5"/>
    <w:rsid w:val="00017AA5"/>
    <w:rsid w:val="00020098"/>
    <w:rsid w:val="00020300"/>
    <w:rsid w:val="000207E8"/>
    <w:rsid w:val="00021A9A"/>
    <w:rsid w:val="00021C25"/>
    <w:rsid w:val="00023FC2"/>
    <w:rsid w:val="000246A9"/>
    <w:rsid w:val="00024CDE"/>
    <w:rsid w:val="0002516A"/>
    <w:rsid w:val="00025AEE"/>
    <w:rsid w:val="00027278"/>
    <w:rsid w:val="00027F47"/>
    <w:rsid w:val="00030224"/>
    <w:rsid w:val="000324A9"/>
    <w:rsid w:val="00033008"/>
    <w:rsid w:val="00034FC4"/>
    <w:rsid w:val="0003526D"/>
    <w:rsid w:val="00035C55"/>
    <w:rsid w:val="0003691B"/>
    <w:rsid w:val="00036C6B"/>
    <w:rsid w:val="00036E6F"/>
    <w:rsid w:val="000372BF"/>
    <w:rsid w:val="00037E19"/>
    <w:rsid w:val="000404F8"/>
    <w:rsid w:val="00040A52"/>
    <w:rsid w:val="0004225E"/>
    <w:rsid w:val="00042D7E"/>
    <w:rsid w:val="000441D9"/>
    <w:rsid w:val="00044512"/>
    <w:rsid w:val="00044B4C"/>
    <w:rsid w:val="00044C5A"/>
    <w:rsid w:val="00044E0A"/>
    <w:rsid w:val="000450D8"/>
    <w:rsid w:val="00046193"/>
    <w:rsid w:val="0004777E"/>
    <w:rsid w:val="0005365F"/>
    <w:rsid w:val="0005459D"/>
    <w:rsid w:val="00054E45"/>
    <w:rsid w:val="00057439"/>
    <w:rsid w:val="000579C3"/>
    <w:rsid w:val="00060925"/>
    <w:rsid w:val="00061931"/>
    <w:rsid w:val="00062C7B"/>
    <w:rsid w:val="00063EA1"/>
    <w:rsid w:val="0006447B"/>
    <w:rsid w:val="0006448C"/>
    <w:rsid w:val="0006449B"/>
    <w:rsid w:val="00064793"/>
    <w:rsid w:val="0006671D"/>
    <w:rsid w:val="0007002F"/>
    <w:rsid w:val="000706A0"/>
    <w:rsid w:val="00071C64"/>
    <w:rsid w:val="00072BF9"/>
    <w:rsid w:val="00072DF7"/>
    <w:rsid w:val="000735A7"/>
    <w:rsid w:val="000736A7"/>
    <w:rsid w:val="000756A8"/>
    <w:rsid w:val="000772C5"/>
    <w:rsid w:val="00077C2E"/>
    <w:rsid w:val="00080F60"/>
    <w:rsid w:val="000830DA"/>
    <w:rsid w:val="00083DBB"/>
    <w:rsid w:val="00084951"/>
    <w:rsid w:val="000854FF"/>
    <w:rsid w:val="00086E31"/>
    <w:rsid w:val="00090FD1"/>
    <w:rsid w:val="000916AE"/>
    <w:rsid w:val="000921E6"/>
    <w:rsid w:val="00092BB5"/>
    <w:rsid w:val="00093239"/>
    <w:rsid w:val="000A00A3"/>
    <w:rsid w:val="000A03C9"/>
    <w:rsid w:val="000A12CC"/>
    <w:rsid w:val="000A2738"/>
    <w:rsid w:val="000A3279"/>
    <w:rsid w:val="000A3CB9"/>
    <w:rsid w:val="000A3D10"/>
    <w:rsid w:val="000A4011"/>
    <w:rsid w:val="000A409B"/>
    <w:rsid w:val="000A784B"/>
    <w:rsid w:val="000B0443"/>
    <w:rsid w:val="000B0D26"/>
    <w:rsid w:val="000B1976"/>
    <w:rsid w:val="000B2AAF"/>
    <w:rsid w:val="000B2E26"/>
    <w:rsid w:val="000B38E1"/>
    <w:rsid w:val="000B4101"/>
    <w:rsid w:val="000B5D3D"/>
    <w:rsid w:val="000B7912"/>
    <w:rsid w:val="000C0CE0"/>
    <w:rsid w:val="000C282F"/>
    <w:rsid w:val="000C348B"/>
    <w:rsid w:val="000C5ACC"/>
    <w:rsid w:val="000C6951"/>
    <w:rsid w:val="000D0293"/>
    <w:rsid w:val="000D05F9"/>
    <w:rsid w:val="000D1038"/>
    <w:rsid w:val="000D11A9"/>
    <w:rsid w:val="000D1EF2"/>
    <w:rsid w:val="000D27B8"/>
    <w:rsid w:val="000D2B12"/>
    <w:rsid w:val="000D2D7B"/>
    <w:rsid w:val="000D3B9E"/>
    <w:rsid w:val="000D4553"/>
    <w:rsid w:val="000D5E21"/>
    <w:rsid w:val="000E1FB3"/>
    <w:rsid w:val="000E2232"/>
    <w:rsid w:val="000E38E2"/>
    <w:rsid w:val="000E3B1D"/>
    <w:rsid w:val="000E4BDC"/>
    <w:rsid w:val="000E4E70"/>
    <w:rsid w:val="000E610A"/>
    <w:rsid w:val="000E6757"/>
    <w:rsid w:val="000F0744"/>
    <w:rsid w:val="000F0951"/>
    <w:rsid w:val="000F1617"/>
    <w:rsid w:val="000F1737"/>
    <w:rsid w:val="000F21A1"/>
    <w:rsid w:val="000F2A8B"/>
    <w:rsid w:val="000F2BE6"/>
    <w:rsid w:val="000F396A"/>
    <w:rsid w:val="000F440D"/>
    <w:rsid w:val="000F474D"/>
    <w:rsid w:val="000F553C"/>
    <w:rsid w:val="000F5A72"/>
    <w:rsid w:val="000F5C90"/>
    <w:rsid w:val="000F5E3D"/>
    <w:rsid w:val="000F5EA6"/>
    <w:rsid w:val="000F7998"/>
    <w:rsid w:val="0010035A"/>
    <w:rsid w:val="00100ADC"/>
    <w:rsid w:val="00100F58"/>
    <w:rsid w:val="00101F4F"/>
    <w:rsid w:val="00103DCC"/>
    <w:rsid w:val="00104992"/>
    <w:rsid w:val="00105424"/>
    <w:rsid w:val="00105559"/>
    <w:rsid w:val="001075EC"/>
    <w:rsid w:val="00107ECB"/>
    <w:rsid w:val="00110EF9"/>
    <w:rsid w:val="00112E75"/>
    <w:rsid w:val="001138CC"/>
    <w:rsid w:val="00113D82"/>
    <w:rsid w:val="00113F93"/>
    <w:rsid w:val="00114AFF"/>
    <w:rsid w:val="00120382"/>
    <w:rsid w:val="00120F0D"/>
    <w:rsid w:val="0012201A"/>
    <w:rsid w:val="00124343"/>
    <w:rsid w:val="001254A2"/>
    <w:rsid w:val="00126103"/>
    <w:rsid w:val="001303B8"/>
    <w:rsid w:val="00130EF9"/>
    <w:rsid w:val="001319C7"/>
    <w:rsid w:val="0013218F"/>
    <w:rsid w:val="00132AE5"/>
    <w:rsid w:val="00133DAA"/>
    <w:rsid w:val="001355E6"/>
    <w:rsid w:val="0013644A"/>
    <w:rsid w:val="00136BD4"/>
    <w:rsid w:val="00137EA9"/>
    <w:rsid w:val="001401FE"/>
    <w:rsid w:val="001409B3"/>
    <w:rsid w:val="00140BA6"/>
    <w:rsid w:val="00143571"/>
    <w:rsid w:val="00143A6B"/>
    <w:rsid w:val="00143DCA"/>
    <w:rsid w:val="00144946"/>
    <w:rsid w:val="00144AAD"/>
    <w:rsid w:val="001455E7"/>
    <w:rsid w:val="001461D0"/>
    <w:rsid w:val="0014624E"/>
    <w:rsid w:val="00146FA8"/>
    <w:rsid w:val="001505D3"/>
    <w:rsid w:val="00150619"/>
    <w:rsid w:val="00150C24"/>
    <w:rsid w:val="00150C46"/>
    <w:rsid w:val="00152869"/>
    <w:rsid w:val="00154975"/>
    <w:rsid w:val="00154F40"/>
    <w:rsid w:val="0015521A"/>
    <w:rsid w:val="00155337"/>
    <w:rsid w:val="001561A1"/>
    <w:rsid w:val="00157029"/>
    <w:rsid w:val="001608B2"/>
    <w:rsid w:val="00160FE0"/>
    <w:rsid w:val="0016299C"/>
    <w:rsid w:val="00162D23"/>
    <w:rsid w:val="00163AB3"/>
    <w:rsid w:val="001641FA"/>
    <w:rsid w:val="0016510A"/>
    <w:rsid w:val="001656A5"/>
    <w:rsid w:val="00165FF8"/>
    <w:rsid w:val="0016683E"/>
    <w:rsid w:val="0016763E"/>
    <w:rsid w:val="00167D44"/>
    <w:rsid w:val="00170AD6"/>
    <w:rsid w:val="00170D5A"/>
    <w:rsid w:val="00172C8B"/>
    <w:rsid w:val="001735B8"/>
    <w:rsid w:val="00176FF1"/>
    <w:rsid w:val="00177215"/>
    <w:rsid w:val="0017748B"/>
    <w:rsid w:val="0018028F"/>
    <w:rsid w:val="0018269F"/>
    <w:rsid w:val="0018289A"/>
    <w:rsid w:val="00182E2F"/>
    <w:rsid w:val="00183B3C"/>
    <w:rsid w:val="0018401D"/>
    <w:rsid w:val="00184B91"/>
    <w:rsid w:val="001862A5"/>
    <w:rsid w:val="00186A70"/>
    <w:rsid w:val="00191035"/>
    <w:rsid w:val="00191100"/>
    <w:rsid w:val="00191227"/>
    <w:rsid w:val="001918E5"/>
    <w:rsid w:val="00191BDB"/>
    <w:rsid w:val="0019284D"/>
    <w:rsid w:val="00193843"/>
    <w:rsid w:val="00195EEB"/>
    <w:rsid w:val="001A1EF4"/>
    <w:rsid w:val="001A2C4E"/>
    <w:rsid w:val="001A3807"/>
    <w:rsid w:val="001A3A44"/>
    <w:rsid w:val="001A54F5"/>
    <w:rsid w:val="001A5939"/>
    <w:rsid w:val="001A696D"/>
    <w:rsid w:val="001A7046"/>
    <w:rsid w:val="001A710D"/>
    <w:rsid w:val="001A7E6F"/>
    <w:rsid w:val="001B1727"/>
    <w:rsid w:val="001B2151"/>
    <w:rsid w:val="001B3805"/>
    <w:rsid w:val="001B38FC"/>
    <w:rsid w:val="001B3CFF"/>
    <w:rsid w:val="001B44CD"/>
    <w:rsid w:val="001B4957"/>
    <w:rsid w:val="001B4996"/>
    <w:rsid w:val="001B4BFC"/>
    <w:rsid w:val="001B50AB"/>
    <w:rsid w:val="001B5698"/>
    <w:rsid w:val="001B62E6"/>
    <w:rsid w:val="001B755E"/>
    <w:rsid w:val="001C0D87"/>
    <w:rsid w:val="001C192F"/>
    <w:rsid w:val="001C29A5"/>
    <w:rsid w:val="001C469E"/>
    <w:rsid w:val="001C56C3"/>
    <w:rsid w:val="001C5D8C"/>
    <w:rsid w:val="001C6D65"/>
    <w:rsid w:val="001C6FF3"/>
    <w:rsid w:val="001C78A7"/>
    <w:rsid w:val="001D0112"/>
    <w:rsid w:val="001D19F5"/>
    <w:rsid w:val="001D1CB2"/>
    <w:rsid w:val="001D1EDA"/>
    <w:rsid w:val="001D385A"/>
    <w:rsid w:val="001D3E4E"/>
    <w:rsid w:val="001D4A63"/>
    <w:rsid w:val="001D4B0F"/>
    <w:rsid w:val="001D60BF"/>
    <w:rsid w:val="001D636B"/>
    <w:rsid w:val="001D6467"/>
    <w:rsid w:val="001D7A4B"/>
    <w:rsid w:val="001E1A1B"/>
    <w:rsid w:val="001E1ECD"/>
    <w:rsid w:val="001E2631"/>
    <w:rsid w:val="001E2E11"/>
    <w:rsid w:val="001E3E0D"/>
    <w:rsid w:val="001E4B81"/>
    <w:rsid w:val="001E4E84"/>
    <w:rsid w:val="001E5A7A"/>
    <w:rsid w:val="001E5E30"/>
    <w:rsid w:val="001E6924"/>
    <w:rsid w:val="001E6E1C"/>
    <w:rsid w:val="001E7228"/>
    <w:rsid w:val="001F0D39"/>
    <w:rsid w:val="001F11F6"/>
    <w:rsid w:val="001F22BB"/>
    <w:rsid w:val="001F2D31"/>
    <w:rsid w:val="001F3999"/>
    <w:rsid w:val="001F3D9D"/>
    <w:rsid w:val="001F62C1"/>
    <w:rsid w:val="001F75F0"/>
    <w:rsid w:val="00200143"/>
    <w:rsid w:val="00200C18"/>
    <w:rsid w:val="00201174"/>
    <w:rsid w:val="00201282"/>
    <w:rsid w:val="00202333"/>
    <w:rsid w:val="002034B8"/>
    <w:rsid w:val="00205922"/>
    <w:rsid w:val="0020766F"/>
    <w:rsid w:val="00207A07"/>
    <w:rsid w:val="002109B4"/>
    <w:rsid w:val="00210FBB"/>
    <w:rsid w:val="002113D8"/>
    <w:rsid w:val="0021147A"/>
    <w:rsid w:val="00213299"/>
    <w:rsid w:val="00213BFB"/>
    <w:rsid w:val="00214AB3"/>
    <w:rsid w:val="00215AE7"/>
    <w:rsid w:val="0021600C"/>
    <w:rsid w:val="002167C9"/>
    <w:rsid w:val="00217478"/>
    <w:rsid w:val="002210B8"/>
    <w:rsid w:val="0022116D"/>
    <w:rsid w:val="002214F4"/>
    <w:rsid w:val="00222E7C"/>
    <w:rsid w:val="00223798"/>
    <w:rsid w:val="00224806"/>
    <w:rsid w:val="0022520B"/>
    <w:rsid w:val="0022569F"/>
    <w:rsid w:val="002259FA"/>
    <w:rsid w:val="00230372"/>
    <w:rsid w:val="00230ADA"/>
    <w:rsid w:val="002317EB"/>
    <w:rsid w:val="00232335"/>
    <w:rsid w:val="002339B8"/>
    <w:rsid w:val="0023530E"/>
    <w:rsid w:val="00235E99"/>
    <w:rsid w:val="00236604"/>
    <w:rsid w:val="002368C4"/>
    <w:rsid w:val="00236D2C"/>
    <w:rsid w:val="00236E00"/>
    <w:rsid w:val="0024413C"/>
    <w:rsid w:val="002449D8"/>
    <w:rsid w:val="00244C97"/>
    <w:rsid w:val="0024512F"/>
    <w:rsid w:val="00245406"/>
    <w:rsid w:val="00245BDB"/>
    <w:rsid w:val="00245D2E"/>
    <w:rsid w:val="00246E1D"/>
    <w:rsid w:val="002472F6"/>
    <w:rsid w:val="0024757D"/>
    <w:rsid w:val="00247B99"/>
    <w:rsid w:val="0025020D"/>
    <w:rsid w:val="002503E5"/>
    <w:rsid w:val="00250787"/>
    <w:rsid w:val="00251078"/>
    <w:rsid w:val="00251533"/>
    <w:rsid w:val="002528F2"/>
    <w:rsid w:val="00252C01"/>
    <w:rsid w:val="002532BC"/>
    <w:rsid w:val="0025366E"/>
    <w:rsid w:val="0025450A"/>
    <w:rsid w:val="0025633C"/>
    <w:rsid w:val="00256B4C"/>
    <w:rsid w:val="00256E47"/>
    <w:rsid w:val="002574D1"/>
    <w:rsid w:val="00260004"/>
    <w:rsid w:val="002607CC"/>
    <w:rsid w:val="00262666"/>
    <w:rsid w:val="00262ADD"/>
    <w:rsid w:val="002630C0"/>
    <w:rsid w:val="0026332A"/>
    <w:rsid w:val="0026337A"/>
    <w:rsid w:val="002634C0"/>
    <w:rsid w:val="0026493B"/>
    <w:rsid w:val="00264DF3"/>
    <w:rsid w:val="00265F44"/>
    <w:rsid w:val="002665E3"/>
    <w:rsid w:val="00266933"/>
    <w:rsid w:val="00270F0F"/>
    <w:rsid w:val="00272739"/>
    <w:rsid w:val="00274975"/>
    <w:rsid w:val="002751FC"/>
    <w:rsid w:val="002753BD"/>
    <w:rsid w:val="002770F4"/>
    <w:rsid w:val="00277333"/>
    <w:rsid w:val="00280317"/>
    <w:rsid w:val="00281531"/>
    <w:rsid w:val="002815CB"/>
    <w:rsid w:val="00282CEE"/>
    <w:rsid w:val="00282FBE"/>
    <w:rsid w:val="00283093"/>
    <w:rsid w:val="002833FF"/>
    <w:rsid w:val="0028536B"/>
    <w:rsid w:val="002855FA"/>
    <w:rsid w:val="002856F5"/>
    <w:rsid w:val="00285CED"/>
    <w:rsid w:val="00285EB5"/>
    <w:rsid w:val="002877FB"/>
    <w:rsid w:val="002878C7"/>
    <w:rsid w:val="00287C8F"/>
    <w:rsid w:val="002904FC"/>
    <w:rsid w:val="00290893"/>
    <w:rsid w:val="00292845"/>
    <w:rsid w:val="00293725"/>
    <w:rsid w:val="0029394C"/>
    <w:rsid w:val="00293FFB"/>
    <w:rsid w:val="0029570B"/>
    <w:rsid w:val="00297280"/>
    <w:rsid w:val="002A13B0"/>
    <w:rsid w:val="002A2C91"/>
    <w:rsid w:val="002A57B1"/>
    <w:rsid w:val="002A7428"/>
    <w:rsid w:val="002A780E"/>
    <w:rsid w:val="002B0346"/>
    <w:rsid w:val="002B0DA1"/>
    <w:rsid w:val="002B1BB2"/>
    <w:rsid w:val="002B1D1C"/>
    <w:rsid w:val="002B25DD"/>
    <w:rsid w:val="002B4CBE"/>
    <w:rsid w:val="002B53F3"/>
    <w:rsid w:val="002C0104"/>
    <w:rsid w:val="002C044D"/>
    <w:rsid w:val="002C051D"/>
    <w:rsid w:val="002C081D"/>
    <w:rsid w:val="002C0BD3"/>
    <w:rsid w:val="002C0D4C"/>
    <w:rsid w:val="002C19D6"/>
    <w:rsid w:val="002C50C5"/>
    <w:rsid w:val="002C5470"/>
    <w:rsid w:val="002C60D4"/>
    <w:rsid w:val="002C611F"/>
    <w:rsid w:val="002C6187"/>
    <w:rsid w:val="002C62CE"/>
    <w:rsid w:val="002C76F4"/>
    <w:rsid w:val="002D0AF9"/>
    <w:rsid w:val="002D10D2"/>
    <w:rsid w:val="002D2220"/>
    <w:rsid w:val="002D2992"/>
    <w:rsid w:val="002D37A0"/>
    <w:rsid w:val="002D37C5"/>
    <w:rsid w:val="002D4A30"/>
    <w:rsid w:val="002D5AB5"/>
    <w:rsid w:val="002D6910"/>
    <w:rsid w:val="002D78EC"/>
    <w:rsid w:val="002D7DE2"/>
    <w:rsid w:val="002E1088"/>
    <w:rsid w:val="002E1A5E"/>
    <w:rsid w:val="002E1C11"/>
    <w:rsid w:val="002E3E7D"/>
    <w:rsid w:val="002E40CA"/>
    <w:rsid w:val="002E53C7"/>
    <w:rsid w:val="002E6EF5"/>
    <w:rsid w:val="002F0DC0"/>
    <w:rsid w:val="002F2FBE"/>
    <w:rsid w:val="002F3225"/>
    <w:rsid w:val="002F3682"/>
    <w:rsid w:val="002F6279"/>
    <w:rsid w:val="002F6AED"/>
    <w:rsid w:val="002F6C8A"/>
    <w:rsid w:val="002F7198"/>
    <w:rsid w:val="002F735D"/>
    <w:rsid w:val="002F7480"/>
    <w:rsid w:val="002F7B64"/>
    <w:rsid w:val="003000E2"/>
    <w:rsid w:val="0030049A"/>
    <w:rsid w:val="00301993"/>
    <w:rsid w:val="003026CC"/>
    <w:rsid w:val="00303908"/>
    <w:rsid w:val="00305B0A"/>
    <w:rsid w:val="00310108"/>
    <w:rsid w:val="003106A6"/>
    <w:rsid w:val="003111F3"/>
    <w:rsid w:val="00311882"/>
    <w:rsid w:val="00311DDD"/>
    <w:rsid w:val="00312BDD"/>
    <w:rsid w:val="00313A8B"/>
    <w:rsid w:val="00314117"/>
    <w:rsid w:val="00314D19"/>
    <w:rsid w:val="00314E5F"/>
    <w:rsid w:val="00315D7F"/>
    <w:rsid w:val="00315F3E"/>
    <w:rsid w:val="003168B7"/>
    <w:rsid w:val="00316BC0"/>
    <w:rsid w:val="00317E33"/>
    <w:rsid w:val="00317EDF"/>
    <w:rsid w:val="0032136F"/>
    <w:rsid w:val="0032420C"/>
    <w:rsid w:val="00324DCA"/>
    <w:rsid w:val="00325D63"/>
    <w:rsid w:val="0032728A"/>
    <w:rsid w:val="003279E7"/>
    <w:rsid w:val="00327B62"/>
    <w:rsid w:val="00330307"/>
    <w:rsid w:val="00331C18"/>
    <w:rsid w:val="00331FE9"/>
    <w:rsid w:val="00332C18"/>
    <w:rsid w:val="0033324D"/>
    <w:rsid w:val="0033587C"/>
    <w:rsid w:val="00335C95"/>
    <w:rsid w:val="003371E8"/>
    <w:rsid w:val="003377DC"/>
    <w:rsid w:val="00337FA7"/>
    <w:rsid w:val="0034151D"/>
    <w:rsid w:val="00341752"/>
    <w:rsid w:val="0034283E"/>
    <w:rsid w:val="003454ED"/>
    <w:rsid w:val="0034681A"/>
    <w:rsid w:val="00347E86"/>
    <w:rsid w:val="0035030F"/>
    <w:rsid w:val="00350CC2"/>
    <w:rsid w:val="00353C4B"/>
    <w:rsid w:val="00355517"/>
    <w:rsid w:val="00360EF6"/>
    <w:rsid w:val="003613FA"/>
    <w:rsid w:val="00362077"/>
    <w:rsid w:val="00363D63"/>
    <w:rsid w:val="003643D5"/>
    <w:rsid w:val="00364DEC"/>
    <w:rsid w:val="00365994"/>
    <w:rsid w:val="00365EA0"/>
    <w:rsid w:val="003666E6"/>
    <w:rsid w:val="00366CE1"/>
    <w:rsid w:val="00366D42"/>
    <w:rsid w:val="00366E20"/>
    <w:rsid w:val="0036748C"/>
    <w:rsid w:val="00370D76"/>
    <w:rsid w:val="00372F48"/>
    <w:rsid w:val="00373A3C"/>
    <w:rsid w:val="00374DEB"/>
    <w:rsid w:val="0037619F"/>
    <w:rsid w:val="00376233"/>
    <w:rsid w:val="00376F1B"/>
    <w:rsid w:val="003806FD"/>
    <w:rsid w:val="00380767"/>
    <w:rsid w:val="00380B30"/>
    <w:rsid w:val="00380C8B"/>
    <w:rsid w:val="00381C7D"/>
    <w:rsid w:val="00381EB0"/>
    <w:rsid w:val="00382EBA"/>
    <w:rsid w:val="0038331A"/>
    <w:rsid w:val="003877B4"/>
    <w:rsid w:val="00387F1F"/>
    <w:rsid w:val="00392C25"/>
    <w:rsid w:val="003933D2"/>
    <w:rsid w:val="00393BC0"/>
    <w:rsid w:val="003969E6"/>
    <w:rsid w:val="00396F78"/>
    <w:rsid w:val="003A17BC"/>
    <w:rsid w:val="003A1F14"/>
    <w:rsid w:val="003A2414"/>
    <w:rsid w:val="003A250F"/>
    <w:rsid w:val="003A2D63"/>
    <w:rsid w:val="003A2FD1"/>
    <w:rsid w:val="003A39B8"/>
    <w:rsid w:val="003A3D55"/>
    <w:rsid w:val="003A42E4"/>
    <w:rsid w:val="003A43D8"/>
    <w:rsid w:val="003A44D0"/>
    <w:rsid w:val="003A4719"/>
    <w:rsid w:val="003A533A"/>
    <w:rsid w:val="003A55C0"/>
    <w:rsid w:val="003A57BF"/>
    <w:rsid w:val="003A6D08"/>
    <w:rsid w:val="003A73A4"/>
    <w:rsid w:val="003A7CF4"/>
    <w:rsid w:val="003B0B79"/>
    <w:rsid w:val="003B21FE"/>
    <w:rsid w:val="003B305C"/>
    <w:rsid w:val="003B61C5"/>
    <w:rsid w:val="003B7801"/>
    <w:rsid w:val="003B7C07"/>
    <w:rsid w:val="003C01F3"/>
    <w:rsid w:val="003C046B"/>
    <w:rsid w:val="003C0577"/>
    <w:rsid w:val="003C075A"/>
    <w:rsid w:val="003C132D"/>
    <w:rsid w:val="003C167E"/>
    <w:rsid w:val="003C16A3"/>
    <w:rsid w:val="003C1A83"/>
    <w:rsid w:val="003C20BE"/>
    <w:rsid w:val="003C2101"/>
    <w:rsid w:val="003C40EE"/>
    <w:rsid w:val="003C46A1"/>
    <w:rsid w:val="003C481D"/>
    <w:rsid w:val="003C4CFF"/>
    <w:rsid w:val="003C4EB5"/>
    <w:rsid w:val="003C56EB"/>
    <w:rsid w:val="003C6A96"/>
    <w:rsid w:val="003C7BCB"/>
    <w:rsid w:val="003C7C1A"/>
    <w:rsid w:val="003D0247"/>
    <w:rsid w:val="003D0EEF"/>
    <w:rsid w:val="003D1792"/>
    <w:rsid w:val="003D2CED"/>
    <w:rsid w:val="003D3AED"/>
    <w:rsid w:val="003D3BB8"/>
    <w:rsid w:val="003D3CBE"/>
    <w:rsid w:val="003D5527"/>
    <w:rsid w:val="003D58E2"/>
    <w:rsid w:val="003D58FE"/>
    <w:rsid w:val="003D7D33"/>
    <w:rsid w:val="003E0FF3"/>
    <w:rsid w:val="003E61FC"/>
    <w:rsid w:val="003E6A4B"/>
    <w:rsid w:val="003E7398"/>
    <w:rsid w:val="003F20C7"/>
    <w:rsid w:val="003F2A44"/>
    <w:rsid w:val="003F39B1"/>
    <w:rsid w:val="003F3BBE"/>
    <w:rsid w:val="003F3DB8"/>
    <w:rsid w:val="003F4574"/>
    <w:rsid w:val="003F5936"/>
    <w:rsid w:val="003F6B9F"/>
    <w:rsid w:val="003F6D76"/>
    <w:rsid w:val="003F7B8E"/>
    <w:rsid w:val="00400D9C"/>
    <w:rsid w:val="0040119D"/>
    <w:rsid w:val="004029B1"/>
    <w:rsid w:val="00404282"/>
    <w:rsid w:val="00406B05"/>
    <w:rsid w:val="004070A4"/>
    <w:rsid w:val="004072E1"/>
    <w:rsid w:val="0040743A"/>
    <w:rsid w:val="0040754A"/>
    <w:rsid w:val="00407623"/>
    <w:rsid w:val="0041045F"/>
    <w:rsid w:val="00412027"/>
    <w:rsid w:val="00414210"/>
    <w:rsid w:val="004159DB"/>
    <w:rsid w:val="00416EB2"/>
    <w:rsid w:val="00420376"/>
    <w:rsid w:val="00420E5D"/>
    <w:rsid w:val="00421507"/>
    <w:rsid w:val="004242B3"/>
    <w:rsid w:val="00424981"/>
    <w:rsid w:val="0042596A"/>
    <w:rsid w:val="004278A2"/>
    <w:rsid w:val="00430518"/>
    <w:rsid w:val="00430C5B"/>
    <w:rsid w:val="00431968"/>
    <w:rsid w:val="00431A5A"/>
    <w:rsid w:val="0043216B"/>
    <w:rsid w:val="00433936"/>
    <w:rsid w:val="00435FE9"/>
    <w:rsid w:val="00436279"/>
    <w:rsid w:val="00436C28"/>
    <w:rsid w:val="00436EB2"/>
    <w:rsid w:val="0043775D"/>
    <w:rsid w:val="00440DBD"/>
    <w:rsid w:val="00441948"/>
    <w:rsid w:val="0044199E"/>
    <w:rsid w:val="00442C90"/>
    <w:rsid w:val="00444803"/>
    <w:rsid w:val="00445696"/>
    <w:rsid w:val="00446E5F"/>
    <w:rsid w:val="0044769C"/>
    <w:rsid w:val="00447B97"/>
    <w:rsid w:val="00451FEE"/>
    <w:rsid w:val="00452D4A"/>
    <w:rsid w:val="00453D78"/>
    <w:rsid w:val="00454059"/>
    <w:rsid w:val="00455577"/>
    <w:rsid w:val="0045578B"/>
    <w:rsid w:val="00455B1A"/>
    <w:rsid w:val="00455EAA"/>
    <w:rsid w:val="004561B8"/>
    <w:rsid w:val="00456795"/>
    <w:rsid w:val="00457D51"/>
    <w:rsid w:val="004615C3"/>
    <w:rsid w:val="00461D0C"/>
    <w:rsid w:val="00461F0F"/>
    <w:rsid w:val="00462AB7"/>
    <w:rsid w:val="00462FC3"/>
    <w:rsid w:val="004653DE"/>
    <w:rsid w:val="00465DAA"/>
    <w:rsid w:val="00465E49"/>
    <w:rsid w:val="00466509"/>
    <w:rsid w:val="00470187"/>
    <w:rsid w:val="004708CA"/>
    <w:rsid w:val="004709E7"/>
    <w:rsid w:val="00470ADE"/>
    <w:rsid w:val="00471969"/>
    <w:rsid w:val="00471DD0"/>
    <w:rsid w:val="0047224E"/>
    <w:rsid w:val="004722B2"/>
    <w:rsid w:val="0047312D"/>
    <w:rsid w:val="00475DC2"/>
    <w:rsid w:val="0047668D"/>
    <w:rsid w:val="00477919"/>
    <w:rsid w:val="00477F01"/>
    <w:rsid w:val="00480FF6"/>
    <w:rsid w:val="004815AE"/>
    <w:rsid w:val="00482D93"/>
    <w:rsid w:val="0048372C"/>
    <w:rsid w:val="00483919"/>
    <w:rsid w:val="0048434E"/>
    <w:rsid w:val="004845F9"/>
    <w:rsid w:val="00484B8A"/>
    <w:rsid w:val="00485447"/>
    <w:rsid w:val="00487692"/>
    <w:rsid w:val="00487DBD"/>
    <w:rsid w:val="00487DCE"/>
    <w:rsid w:val="00491675"/>
    <w:rsid w:val="00491A16"/>
    <w:rsid w:val="00492BA6"/>
    <w:rsid w:val="00492EA9"/>
    <w:rsid w:val="00493B89"/>
    <w:rsid w:val="004950B7"/>
    <w:rsid w:val="00496D32"/>
    <w:rsid w:val="00496E1D"/>
    <w:rsid w:val="00496F7F"/>
    <w:rsid w:val="004A0BFF"/>
    <w:rsid w:val="004A1429"/>
    <w:rsid w:val="004A1D28"/>
    <w:rsid w:val="004A25E6"/>
    <w:rsid w:val="004A517E"/>
    <w:rsid w:val="004A68D7"/>
    <w:rsid w:val="004A6ABA"/>
    <w:rsid w:val="004A6B6F"/>
    <w:rsid w:val="004A7C5F"/>
    <w:rsid w:val="004A7ED1"/>
    <w:rsid w:val="004B05A7"/>
    <w:rsid w:val="004B07B2"/>
    <w:rsid w:val="004B0955"/>
    <w:rsid w:val="004B1842"/>
    <w:rsid w:val="004B25D0"/>
    <w:rsid w:val="004B2B37"/>
    <w:rsid w:val="004B3553"/>
    <w:rsid w:val="004B3869"/>
    <w:rsid w:val="004B464A"/>
    <w:rsid w:val="004B5E92"/>
    <w:rsid w:val="004B6788"/>
    <w:rsid w:val="004B7AC4"/>
    <w:rsid w:val="004C0A30"/>
    <w:rsid w:val="004C15A8"/>
    <w:rsid w:val="004C185C"/>
    <w:rsid w:val="004C26DA"/>
    <w:rsid w:val="004C2FB3"/>
    <w:rsid w:val="004C357C"/>
    <w:rsid w:val="004C608D"/>
    <w:rsid w:val="004C6728"/>
    <w:rsid w:val="004D1834"/>
    <w:rsid w:val="004D26EF"/>
    <w:rsid w:val="004D3E13"/>
    <w:rsid w:val="004D42B1"/>
    <w:rsid w:val="004D44E0"/>
    <w:rsid w:val="004D48A0"/>
    <w:rsid w:val="004D4F2E"/>
    <w:rsid w:val="004D526F"/>
    <w:rsid w:val="004D6D25"/>
    <w:rsid w:val="004E022A"/>
    <w:rsid w:val="004E11D5"/>
    <w:rsid w:val="004E19C0"/>
    <w:rsid w:val="004E1C54"/>
    <w:rsid w:val="004E2C37"/>
    <w:rsid w:val="004E5285"/>
    <w:rsid w:val="004E555C"/>
    <w:rsid w:val="004E5AD5"/>
    <w:rsid w:val="004E5FC2"/>
    <w:rsid w:val="004E68AE"/>
    <w:rsid w:val="004E7C77"/>
    <w:rsid w:val="004E7EDF"/>
    <w:rsid w:val="004F0CF3"/>
    <w:rsid w:val="004F20D4"/>
    <w:rsid w:val="004F2EA7"/>
    <w:rsid w:val="004F3B9A"/>
    <w:rsid w:val="004F4432"/>
    <w:rsid w:val="004F5740"/>
    <w:rsid w:val="004F5977"/>
    <w:rsid w:val="004F5D43"/>
    <w:rsid w:val="004F68A8"/>
    <w:rsid w:val="004F7D24"/>
    <w:rsid w:val="00501A09"/>
    <w:rsid w:val="005028B9"/>
    <w:rsid w:val="00503989"/>
    <w:rsid w:val="00504E6B"/>
    <w:rsid w:val="00505B74"/>
    <w:rsid w:val="00506277"/>
    <w:rsid w:val="00511A59"/>
    <w:rsid w:val="00511B98"/>
    <w:rsid w:val="00511C3B"/>
    <w:rsid w:val="00512918"/>
    <w:rsid w:val="005131DA"/>
    <w:rsid w:val="00513F69"/>
    <w:rsid w:val="005155F4"/>
    <w:rsid w:val="005166C3"/>
    <w:rsid w:val="00516AF1"/>
    <w:rsid w:val="00516D9A"/>
    <w:rsid w:val="00520EB0"/>
    <w:rsid w:val="00520F7C"/>
    <w:rsid w:val="00523974"/>
    <w:rsid w:val="00526E5D"/>
    <w:rsid w:val="0052704C"/>
    <w:rsid w:val="00530738"/>
    <w:rsid w:val="00531432"/>
    <w:rsid w:val="005333E8"/>
    <w:rsid w:val="00533BEF"/>
    <w:rsid w:val="00533E89"/>
    <w:rsid w:val="00534647"/>
    <w:rsid w:val="00535019"/>
    <w:rsid w:val="00536A69"/>
    <w:rsid w:val="0054375C"/>
    <w:rsid w:val="0054391F"/>
    <w:rsid w:val="00544E63"/>
    <w:rsid w:val="00545327"/>
    <w:rsid w:val="00545361"/>
    <w:rsid w:val="00545D42"/>
    <w:rsid w:val="005527C9"/>
    <w:rsid w:val="005533E1"/>
    <w:rsid w:val="00554E96"/>
    <w:rsid w:val="00554FB6"/>
    <w:rsid w:val="0055535B"/>
    <w:rsid w:val="00555411"/>
    <w:rsid w:val="00560524"/>
    <w:rsid w:val="0056193C"/>
    <w:rsid w:val="005619CB"/>
    <w:rsid w:val="0056273D"/>
    <w:rsid w:val="00564607"/>
    <w:rsid w:val="00564836"/>
    <w:rsid w:val="00565193"/>
    <w:rsid w:val="00565C97"/>
    <w:rsid w:val="00567058"/>
    <w:rsid w:val="005701AF"/>
    <w:rsid w:val="00570642"/>
    <w:rsid w:val="005711B9"/>
    <w:rsid w:val="0057166D"/>
    <w:rsid w:val="00571906"/>
    <w:rsid w:val="005725BD"/>
    <w:rsid w:val="00573D0C"/>
    <w:rsid w:val="0057444A"/>
    <w:rsid w:val="00575DCC"/>
    <w:rsid w:val="00576842"/>
    <w:rsid w:val="0057784C"/>
    <w:rsid w:val="0058051F"/>
    <w:rsid w:val="005821B0"/>
    <w:rsid w:val="00583F32"/>
    <w:rsid w:val="005853A8"/>
    <w:rsid w:val="005864DC"/>
    <w:rsid w:val="00587C06"/>
    <w:rsid w:val="00587C24"/>
    <w:rsid w:val="0059105F"/>
    <w:rsid w:val="005913A0"/>
    <w:rsid w:val="0059175F"/>
    <w:rsid w:val="005944C6"/>
    <w:rsid w:val="00594B12"/>
    <w:rsid w:val="00595F08"/>
    <w:rsid w:val="00595FBE"/>
    <w:rsid w:val="0059617F"/>
    <w:rsid w:val="00597793"/>
    <w:rsid w:val="005A1C55"/>
    <w:rsid w:val="005A2867"/>
    <w:rsid w:val="005A2A66"/>
    <w:rsid w:val="005A4AEA"/>
    <w:rsid w:val="005A50C3"/>
    <w:rsid w:val="005A60E1"/>
    <w:rsid w:val="005A71DD"/>
    <w:rsid w:val="005B1D2F"/>
    <w:rsid w:val="005B26E4"/>
    <w:rsid w:val="005B3465"/>
    <w:rsid w:val="005B4FCB"/>
    <w:rsid w:val="005B5C17"/>
    <w:rsid w:val="005B6B12"/>
    <w:rsid w:val="005B6F93"/>
    <w:rsid w:val="005C07DD"/>
    <w:rsid w:val="005C2DBC"/>
    <w:rsid w:val="005C4431"/>
    <w:rsid w:val="005C594A"/>
    <w:rsid w:val="005C65F9"/>
    <w:rsid w:val="005C6897"/>
    <w:rsid w:val="005C7BC1"/>
    <w:rsid w:val="005D06FA"/>
    <w:rsid w:val="005D0A9D"/>
    <w:rsid w:val="005D1B9E"/>
    <w:rsid w:val="005D2DE7"/>
    <w:rsid w:val="005D331C"/>
    <w:rsid w:val="005D371C"/>
    <w:rsid w:val="005D48E7"/>
    <w:rsid w:val="005D4DA8"/>
    <w:rsid w:val="005D6355"/>
    <w:rsid w:val="005E124C"/>
    <w:rsid w:val="005E2314"/>
    <w:rsid w:val="005E2E43"/>
    <w:rsid w:val="005E306B"/>
    <w:rsid w:val="005E333A"/>
    <w:rsid w:val="005E52E9"/>
    <w:rsid w:val="005E53D0"/>
    <w:rsid w:val="005E5785"/>
    <w:rsid w:val="005E7208"/>
    <w:rsid w:val="005E7969"/>
    <w:rsid w:val="005F0C93"/>
    <w:rsid w:val="005F3F22"/>
    <w:rsid w:val="005F4FC0"/>
    <w:rsid w:val="005F540F"/>
    <w:rsid w:val="005F5491"/>
    <w:rsid w:val="005F55B8"/>
    <w:rsid w:val="005F588F"/>
    <w:rsid w:val="005F58C3"/>
    <w:rsid w:val="005F63BD"/>
    <w:rsid w:val="005F6573"/>
    <w:rsid w:val="005F7AC0"/>
    <w:rsid w:val="0060058C"/>
    <w:rsid w:val="00601541"/>
    <w:rsid w:val="0060206B"/>
    <w:rsid w:val="00603DFC"/>
    <w:rsid w:val="00604A25"/>
    <w:rsid w:val="00606683"/>
    <w:rsid w:val="006071D1"/>
    <w:rsid w:val="00613BF6"/>
    <w:rsid w:val="00613D1E"/>
    <w:rsid w:val="006144F2"/>
    <w:rsid w:val="00616D06"/>
    <w:rsid w:val="00616D27"/>
    <w:rsid w:val="006174EF"/>
    <w:rsid w:val="006234FE"/>
    <w:rsid w:val="00623840"/>
    <w:rsid w:val="006247ED"/>
    <w:rsid w:val="006255EC"/>
    <w:rsid w:val="00625A25"/>
    <w:rsid w:val="00625E7F"/>
    <w:rsid w:val="00627C52"/>
    <w:rsid w:val="006328DC"/>
    <w:rsid w:val="00633314"/>
    <w:rsid w:val="00633552"/>
    <w:rsid w:val="00633640"/>
    <w:rsid w:val="00635398"/>
    <w:rsid w:val="0063565E"/>
    <w:rsid w:val="00636AF0"/>
    <w:rsid w:val="00636E02"/>
    <w:rsid w:val="006375A9"/>
    <w:rsid w:val="00637721"/>
    <w:rsid w:val="00640F5D"/>
    <w:rsid w:val="00641206"/>
    <w:rsid w:val="00641642"/>
    <w:rsid w:val="00641DB1"/>
    <w:rsid w:val="00642297"/>
    <w:rsid w:val="00644A34"/>
    <w:rsid w:val="00644EB3"/>
    <w:rsid w:val="0064766A"/>
    <w:rsid w:val="00647D84"/>
    <w:rsid w:val="00651BD5"/>
    <w:rsid w:val="00660E2B"/>
    <w:rsid w:val="00661CC0"/>
    <w:rsid w:val="00662882"/>
    <w:rsid w:val="0066298C"/>
    <w:rsid w:val="00662ACC"/>
    <w:rsid w:val="00662BA1"/>
    <w:rsid w:val="00663093"/>
    <w:rsid w:val="00663BAA"/>
    <w:rsid w:val="006641AA"/>
    <w:rsid w:val="00664649"/>
    <w:rsid w:val="00665A7C"/>
    <w:rsid w:val="00665B0B"/>
    <w:rsid w:val="0066672D"/>
    <w:rsid w:val="00667628"/>
    <w:rsid w:val="006679A5"/>
    <w:rsid w:val="00670051"/>
    <w:rsid w:val="006705CD"/>
    <w:rsid w:val="00671363"/>
    <w:rsid w:val="00671A8B"/>
    <w:rsid w:val="00672780"/>
    <w:rsid w:val="00674B0C"/>
    <w:rsid w:val="00674EE2"/>
    <w:rsid w:val="00675368"/>
    <w:rsid w:val="00675883"/>
    <w:rsid w:val="006761A3"/>
    <w:rsid w:val="00677133"/>
    <w:rsid w:val="0068108C"/>
    <w:rsid w:val="00681482"/>
    <w:rsid w:val="00681687"/>
    <w:rsid w:val="00685D2F"/>
    <w:rsid w:val="0068739E"/>
    <w:rsid w:val="00687BF0"/>
    <w:rsid w:val="00690725"/>
    <w:rsid w:val="006912FB"/>
    <w:rsid w:val="00693F57"/>
    <w:rsid w:val="00695AFC"/>
    <w:rsid w:val="00696A2B"/>
    <w:rsid w:val="00696BD5"/>
    <w:rsid w:val="00696C71"/>
    <w:rsid w:val="00696E75"/>
    <w:rsid w:val="006A0AE4"/>
    <w:rsid w:val="006A10B3"/>
    <w:rsid w:val="006A1F42"/>
    <w:rsid w:val="006A219A"/>
    <w:rsid w:val="006A2912"/>
    <w:rsid w:val="006A2D4E"/>
    <w:rsid w:val="006A31B9"/>
    <w:rsid w:val="006A4030"/>
    <w:rsid w:val="006A4A84"/>
    <w:rsid w:val="006A5047"/>
    <w:rsid w:val="006A59C1"/>
    <w:rsid w:val="006A7A10"/>
    <w:rsid w:val="006B0DA4"/>
    <w:rsid w:val="006B1523"/>
    <w:rsid w:val="006B1B6B"/>
    <w:rsid w:val="006B41C7"/>
    <w:rsid w:val="006B50EE"/>
    <w:rsid w:val="006B5AAA"/>
    <w:rsid w:val="006C072B"/>
    <w:rsid w:val="006C26CD"/>
    <w:rsid w:val="006C5BF8"/>
    <w:rsid w:val="006C6EFF"/>
    <w:rsid w:val="006D02BF"/>
    <w:rsid w:val="006D0BB0"/>
    <w:rsid w:val="006D217D"/>
    <w:rsid w:val="006D39E0"/>
    <w:rsid w:val="006D480E"/>
    <w:rsid w:val="006D543B"/>
    <w:rsid w:val="006D6E81"/>
    <w:rsid w:val="006D71DE"/>
    <w:rsid w:val="006D7B37"/>
    <w:rsid w:val="006D7CCD"/>
    <w:rsid w:val="006E1191"/>
    <w:rsid w:val="006E1262"/>
    <w:rsid w:val="006E1678"/>
    <w:rsid w:val="006E200C"/>
    <w:rsid w:val="006E2CE1"/>
    <w:rsid w:val="006E357F"/>
    <w:rsid w:val="006E3FDD"/>
    <w:rsid w:val="006E527F"/>
    <w:rsid w:val="006E587F"/>
    <w:rsid w:val="006E58FB"/>
    <w:rsid w:val="006E5D82"/>
    <w:rsid w:val="006E60BD"/>
    <w:rsid w:val="006E62E8"/>
    <w:rsid w:val="006E66B2"/>
    <w:rsid w:val="006E674E"/>
    <w:rsid w:val="006E684E"/>
    <w:rsid w:val="006E7023"/>
    <w:rsid w:val="006E74EA"/>
    <w:rsid w:val="006E765D"/>
    <w:rsid w:val="006E7A69"/>
    <w:rsid w:val="006F18C4"/>
    <w:rsid w:val="006F2E38"/>
    <w:rsid w:val="006F3449"/>
    <w:rsid w:val="006F35D4"/>
    <w:rsid w:val="006F40D8"/>
    <w:rsid w:val="006F5158"/>
    <w:rsid w:val="006F51E7"/>
    <w:rsid w:val="006F53E8"/>
    <w:rsid w:val="006F5DA3"/>
    <w:rsid w:val="006F7682"/>
    <w:rsid w:val="006F7A38"/>
    <w:rsid w:val="0070017B"/>
    <w:rsid w:val="0070021A"/>
    <w:rsid w:val="007017D0"/>
    <w:rsid w:val="00702512"/>
    <w:rsid w:val="0070268F"/>
    <w:rsid w:val="0070427E"/>
    <w:rsid w:val="0070480F"/>
    <w:rsid w:val="00704D53"/>
    <w:rsid w:val="007056C3"/>
    <w:rsid w:val="00706072"/>
    <w:rsid w:val="0071005C"/>
    <w:rsid w:val="00711091"/>
    <w:rsid w:val="00711D70"/>
    <w:rsid w:val="00712824"/>
    <w:rsid w:val="00713644"/>
    <w:rsid w:val="00714AEC"/>
    <w:rsid w:val="007166EB"/>
    <w:rsid w:val="00724007"/>
    <w:rsid w:val="00725113"/>
    <w:rsid w:val="007260C9"/>
    <w:rsid w:val="00726B60"/>
    <w:rsid w:val="007319C3"/>
    <w:rsid w:val="00732002"/>
    <w:rsid w:val="00734277"/>
    <w:rsid w:val="007356CE"/>
    <w:rsid w:val="00735C00"/>
    <w:rsid w:val="00736173"/>
    <w:rsid w:val="00736BF5"/>
    <w:rsid w:val="00740BF3"/>
    <w:rsid w:val="00740F9D"/>
    <w:rsid w:val="00741D5C"/>
    <w:rsid w:val="0074315D"/>
    <w:rsid w:val="007457D1"/>
    <w:rsid w:val="00747557"/>
    <w:rsid w:val="00747876"/>
    <w:rsid w:val="00750210"/>
    <w:rsid w:val="00751024"/>
    <w:rsid w:val="0075192F"/>
    <w:rsid w:val="00752AB5"/>
    <w:rsid w:val="00754B57"/>
    <w:rsid w:val="007560A9"/>
    <w:rsid w:val="0075671D"/>
    <w:rsid w:val="0076002F"/>
    <w:rsid w:val="0076038B"/>
    <w:rsid w:val="0076137D"/>
    <w:rsid w:val="00761744"/>
    <w:rsid w:val="007621E7"/>
    <w:rsid w:val="00762FD9"/>
    <w:rsid w:val="00764582"/>
    <w:rsid w:val="00764594"/>
    <w:rsid w:val="00764B18"/>
    <w:rsid w:val="00765007"/>
    <w:rsid w:val="00765FA3"/>
    <w:rsid w:val="00766371"/>
    <w:rsid w:val="00766663"/>
    <w:rsid w:val="00766961"/>
    <w:rsid w:val="00766B5A"/>
    <w:rsid w:val="00770C33"/>
    <w:rsid w:val="00771437"/>
    <w:rsid w:val="00773047"/>
    <w:rsid w:val="007742B7"/>
    <w:rsid w:val="007745A8"/>
    <w:rsid w:val="007746E3"/>
    <w:rsid w:val="00780923"/>
    <w:rsid w:val="0078131F"/>
    <w:rsid w:val="007813F5"/>
    <w:rsid w:val="0078155C"/>
    <w:rsid w:val="007825EC"/>
    <w:rsid w:val="00783219"/>
    <w:rsid w:val="00783FA5"/>
    <w:rsid w:val="007844C6"/>
    <w:rsid w:val="007845AE"/>
    <w:rsid w:val="00784957"/>
    <w:rsid w:val="00784E25"/>
    <w:rsid w:val="0078555D"/>
    <w:rsid w:val="00786D5E"/>
    <w:rsid w:val="0079020A"/>
    <w:rsid w:val="00790306"/>
    <w:rsid w:val="00790796"/>
    <w:rsid w:val="007921B8"/>
    <w:rsid w:val="007933BE"/>
    <w:rsid w:val="0079364C"/>
    <w:rsid w:val="0079450A"/>
    <w:rsid w:val="00796149"/>
    <w:rsid w:val="00796C7F"/>
    <w:rsid w:val="00796F20"/>
    <w:rsid w:val="00797E0C"/>
    <w:rsid w:val="007A0A76"/>
    <w:rsid w:val="007A160F"/>
    <w:rsid w:val="007A177C"/>
    <w:rsid w:val="007A2908"/>
    <w:rsid w:val="007A3361"/>
    <w:rsid w:val="007A3A4A"/>
    <w:rsid w:val="007A48BC"/>
    <w:rsid w:val="007A5FA9"/>
    <w:rsid w:val="007A6C73"/>
    <w:rsid w:val="007A707B"/>
    <w:rsid w:val="007B0FE6"/>
    <w:rsid w:val="007B23B5"/>
    <w:rsid w:val="007B33A9"/>
    <w:rsid w:val="007B354B"/>
    <w:rsid w:val="007B4FC3"/>
    <w:rsid w:val="007B6F9B"/>
    <w:rsid w:val="007B7EE5"/>
    <w:rsid w:val="007C0671"/>
    <w:rsid w:val="007C06C3"/>
    <w:rsid w:val="007C0CE3"/>
    <w:rsid w:val="007C2A2C"/>
    <w:rsid w:val="007C3577"/>
    <w:rsid w:val="007C3EB5"/>
    <w:rsid w:val="007C4D23"/>
    <w:rsid w:val="007C4FB8"/>
    <w:rsid w:val="007C5220"/>
    <w:rsid w:val="007C5E08"/>
    <w:rsid w:val="007C685C"/>
    <w:rsid w:val="007C7B2F"/>
    <w:rsid w:val="007C7CBD"/>
    <w:rsid w:val="007D25FC"/>
    <w:rsid w:val="007D7747"/>
    <w:rsid w:val="007D7CEF"/>
    <w:rsid w:val="007E142A"/>
    <w:rsid w:val="007E3208"/>
    <w:rsid w:val="007E4200"/>
    <w:rsid w:val="007E62EC"/>
    <w:rsid w:val="007E6E9E"/>
    <w:rsid w:val="007E7997"/>
    <w:rsid w:val="007E7EBF"/>
    <w:rsid w:val="007F04EF"/>
    <w:rsid w:val="007F082A"/>
    <w:rsid w:val="007F1D93"/>
    <w:rsid w:val="007F1DE9"/>
    <w:rsid w:val="007F23A8"/>
    <w:rsid w:val="007F2C0F"/>
    <w:rsid w:val="007F35AC"/>
    <w:rsid w:val="007F48EF"/>
    <w:rsid w:val="007F4F88"/>
    <w:rsid w:val="007F5822"/>
    <w:rsid w:val="007F7823"/>
    <w:rsid w:val="0080080A"/>
    <w:rsid w:val="0080097E"/>
    <w:rsid w:val="008012C5"/>
    <w:rsid w:val="008025DA"/>
    <w:rsid w:val="0080285D"/>
    <w:rsid w:val="00804680"/>
    <w:rsid w:val="0081028F"/>
    <w:rsid w:val="008107D9"/>
    <w:rsid w:val="0081093B"/>
    <w:rsid w:val="008116D9"/>
    <w:rsid w:val="00811936"/>
    <w:rsid w:val="008125D9"/>
    <w:rsid w:val="008131FA"/>
    <w:rsid w:val="008134D3"/>
    <w:rsid w:val="00813DA1"/>
    <w:rsid w:val="00814A03"/>
    <w:rsid w:val="00814D0D"/>
    <w:rsid w:val="00814EA3"/>
    <w:rsid w:val="008152F1"/>
    <w:rsid w:val="00815F3C"/>
    <w:rsid w:val="008167D5"/>
    <w:rsid w:val="00817097"/>
    <w:rsid w:val="00817277"/>
    <w:rsid w:val="008173E2"/>
    <w:rsid w:val="008201C3"/>
    <w:rsid w:val="00820422"/>
    <w:rsid w:val="00820655"/>
    <w:rsid w:val="0082133A"/>
    <w:rsid w:val="00821D50"/>
    <w:rsid w:val="00822AEA"/>
    <w:rsid w:val="008242FE"/>
    <w:rsid w:val="00824537"/>
    <w:rsid w:val="008249A1"/>
    <w:rsid w:val="00824AAA"/>
    <w:rsid w:val="00825C0F"/>
    <w:rsid w:val="00825D43"/>
    <w:rsid w:val="00826583"/>
    <w:rsid w:val="008300F2"/>
    <w:rsid w:val="00830ABF"/>
    <w:rsid w:val="00831649"/>
    <w:rsid w:val="00831C24"/>
    <w:rsid w:val="00832500"/>
    <w:rsid w:val="00832787"/>
    <w:rsid w:val="00832A07"/>
    <w:rsid w:val="00835469"/>
    <w:rsid w:val="00835805"/>
    <w:rsid w:val="0083796A"/>
    <w:rsid w:val="008416BE"/>
    <w:rsid w:val="00841FAD"/>
    <w:rsid w:val="008426C4"/>
    <w:rsid w:val="00843A1A"/>
    <w:rsid w:val="008440D9"/>
    <w:rsid w:val="008441D1"/>
    <w:rsid w:val="0084445E"/>
    <w:rsid w:val="00846215"/>
    <w:rsid w:val="00846433"/>
    <w:rsid w:val="00846533"/>
    <w:rsid w:val="00846623"/>
    <w:rsid w:val="00846642"/>
    <w:rsid w:val="00846A96"/>
    <w:rsid w:val="008472C2"/>
    <w:rsid w:val="008476D0"/>
    <w:rsid w:val="00847CA2"/>
    <w:rsid w:val="0085058C"/>
    <w:rsid w:val="00851EE3"/>
    <w:rsid w:val="00853121"/>
    <w:rsid w:val="008545A5"/>
    <w:rsid w:val="00855400"/>
    <w:rsid w:val="008555E4"/>
    <w:rsid w:val="00855658"/>
    <w:rsid w:val="0085578B"/>
    <w:rsid w:val="00855C7B"/>
    <w:rsid w:val="00855D02"/>
    <w:rsid w:val="00856E5B"/>
    <w:rsid w:val="00857977"/>
    <w:rsid w:val="00857F72"/>
    <w:rsid w:val="00861562"/>
    <w:rsid w:val="00864CF1"/>
    <w:rsid w:val="00864E2B"/>
    <w:rsid w:val="008669AB"/>
    <w:rsid w:val="00866A09"/>
    <w:rsid w:val="00866AB2"/>
    <w:rsid w:val="008671CF"/>
    <w:rsid w:val="00867568"/>
    <w:rsid w:val="00870352"/>
    <w:rsid w:val="00870427"/>
    <w:rsid w:val="008712BF"/>
    <w:rsid w:val="00872209"/>
    <w:rsid w:val="00873E5E"/>
    <w:rsid w:val="00875B8C"/>
    <w:rsid w:val="00875D33"/>
    <w:rsid w:val="00876AF0"/>
    <w:rsid w:val="00880224"/>
    <w:rsid w:val="00880234"/>
    <w:rsid w:val="0088104D"/>
    <w:rsid w:val="00881C26"/>
    <w:rsid w:val="00883D99"/>
    <w:rsid w:val="008842F7"/>
    <w:rsid w:val="0088436E"/>
    <w:rsid w:val="008858C3"/>
    <w:rsid w:val="00885A43"/>
    <w:rsid w:val="00885B94"/>
    <w:rsid w:val="0088773C"/>
    <w:rsid w:val="0089075A"/>
    <w:rsid w:val="00890F80"/>
    <w:rsid w:val="00891268"/>
    <w:rsid w:val="00891B3F"/>
    <w:rsid w:val="00892598"/>
    <w:rsid w:val="00892A0F"/>
    <w:rsid w:val="0089334A"/>
    <w:rsid w:val="0089338A"/>
    <w:rsid w:val="00893EDF"/>
    <w:rsid w:val="00894199"/>
    <w:rsid w:val="008948BE"/>
    <w:rsid w:val="0089559E"/>
    <w:rsid w:val="008A0ABB"/>
    <w:rsid w:val="008A1D59"/>
    <w:rsid w:val="008A1E27"/>
    <w:rsid w:val="008A2FC5"/>
    <w:rsid w:val="008A3953"/>
    <w:rsid w:val="008A399B"/>
    <w:rsid w:val="008A4DAA"/>
    <w:rsid w:val="008A4F88"/>
    <w:rsid w:val="008A538B"/>
    <w:rsid w:val="008A59E4"/>
    <w:rsid w:val="008A6000"/>
    <w:rsid w:val="008A664E"/>
    <w:rsid w:val="008B5191"/>
    <w:rsid w:val="008B5F7E"/>
    <w:rsid w:val="008B710D"/>
    <w:rsid w:val="008B7CA1"/>
    <w:rsid w:val="008C030B"/>
    <w:rsid w:val="008C0389"/>
    <w:rsid w:val="008C0FAA"/>
    <w:rsid w:val="008C1AB8"/>
    <w:rsid w:val="008C202A"/>
    <w:rsid w:val="008C2069"/>
    <w:rsid w:val="008C27D3"/>
    <w:rsid w:val="008C2B02"/>
    <w:rsid w:val="008C32AF"/>
    <w:rsid w:val="008C3817"/>
    <w:rsid w:val="008C4394"/>
    <w:rsid w:val="008C4B2B"/>
    <w:rsid w:val="008C4D1A"/>
    <w:rsid w:val="008C5E91"/>
    <w:rsid w:val="008C606E"/>
    <w:rsid w:val="008C63FC"/>
    <w:rsid w:val="008C67D1"/>
    <w:rsid w:val="008C6B18"/>
    <w:rsid w:val="008C70D7"/>
    <w:rsid w:val="008C75E6"/>
    <w:rsid w:val="008C767A"/>
    <w:rsid w:val="008C78C8"/>
    <w:rsid w:val="008C7A73"/>
    <w:rsid w:val="008C7FCE"/>
    <w:rsid w:val="008D0569"/>
    <w:rsid w:val="008D1957"/>
    <w:rsid w:val="008D23F6"/>
    <w:rsid w:val="008D4F34"/>
    <w:rsid w:val="008D5C28"/>
    <w:rsid w:val="008D6112"/>
    <w:rsid w:val="008D6ACC"/>
    <w:rsid w:val="008E05E7"/>
    <w:rsid w:val="008E154B"/>
    <w:rsid w:val="008E2D26"/>
    <w:rsid w:val="008E3892"/>
    <w:rsid w:val="008E4076"/>
    <w:rsid w:val="008E4C68"/>
    <w:rsid w:val="008E4E4A"/>
    <w:rsid w:val="008E5021"/>
    <w:rsid w:val="008E50C6"/>
    <w:rsid w:val="008E5242"/>
    <w:rsid w:val="008E5EEC"/>
    <w:rsid w:val="008E5F46"/>
    <w:rsid w:val="008E73AE"/>
    <w:rsid w:val="008E7ADA"/>
    <w:rsid w:val="008E7DBA"/>
    <w:rsid w:val="008F07F2"/>
    <w:rsid w:val="008F22B4"/>
    <w:rsid w:val="008F3284"/>
    <w:rsid w:val="008F329E"/>
    <w:rsid w:val="008F3AD9"/>
    <w:rsid w:val="008F4013"/>
    <w:rsid w:val="008F4642"/>
    <w:rsid w:val="008F4E00"/>
    <w:rsid w:val="008F4E3E"/>
    <w:rsid w:val="008F4EEF"/>
    <w:rsid w:val="008F5DEA"/>
    <w:rsid w:val="008F6643"/>
    <w:rsid w:val="008F6C7B"/>
    <w:rsid w:val="008F761D"/>
    <w:rsid w:val="00900D44"/>
    <w:rsid w:val="009015EA"/>
    <w:rsid w:val="00901CF1"/>
    <w:rsid w:val="00902B52"/>
    <w:rsid w:val="00902EE9"/>
    <w:rsid w:val="00903624"/>
    <w:rsid w:val="00903DEB"/>
    <w:rsid w:val="00904822"/>
    <w:rsid w:val="00904970"/>
    <w:rsid w:val="009051D7"/>
    <w:rsid w:val="009053DC"/>
    <w:rsid w:val="009062CB"/>
    <w:rsid w:val="00906550"/>
    <w:rsid w:val="00906775"/>
    <w:rsid w:val="00906DC4"/>
    <w:rsid w:val="00911534"/>
    <w:rsid w:val="0091189D"/>
    <w:rsid w:val="009132A6"/>
    <w:rsid w:val="00913583"/>
    <w:rsid w:val="00913AB1"/>
    <w:rsid w:val="009168DA"/>
    <w:rsid w:val="0091692F"/>
    <w:rsid w:val="00920342"/>
    <w:rsid w:val="0092165F"/>
    <w:rsid w:val="00922869"/>
    <w:rsid w:val="009243AD"/>
    <w:rsid w:val="009246C9"/>
    <w:rsid w:val="00925E39"/>
    <w:rsid w:val="009273FC"/>
    <w:rsid w:val="00927665"/>
    <w:rsid w:val="00933FB2"/>
    <w:rsid w:val="009340BD"/>
    <w:rsid w:val="00935A55"/>
    <w:rsid w:val="00935DFE"/>
    <w:rsid w:val="00936772"/>
    <w:rsid w:val="0093731E"/>
    <w:rsid w:val="00937630"/>
    <w:rsid w:val="009376BD"/>
    <w:rsid w:val="0094008E"/>
    <w:rsid w:val="0094165D"/>
    <w:rsid w:val="00941C0C"/>
    <w:rsid w:val="009420B6"/>
    <w:rsid w:val="0094348A"/>
    <w:rsid w:val="009437F2"/>
    <w:rsid w:val="009455A4"/>
    <w:rsid w:val="00945A83"/>
    <w:rsid w:val="009507D9"/>
    <w:rsid w:val="009556B6"/>
    <w:rsid w:val="00955893"/>
    <w:rsid w:val="00956A21"/>
    <w:rsid w:val="00960A8B"/>
    <w:rsid w:val="009622E7"/>
    <w:rsid w:val="00962408"/>
    <w:rsid w:val="00962F4B"/>
    <w:rsid w:val="009637DF"/>
    <w:rsid w:val="0096482D"/>
    <w:rsid w:val="00965128"/>
    <w:rsid w:val="009667B5"/>
    <w:rsid w:val="00966A5D"/>
    <w:rsid w:val="009670F2"/>
    <w:rsid w:val="009700E7"/>
    <w:rsid w:val="00970E1B"/>
    <w:rsid w:val="009712D8"/>
    <w:rsid w:val="0097185D"/>
    <w:rsid w:val="00971A70"/>
    <w:rsid w:val="00972C6A"/>
    <w:rsid w:val="00972DD2"/>
    <w:rsid w:val="00973834"/>
    <w:rsid w:val="00973F43"/>
    <w:rsid w:val="00975BE0"/>
    <w:rsid w:val="0098011D"/>
    <w:rsid w:val="00980839"/>
    <w:rsid w:val="009819C0"/>
    <w:rsid w:val="00982358"/>
    <w:rsid w:val="00983235"/>
    <w:rsid w:val="00984EFF"/>
    <w:rsid w:val="0098673A"/>
    <w:rsid w:val="00990D80"/>
    <w:rsid w:val="00991D9F"/>
    <w:rsid w:val="00991EC8"/>
    <w:rsid w:val="0099277D"/>
    <w:rsid w:val="00993597"/>
    <w:rsid w:val="009938AB"/>
    <w:rsid w:val="0099397F"/>
    <w:rsid w:val="009943A6"/>
    <w:rsid w:val="0099469F"/>
    <w:rsid w:val="00994AFB"/>
    <w:rsid w:val="00994C15"/>
    <w:rsid w:val="0099526D"/>
    <w:rsid w:val="009966C9"/>
    <w:rsid w:val="0099686A"/>
    <w:rsid w:val="0099782B"/>
    <w:rsid w:val="00997DA7"/>
    <w:rsid w:val="009A0054"/>
    <w:rsid w:val="009A0EB5"/>
    <w:rsid w:val="009A0F6E"/>
    <w:rsid w:val="009A1319"/>
    <w:rsid w:val="009A1FFB"/>
    <w:rsid w:val="009A2F24"/>
    <w:rsid w:val="009A4D77"/>
    <w:rsid w:val="009A5548"/>
    <w:rsid w:val="009A5779"/>
    <w:rsid w:val="009A6438"/>
    <w:rsid w:val="009B0754"/>
    <w:rsid w:val="009B156A"/>
    <w:rsid w:val="009B1C09"/>
    <w:rsid w:val="009B3150"/>
    <w:rsid w:val="009B33CA"/>
    <w:rsid w:val="009B3540"/>
    <w:rsid w:val="009B47DA"/>
    <w:rsid w:val="009B638C"/>
    <w:rsid w:val="009B6969"/>
    <w:rsid w:val="009B76EB"/>
    <w:rsid w:val="009B7B79"/>
    <w:rsid w:val="009C0383"/>
    <w:rsid w:val="009C0BAC"/>
    <w:rsid w:val="009C145B"/>
    <w:rsid w:val="009C37B1"/>
    <w:rsid w:val="009C3E04"/>
    <w:rsid w:val="009C5C88"/>
    <w:rsid w:val="009C7225"/>
    <w:rsid w:val="009C7694"/>
    <w:rsid w:val="009C79FF"/>
    <w:rsid w:val="009C7E9D"/>
    <w:rsid w:val="009D495C"/>
    <w:rsid w:val="009D55B7"/>
    <w:rsid w:val="009D570F"/>
    <w:rsid w:val="009D5DA3"/>
    <w:rsid w:val="009D6E1A"/>
    <w:rsid w:val="009D7294"/>
    <w:rsid w:val="009E0546"/>
    <w:rsid w:val="009E089C"/>
    <w:rsid w:val="009E12CA"/>
    <w:rsid w:val="009E18AF"/>
    <w:rsid w:val="009E1B34"/>
    <w:rsid w:val="009E1F80"/>
    <w:rsid w:val="009E2F55"/>
    <w:rsid w:val="009E3C1F"/>
    <w:rsid w:val="009E4C28"/>
    <w:rsid w:val="009E4C34"/>
    <w:rsid w:val="009E4FCE"/>
    <w:rsid w:val="009E553C"/>
    <w:rsid w:val="009E7101"/>
    <w:rsid w:val="009E7242"/>
    <w:rsid w:val="009F0710"/>
    <w:rsid w:val="009F0AF5"/>
    <w:rsid w:val="009F1419"/>
    <w:rsid w:val="009F36FA"/>
    <w:rsid w:val="009F4322"/>
    <w:rsid w:val="009F6422"/>
    <w:rsid w:val="009F7E4E"/>
    <w:rsid w:val="00A026A4"/>
    <w:rsid w:val="00A03BD4"/>
    <w:rsid w:val="00A03E67"/>
    <w:rsid w:val="00A04044"/>
    <w:rsid w:val="00A0447F"/>
    <w:rsid w:val="00A04788"/>
    <w:rsid w:val="00A04D1B"/>
    <w:rsid w:val="00A055A9"/>
    <w:rsid w:val="00A059B2"/>
    <w:rsid w:val="00A06454"/>
    <w:rsid w:val="00A06961"/>
    <w:rsid w:val="00A072F3"/>
    <w:rsid w:val="00A114B2"/>
    <w:rsid w:val="00A11B0B"/>
    <w:rsid w:val="00A122A4"/>
    <w:rsid w:val="00A13A7C"/>
    <w:rsid w:val="00A14B02"/>
    <w:rsid w:val="00A16579"/>
    <w:rsid w:val="00A205B9"/>
    <w:rsid w:val="00A21B70"/>
    <w:rsid w:val="00A21CFC"/>
    <w:rsid w:val="00A22002"/>
    <w:rsid w:val="00A22E5A"/>
    <w:rsid w:val="00A24843"/>
    <w:rsid w:val="00A25BB4"/>
    <w:rsid w:val="00A262F4"/>
    <w:rsid w:val="00A31C7C"/>
    <w:rsid w:val="00A31D93"/>
    <w:rsid w:val="00A34A04"/>
    <w:rsid w:val="00A35C4D"/>
    <w:rsid w:val="00A367AA"/>
    <w:rsid w:val="00A36D06"/>
    <w:rsid w:val="00A375DF"/>
    <w:rsid w:val="00A410CC"/>
    <w:rsid w:val="00A417EB"/>
    <w:rsid w:val="00A41DA6"/>
    <w:rsid w:val="00A41E33"/>
    <w:rsid w:val="00A42B43"/>
    <w:rsid w:val="00A42BD0"/>
    <w:rsid w:val="00A42C18"/>
    <w:rsid w:val="00A45F90"/>
    <w:rsid w:val="00A465A7"/>
    <w:rsid w:val="00A46B10"/>
    <w:rsid w:val="00A50205"/>
    <w:rsid w:val="00A50761"/>
    <w:rsid w:val="00A5244D"/>
    <w:rsid w:val="00A52F35"/>
    <w:rsid w:val="00A53AF0"/>
    <w:rsid w:val="00A5433C"/>
    <w:rsid w:val="00A54A55"/>
    <w:rsid w:val="00A54ED7"/>
    <w:rsid w:val="00A55659"/>
    <w:rsid w:val="00A60D5F"/>
    <w:rsid w:val="00A61561"/>
    <w:rsid w:val="00A623C8"/>
    <w:rsid w:val="00A64176"/>
    <w:rsid w:val="00A64205"/>
    <w:rsid w:val="00A64F70"/>
    <w:rsid w:val="00A65001"/>
    <w:rsid w:val="00A6540C"/>
    <w:rsid w:val="00A65780"/>
    <w:rsid w:val="00A65BA7"/>
    <w:rsid w:val="00A6691F"/>
    <w:rsid w:val="00A67758"/>
    <w:rsid w:val="00A67A33"/>
    <w:rsid w:val="00A70A7C"/>
    <w:rsid w:val="00A70F49"/>
    <w:rsid w:val="00A7281F"/>
    <w:rsid w:val="00A73949"/>
    <w:rsid w:val="00A73AA3"/>
    <w:rsid w:val="00A767AC"/>
    <w:rsid w:val="00A76E20"/>
    <w:rsid w:val="00A77184"/>
    <w:rsid w:val="00A77EED"/>
    <w:rsid w:val="00A77F99"/>
    <w:rsid w:val="00A83037"/>
    <w:rsid w:val="00A83332"/>
    <w:rsid w:val="00A85181"/>
    <w:rsid w:val="00A85B38"/>
    <w:rsid w:val="00A86FC5"/>
    <w:rsid w:val="00A870EE"/>
    <w:rsid w:val="00A90877"/>
    <w:rsid w:val="00A909E9"/>
    <w:rsid w:val="00A91D91"/>
    <w:rsid w:val="00A91E39"/>
    <w:rsid w:val="00A9237C"/>
    <w:rsid w:val="00A9351A"/>
    <w:rsid w:val="00A948F5"/>
    <w:rsid w:val="00A95243"/>
    <w:rsid w:val="00A95DEF"/>
    <w:rsid w:val="00A96290"/>
    <w:rsid w:val="00A96772"/>
    <w:rsid w:val="00A96F81"/>
    <w:rsid w:val="00A9709D"/>
    <w:rsid w:val="00A97DFF"/>
    <w:rsid w:val="00AA054E"/>
    <w:rsid w:val="00AA0A10"/>
    <w:rsid w:val="00AA2094"/>
    <w:rsid w:val="00AA2947"/>
    <w:rsid w:val="00AA3638"/>
    <w:rsid w:val="00AA4072"/>
    <w:rsid w:val="00AA5C06"/>
    <w:rsid w:val="00AB10E1"/>
    <w:rsid w:val="00AB140D"/>
    <w:rsid w:val="00AB1556"/>
    <w:rsid w:val="00AB26BC"/>
    <w:rsid w:val="00AB458B"/>
    <w:rsid w:val="00AB45E4"/>
    <w:rsid w:val="00AB46E6"/>
    <w:rsid w:val="00AB652A"/>
    <w:rsid w:val="00AB7107"/>
    <w:rsid w:val="00AB7542"/>
    <w:rsid w:val="00AC022D"/>
    <w:rsid w:val="00AC0629"/>
    <w:rsid w:val="00AC0FF9"/>
    <w:rsid w:val="00AC1578"/>
    <w:rsid w:val="00AC451C"/>
    <w:rsid w:val="00AC498E"/>
    <w:rsid w:val="00AC4AE0"/>
    <w:rsid w:val="00AC518D"/>
    <w:rsid w:val="00AC70C7"/>
    <w:rsid w:val="00AC74C2"/>
    <w:rsid w:val="00AC79E0"/>
    <w:rsid w:val="00AD041F"/>
    <w:rsid w:val="00AD12D3"/>
    <w:rsid w:val="00AD2E35"/>
    <w:rsid w:val="00AD3D6D"/>
    <w:rsid w:val="00AD3DE6"/>
    <w:rsid w:val="00AD3E41"/>
    <w:rsid w:val="00AD5187"/>
    <w:rsid w:val="00AD6B34"/>
    <w:rsid w:val="00AD6F90"/>
    <w:rsid w:val="00AE0286"/>
    <w:rsid w:val="00AE034C"/>
    <w:rsid w:val="00AE0552"/>
    <w:rsid w:val="00AE247F"/>
    <w:rsid w:val="00AE25D3"/>
    <w:rsid w:val="00AE30AD"/>
    <w:rsid w:val="00AE4FC7"/>
    <w:rsid w:val="00AE66C4"/>
    <w:rsid w:val="00AF0CD0"/>
    <w:rsid w:val="00AF0F69"/>
    <w:rsid w:val="00AF23AE"/>
    <w:rsid w:val="00AF25AF"/>
    <w:rsid w:val="00AF34FD"/>
    <w:rsid w:val="00AF3741"/>
    <w:rsid w:val="00AF472C"/>
    <w:rsid w:val="00AF51A1"/>
    <w:rsid w:val="00AF535D"/>
    <w:rsid w:val="00AF6248"/>
    <w:rsid w:val="00AF62EB"/>
    <w:rsid w:val="00AF7132"/>
    <w:rsid w:val="00AF7825"/>
    <w:rsid w:val="00B0014A"/>
    <w:rsid w:val="00B005D6"/>
    <w:rsid w:val="00B00B50"/>
    <w:rsid w:val="00B016E3"/>
    <w:rsid w:val="00B02A80"/>
    <w:rsid w:val="00B02B0B"/>
    <w:rsid w:val="00B02CF6"/>
    <w:rsid w:val="00B037BE"/>
    <w:rsid w:val="00B03817"/>
    <w:rsid w:val="00B04283"/>
    <w:rsid w:val="00B05A5C"/>
    <w:rsid w:val="00B05BA8"/>
    <w:rsid w:val="00B07AD8"/>
    <w:rsid w:val="00B07B20"/>
    <w:rsid w:val="00B14D84"/>
    <w:rsid w:val="00B14ED6"/>
    <w:rsid w:val="00B14F01"/>
    <w:rsid w:val="00B15525"/>
    <w:rsid w:val="00B15C0B"/>
    <w:rsid w:val="00B174BA"/>
    <w:rsid w:val="00B17AF3"/>
    <w:rsid w:val="00B20B29"/>
    <w:rsid w:val="00B21440"/>
    <w:rsid w:val="00B2164F"/>
    <w:rsid w:val="00B223B5"/>
    <w:rsid w:val="00B2270A"/>
    <w:rsid w:val="00B229AD"/>
    <w:rsid w:val="00B239B5"/>
    <w:rsid w:val="00B23C46"/>
    <w:rsid w:val="00B23FEC"/>
    <w:rsid w:val="00B26414"/>
    <w:rsid w:val="00B27499"/>
    <w:rsid w:val="00B27C69"/>
    <w:rsid w:val="00B27DA9"/>
    <w:rsid w:val="00B30E02"/>
    <w:rsid w:val="00B32467"/>
    <w:rsid w:val="00B3358B"/>
    <w:rsid w:val="00B335C4"/>
    <w:rsid w:val="00B3369E"/>
    <w:rsid w:val="00B34188"/>
    <w:rsid w:val="00B3527F"/>
    <w:rsid w:val="00B3687D"/>
    <w:rsid w:val="00B37214"/>
    <w:rsid w:val="00B4039B"/>
    <w:rsid w:val="00B40D81"/>
    <w:rsid w:val="00B424F5"/>
    <w:rsid w:val="00B435BE"/>
    <w:rsid w:val="00B43A9D"/>
    <w:rsid w:val="00B442DA"/>
    <w:rsid w:val="00B462C0"/>
    <w:rsid w:val="00B50064"/>
    <w:rsid w:val="00B50534"/>
    <w:rsid w:val="00B510CD"/>
    <w:rsid w:val="00B52AE3"/>
    <w:rsid w:val="00B52E10"/>
    <w:rsid w:val="00B5331D"/>
    <w:rsid w:val="00B534AB"/>
    <w:rsid w:val="00B543D6"/>
    <w:rsid w:val="00B556B0"/>
    <w:rsid w:val="00B55C87"/>
    <w:rsid w:val="00B5732A"/>
    <w:rsid w:val="00B578E3"/>
    <w:rsid w:val="00B57CE5"/>
    <w:rsid w:val="00B60508"/>
    <w:rsid w:val="00B606E3"/>
    <w:rsid w:val="00B60DF8"/>
    <w:rsid w:val="00B620A9"/>
    <w:rsid w:val="00B6383E"/>
    <w:rsid w:val="00B638FF"/>
    <w:rsid w:val="00B648F2"/>
    <w:rsid w:val="00B64C8F"/>
    <w:rsid w:val="00B655D1"/>
    <w:rsid w:val="00B65C58"/>
    <w:rsid w:val="00B679DD"/>
    <w:rsid w:val="00B70D20"/>
    <w:rsid w:val="00B70EDF"/>
    <w:rsid w:val="00B74CBA"/>
    <w:rsid w:val="00B74EB0"/>
    <w:rsid w:val="00B74ED3"/>
    <w:rsid w:val="00B768CF"/>
    <w:rsid w:val="00B7708F"/>
    <w:rsid w:val="00B77108"/>
    <w:rsid w:val="00B80702"/>
    <w:rsid w:val="00B817E3"/>
    <w:rsid w:val="00B81A44"/>
    <w:rsid w:val="00B83386"/>
    <w:rsid w:val="00B83420"/>
    <w:rsid w:val="00B834CE"/>
    <w:rsid w:val="00B83D60"/>
    <w:rsid w:val="00B84C3C"/>
    <w:rsid w:val="00B853AB"/>
    <w:rsid w:val="00B85B98"/>
    <w:rsid w:val="00B868F1"/>
    <w:rsid w:val="00B86DA1"/>
    <w:rsid w:val="00B87F7D"/>
    <w:rsid w:val="00B91072"/>
    <w:rsid w:val="00B91B6E"/>
    <w:rsid w:val="00B922B2"/>
    <w:rsid w:val="00B92970"/>
    <w:rsid w:val="00B93855"/>
    <w:rsid w:val="00B94B2C"/>
    <w:rsid w:val="00B94E4C"/>
    <w:rsid w:val="00B95155"/>
    <w:rsid w:val="00B952E1"/>
    <w:rsid w:val="00B96764"/>
    <w:rsid w:val="00B96F7D"/>
    <w:rsid w:val="00B970D0"/>
    <w:rsid w:val="00BA0040"/>
    <w:rsid w:val="00BA09EF"/>
    <w:rsid w:val="00BA3491"/>
    <w:rsid w:val="00BA3EF7"/>
    <w:rsid w:val="00BA4310"/>
    <w:rsid w:val="00BA4659"/>
    <w:rsid w:val="00BA49F4"/>
    <w:rsid w:val="00BA5894"/>
    <w:rsid w:val="00BA59DC"/>
    <w:rsid w:val="00BA5C41"/>
    <w:rsid w:val="00BA6ACA"/>
    <w:rsid w:val="00BA7232"/>
    <w:rsid w:val="00BA7809"/>
    <w:rsid w:val="00BB3AC9"/>
    <w:rsid w:val="00BB449C"/>
    <w:rsid w:val="00BB44D7"/>
    <w:rsid w:val="00BB6EDC"/>
    <w:rsid w:val="00BC07F8"/>
    <w:rsid w:val="00BC0845"/>
    <w:rsid w:val="00BC09B1"/>
    <w:rsid w:val="00BC1EBC"/>
    <w:rsid w:val="00BC242C"/>
    <w:rsid w:val="00BC2561"/>
    <w:rsid w:val="00BC3E3E"/>
    <w:rsid w:val="00BC422A"/>
    <w:rsid w:val="00BC4D1F"/>
    <w:rsid w:val="00BC5608"/>
    <w:rsid w:val="00BC6A7D"/>
    <w:rsid w:val="00BC6FC8"/>
    <w:rsid w:val="00BC704B"/>
    <w:rsid w:val="00BD04C9"/>
    <w:rsid w:val="00BD27E4"/>
    <w:rsid w:val="00BD29B1"/>
    <w:rsid w:val="00BD2CCC"/>
    <w:rsid w:val="00BD306F"/>
    <w:rsid w:val="00BD3437"/>
    <w:rsid w:val="00BD3536"/>
    <w:rsid w:val="00BD707D"/>
    <w:rsid w:val="00BD783D"/>
    <w:rsid w:val="00BE114E"/>
    <w:rsid w:val="00BE174F"/>
    <w:rsid w:val="00BE225E"/>
    <w:rsid w:val="00BE22F8"/>
    <w:rsid w:val="00BE237E"/>
    <w:rsid w:val="00BE567F"/>
    <w:rsid w:val="00BE6D69"/>
    <w:rsid w:val="00BE7375"/>
    <w:rsid w:val="00BE7C12"/>
    <w:rsid w:val="00BF0499"/>
    <w:rsid w:val="00BF06D4"/>
    <w:rsid w:val="00BF0A29"/>
    <w:rsid w:val="00BF0B2F"/>
    <w:rsid w:val="00BF1C33"/>
    <w:rsid w:val="00BF25CD"/>
    <w:rsid w:val="00BF25F4"/>
    <w:rsid w:val="00BF2EF3"/>
    <w:rsid w:val="00BF443B"/>
    <w:rsid w:val="00BF4507"/>
    <w:rsid w:val="00BF5553"/>
    <w:rsid w:val="00BF5A98"/>
    <w:rsid w:val="00BF75CD"/>
    <w:rsid w:val="00C00F1C"/>
    <w:rsid w:val="00C0358F"/>
    <w:rsid w:val="00C0412D"/>
    <w:rsid w:val="00C041CF"/>
    <w:rsid w:val="00C04A4C"/>
    <w:rsid w:val="00C04FAE"/>
    <w:rsid w:val="00C0603F"/>
    <w:rsid w:val="00C0639D"/>
    <w:rsid w:val="00C0656A"/>
    <w:rsid w:val="00C0696A"/>
    <w:rsid w:val="00C06E7A"/>
    <w:rsid w:val="00C07156"/>
    <w:rsid w:val="00C10208"/>
    <w:rsid w:val="00C12034"/>
    <w:rsid w:val="00C12083"/>
    <w:rsid w:val="00C12EB3"/>
    <w:rsid w:val="00C1329E"/>
    <w:rsid w:val="00C16062"/>
    <w:rsid w:val="00C20AB8"/>
    <w:rsid w:val="00C20CD3"/>
    <w:rsid w:val="00C22502"/>
    <w:rsid w:val="00C255B6"/>
    <w:rsid w:val="00C259A1"/>
    <w:rsid w:val="00C25F46"/>
    <w:rsid w:val="00C266DE"/>
    <w:rsid w:val="00C26F3A"/>
    <w:rsid w:val="00C30296"/>
    <w:rsid w:val="00C308D6"/>
    <w:rsid w:val="00C309D3"/>
    <w:rsid w:val="00C30F21"/>
    <w:rsid w:val="00C3170E"/>
    <w:rsid w:val="00C31738"/>
    <w:rsid w:val="00C3268F"/>
    <w:rsid w:val="00C326D4"/>
    <w:rsid w:val="00C3310A"/>
    <w:rsid w:val="00C35710"/>
    <w:rsid w:val="00C35DA0"/>
    <w:rsid w:val="00C35E5D"/>
    <w:rsid w:val="00C36BBA"/>
    <w:rsid w:val="00C36D16"/>
    <w:rsid w:val="00C372B4"/>
    <w:rsid w:val="00C41A27"/>
    <w:rsid w:val="00C4285B"/>
    <w:rsid w:val="00C4294D"/>
    <w:rsid w:val="00C4298D"/>
    <w:rsid w:val="00C43B87"/>
    <w:rsid w:val="00C444C8"/>
    <w:rsid w:val="00C45856"/>
    <w:rsid w:val="00C46603"/>
    <w:rsid w:val="00C468F5"/>
    <w:rsid w:val="00C47431"/>
    <w:rsid w:val="00C50970"/>
    <w:rsid w:val="00C50DB6"/>
    <w:rsid w:val="00C52DD7"/>
    <w:rsid w:val="00C53A28"/>
    <w:rsid w:val="00C54148"/>
    <w:rsid w:val="00C54316"/>
    <w:rsid w:val="00C549F1"/>
    <w:rsid w:val="00C55208"/>
    <w:rsid w:val="00C5527D"/>
    <w:rsid w:val="00C553FD"/>
    <w:rsid w:val="00C55FE5"/>
    <w:rsid w:val="00C56C3C"/>
    <w:rsid w:val="00C6080A"/>
    <w:rsid w:val="00C60CEE"/>
    <w:rsid w:val="00C60EB7"/>
    <w:rsid w:val="00C6121F"/>
    <w:rsid w:val="00C6193C"/>
    <w:rsid w:val="00C61A62"/>
    <w:rsid w:val="00C61B1A"/>
    <w:rsid w:val="00C62A53"/>
    <w:rsid w:val="00C62EF3"/>
    <w:rsid w:val="00C64EE3"/>
    <w:rsid w:val="00C6774B"/>
    <w:rsid w:val="00C731F7"/>
    <w:rsid w:val="00C7351A"/>
    <w:rsid w:val="00C73A70"/>
    <w:rsid w:val="00C74ECC"/>
    <w:rsid w:val="00C76054"/>
    <w:rsid w:val="00C779A2"/>
    <w:rsid w:val="00C80438"/>
    <w:rsid w:val="00C80546"/>
    <w:rsid w:val="00C80C6E"/>
    <w:rsid w:val="00C83BC4"/>
    <w:rsid w:val="00C83CAD"/>
    <w:rsid w:val="00C8419E"/>
    <w:rsid w:val="00C851D7"/>
    <w:rsid w:val="00C858E3"/>
    <w:rsid w:val="00C867AD"/>
    <w:rsid w:val="00C869F2"/>
    <w:rsid w:val="00C875E8"/>
    <w:rsid w:val="00C87F9F"/>
    <w:rsid w:val="00C901C5"/>
    <w:rsid w:val="00C91686"/>
    <w:rsid w:val="00C91DF6"/>
    <w:rsid w:val="00C94DDD"/>
    <w:rsid w:val="00C9545D"/>
    <w:rsid w:val="00C96655"/>
    <w:rsid w:val="00C9698D"/>
    <w:rsid w:val="00C978C6"/>
    <w:rsid w:val="00CA003B"/>
    <w:rsid w:val="00CA078C"/>
    <w:rsid w:val="00CA112D"/>
    <w:rsid w:val="00CA1F9F"/>
    <w:rsid w:val="00CA2179"/>
    <w:rsid w:val="00CA29F0"/>
    <w:rsid w:val="00CA3D8A"/>
    <w:rsid w:val="00CA44EB"/>
    <w:rsid w:val="00CA4CF7"/>
    <w:rsid w:val="00CA513F"/>
    <w:rsid w:val="00CA52CC"/>
    <w:rsid w:val="00CA7CDC"/>
    <w:rsid w:val="00CB00F0"/>
    <w:rsid w:val="00CB0E74"/>
    <w:rsid w:val="00CB2DB5"/>
    <w:rsid w:val="00CB37BA"/>
    <w:rsid w:val="00CB4840"/>
    <w:rsid w:val="00CB499B"/>
    <w:rsid w:val="00CB4B3E"/>
    <w:rsid w:val="00CB50EF"/>
    <w:rsid w:val="00CB5625"/>
    <w:rsid w:val="00CB56F2"/>
    <w:rsid w:val="00CB5E0C"/>
    <w:rsid w:val="00CB791A"/>
    <w:rsid w:val="00CB7D1B"/>
    <w:rsid w:val="00CC1A6E"/>
    <w:rsid w:val="00CC1DD6"/>
    <w:rsid w:val="00CC20DD"/>
    <w:rsid w:val="00CC291D"/>
    <w:rsid w:val="00CC3C42"/>
    <w:rsid w:val="00CC536E"/>
    <w:rsid w:val="00CC544A"/>
    <w:rsid w:val="00CC57D8"/>
    <w:rsid w:val="00CC5C45"/>
    <w:rsid w:val="00CC5C6A"/>
    <w:rsid w:val="00CC6B1D"/>
    <w:rsid w:val="00CC6DBC"/>
    <w:rsid w:val="00CC70FD"/>
    <w:rsid w:val="00CC716C"/>
    <w:rsid w:val="00CD0F87"/>
    <w:rsid w:val="00CD2157"/>
    <w:rsid w:val="00CD217F"/>
    <w:rsid w:val="00CD2595"/>
    <w:rsid w:val="00CD39B3"/>
    <w:rsid w:val="00CD3B8C"/>
    <w:rsid w:val="00CD47B2"/>
    <w:rsid w:val="00CD5126"/>
    <w:rsid w:val="00CD568C"/>
    <w:rsid w:val="00CD5777"/>
    <w:rsid w:val="00CD57F2"/>
    <w:rsid w:val="00CD5AFD"/>
    <w:rsid w:val="00CE24A9"/>
    <w:rsid w:val="00CE2A39"/>
    <w:rsid w:val="00CE418C"/>
    <w:rsid w:val="00CE49F8"/>
    <w:rsid w:val="00CE4B59"/>
    <w:rsid w:val="00CE5D4F"/>
    <w:rsid w:val="00CE66B5"/>
    <w:rsid w:val="00CF0743"/>
    <w:rsid w:val="00CF07E6"/>
    <w:rsid w:val="00CF0841"/>
    <w:rsid w:val="00CF0F12"/>
    <w:rsid w:val="00CF155B"/>
    <w:rsid w:val="00CF4263"/>
    <w:rsid w:val="00CF454E"/>
    <w:rsid w:val="00CF5832"/>
    <w:rsid w:val="00CF6467"/>
    <w:rsid w:val="00CF724E"/>
    <w:rsid w:val="00CF7F44"/>
    <w:rsid w:val="00D021E1"/>
    <w:rsid w:val="00D0224B"/>
    <w:rsid w:val="00D027D8"/>
    <w:rsid w:val="00D034E5"/>
    <w:rsid w:val="00D046F4"/>
    <w:rsid w:val="00D0485D"/>
    <w:rsid w:val="00D055CB"/>
    <w:rsid w:val="00D059F5"/>
    <w:rsid w:val="00D06284"/>
    <w:rsid w:val="00D06A43"/>
    <w:rsid w:val="00D0797A"/>
    <w:rsid w:val="00D10045"/>
    <w:rsid w:val="00D1156D"/>
    <w:rsid w:val="00D117F2"/>
    <w:rsid w:val="00D117F5"/>
    <w:rsid w:val="00D131F7"/>
    <w:rsid w:val="00D146DE"/>
    <w:rsid w:val="00D15A10"/>
    <w:rsid w:val="00D15C43"/>
    <w:rsid w:val="00D167D6"/>
    <w:rsid w:val="00D16E30"/>
    <w:rsid w:val="00D175DC"/>
    <w:rsid w:val="00D200E7"/>
    <w:rsid w:val="00D21427"/>
    <w:rsid w:val="00D21ACA"/>
    <w:rsid w:val="00D22889"/>
    <w:rsid w:val="00D22B86"/>
    <w:rsid w:val="00D22F2F"/>
    <w:rsid w:val="00D235D4"/>
    <w:rsid w:val="00D24194"/>
    <w:rsid w:val="00D2460F"/>
    <w:rsid w:val="00D24736"/>
    <w:rsid w:val="00D24B89"/>
    <w:rsid w:val="00D2707D"/>
    <w:rsid w:val="00D27150"/>
    <w:rsid w:val="00D2799B"/>
    <w:rsid w:val="00D27EB3"/>
    <w:rsid w:val="00D334C4"/>
    <w:rsid w:val="00D355C6"/>
    <w:rsid w:val="00D35830"/>
    <w:rsid w:val="00D36DFE"/>
    <w:rsid w:val="00D37681"/>
    <w:rsid w:val="00D41425"/>
    <w:rsid w:val="00D41809"/>
    <w:rsid w:val="00D41E36"/>
    <w:rsid w:val="00D43316"/>
    <w:rsid w:val="00D43AD1"/>
    <w:rsid w:val="00D4498D"/>
    <w:rsid w:val="00D454E2"/>
    <w:rsid w:val="00D46275"/>
    <w:rsid w:val="00D467CA"/>
    <w:rsid w:val="00D4759B"/>
    <w:rsid w:val="00D500A4"/>
    <w:rsid w:val="00D51F2D"/>
    <w:rsid w:val="00D52E90"/>
    <w:rsid w:val="00D531BB"/>
    <w:rsid w:val="00D531F5"/>
    <w:rsid w:val="00D535EE"/>
    <w:rsid w:val="00D53642"/>
    <w:rsid w:val="00D53CD0"/>
    <w:rsid w:val="00D54691"/>
    <w:rsid w:val="00D54FC4"/>
    <w:rsid w:val="00D550E9"/>
    <w:rsid w:val="00D56967"/>
    <w:rsid w:val="00D5698F"/>
    <w:rsid w:val="00D57615"/>
    <w:rsid w:val="00D57BD4"/>
    <w:rsid w:val="00D61DC8"/>
    <w:rsid w:val="00D63216"/>
    <w:rsid w:val="00D63CB1"/>
    <w:rsid w:val="00D63FD5"/>
    <w:rsid w:val="00D64A32"/>
    <w:rsid w:val="00D651A3"/>
    <w:rsid w:val="00D6553A"/>
    <w:rsid w:val="00D65CDE"/>
    <w:rsid w:val="00D65F8B"/>
    <w:rsid w:val="00D70C18"/>
    <w:rsid w:val="00D71FC2"/>
    <w:rsid w:val="00D73338"/>
    <w:rsid w:val="00D74913"/>
    <w:rsid w:val="00D76733"/>
    <w:rsid w:val="00D76A55"/>
    <w:rsid w:val="00D7716C"/>
    <w:rsid w:val="00D775F3"/>
    <w:rsid w:val="00D77868"/>
    <w:rsid w:val="00D77F25"/>
    <w:rsid w:val="00D800EE"/>
    <w:rsid w:val="00D821BC"/>
    <w:rsid w:val="00D82429"/>
    <w:rsid w:val="00D83693"/>
    <w:rsid w:val="00D84C2A"/>
    <w:rsid w:val="00D8726A"/>
    <w:rsid w:val="00D90C91"/>
    <w:rsid w:val="00D92FBA"/>
    <w:rsid w:val="00D93EC6"/>
    <w:rsid w:val="00D949CB"/>
    <w:rsid w:val="00D967BF"/>
    <w:rsid w:val="00D96BF0"/>
    <w:rsid w:val="00D96D95"/>
    <w:rsid w:val="00D9748E"/>
    <w:rsid w:val="00D978C6"/>
    <w:rsid w:val="00DA03F6"/>
    <w:rsid w:val="00DA0F7F"/>
    <w:rsid w:val="00DA103F"/>
    <w:rsid w:val="00DA1167"/>
    <w:rsid w:val="00DA134A"/>
    <w:rsid w:val="00DA1A2E"/>
    <w:rsid w:val="00DA260B"/>
    <w:rsid w:val="00DA3413"/>
    <w:rsid w:val="00DA426E"/>
    <w:rsid w:val="00DA4339"/>
    <w:rsid w:val="00DA4A80"/>
    <w:rsid w:val="00DA4B1B"/>
    <w:rsid w:val="00DA5242"/>
    <w:rsid w:val="00DA5651"/>
    <w:rsid w:val="00DA648D"/>
    <w:rsid w:val="00DA6A05"/>
    <w:rsid w:val="00DA726D"/>
    <w:rsid w:val="00DB391A"/>
    <w:rsid w:val="00DB3FAF"/>
    <w:rsid w:val="00DB40BD"/>
    <w:rsid w:val="00DB4F4B"/>
    <w:rsid w:val="00DC070F"/>
    <w:rsid w:val="00DC1CB5"/>
    <w:rsid w:val="00DC2A0E"/>
    <w:rsid w:val="00DC3858"/>
    <w:rsid w:val="00DC4938"/>
    <w:rsid w:val="00DC58C8"/>
    <w:rsid w:val="00DC7669"/>
    <w:rsid w:val="00DC7A05"/>
    <w:rsid w:val="00DC7F4F"/>
    <w:rsid w:val="00DD1214"/>
    <w:rsid w:val="00DD1464"/>
    <w:rsid w:val="00DD15B9"/>
    <w:rsid w:val="00DD21A4"/>
    <w:rsid w:val="00DD3308"/>
    <w:rsid w:val="00DD5258"/>
    <w:rsid w:val="00DD5724"/>
    <w:rsid w:val="00DD6355"/>
    <w:rsid w:val="00DD70BC"/>
    <w:rsid w:val="00DD73A2"/>
    <w:rsid w:val="00DD7F81"/>
    <w:rsid w:val="00DE2E03"/>
    <w:rsid w:val="00DE3147"/>
    <w:rsid w:val="00DE4CFB"/>
    <w:rsid w:val="00DE5A4D"/>
    <w:rsid w:val="00DE6DF8"/>
    <w:rsid w:val="00DF122B"/>
    <w:rsid w:val="00DF18D3"/>
    <w:rsid w:val="00DF1ED8"/>
    <w:rsid w:val="00DF2C94"/>
    <w:rsid w:val="00DF3785"/>
    <w:rsid w:val="00DF3F31"/>
    <w:rsid w:val="00DF3FE7"/>
    <w:rsid w:val="00DF4064"/>
    <w:rsid w:val="00DF46C0"/>
    <w:rsid w:val="00DF6074"/>
    <w:rsid w:val="00DF6097"/>
    <w:rsid w:val="00DF6F5A"/>
    <w:rsid w:val="00DF7323"/>
    <w:rsid w:val="00E00EF0"/>
    <w:rsid w:val="00E01121"/>
    <w:rsid w:val="00E02239"/>
    <w:rsid w:val="00E04043"/>
    <w:rsid w:val="00E047EC"/>
    <w:rsid w:val="00E048F9"/>
    <w:rsid w:val="00E05183"/>
    <w:rsid w:val="00E05D00"/>
    <w:rsid w:val="00E0716F"/>
    <w:rsid w:val="00E079AB"/>
    <w:rsid w:val="00E07D42"/>
    <w:rsid w:val="00E10C9B"/>
    <w:rsid w:val="00E121E3"/>
    <w:rsid w:val="00E13331"/>
    <w:rsid w:val="00E13FFE"/>
    <w:rsid w:val="00E142F5"/>
    <w:rsid w:val="00E16372"/>
    <w:rsid w:val="00E163E9"/>
    <w:rsid w:val="00E17494"/>
    <w:rsid w:val="00E17F9C"/>
    <w:rsid w:val="00E20051"/>
    <w:rsid w:val="00E2159D"/>
    <w:rsid w:val="00E21FBB"/>
    <w:rsid w:val="00E23113"/>
    <w:rsid w:val="00E242D1"/>
    <w:rsid w:val="00E24CDA"/>
    <w:rsid w:val="00E30075"/>
    <w:rsid w:val="00E313EE"/>
    <w:rsid w:val="00E3174A"/>
    <w:rsid w:val="00E32CFB"/>
    <w:rsid w:val="00E32FE0"/>
    <w:rsid w:val="00E333AC"/>
    <w:rsid w:val="00E33AB8"/>
    <w:rsid w:val="00E33CDF"/>
    <w:rsid w:val="00E3456B"/>
    <w:rsid w:val="00E358D2"/>
    <w:rsid w:val="00E35C16"/>
    <w:rsid w:val="00E36E33"/>
    <w:rsid w:val="00E41B0B"/>
    <w:rsid w:val="00E42382"/>
    <w:rsid w:val="00E427FE"/>
    <w:rsid w:val="00E42887"/>
    <w:rsid w:val="00E43047"/>
    <w:rsid w:val="00E448AF"/>
    <w:rsid w:val="00E45A1F"/>
    <w:rsid w:val="00E46AC0"/>
    <w:rsid w:val="00E5041E"/>
    <w:rsid w:val="00E5216E"/>
    <w:rsid w:val="00E547FD"/>
    <w:rsid w:val="00E54973"/>
    <w:rsid w:val="00E54BCF"/>
    <w:rsid w:val="00E55FF7"/>
    <w:rsid w:val="00E56E05"/>
    <w:rsid w:val="00E56F41"/>
    <w:rsid w:val="00E57E77"/>
    <w:rsid w:val="00E6085F"/>
    <w:rsid w:val="00E614F8"/>
    <w:rsid w:val="00E61FA5"/>
    <w:rsid w:val="00E63745"/>
    <w:rsid w:val="00E63C27"/>
    <w:rsid w:val="00E6699F"/>
    <w:rsid w:val="00E66F5D"/>
    <w:rsid w:val="00E67B40"/>
    <w:rsid w:val="00E703AE"/>
    <w:rsid w:val="00E703DE"/>
    <w:rsid w:val="00E71441"/>
    <w:rsid w:val="00E714B0"/>
    <w:rsid w:val="00E72373"/>
    <w:rsid w:val="00E72ACA"/>
    <w:rsid w:val="00E73114"/>
    <w:rsid w:val="00E73E8B"/>
    <w:rsid w:val="00E74082"/>
    <w:rsid w:val="00E74271"/>
    <w:rsid w:val="00E74414"/>
    <w:rsid w:val="00E748AA"/>
    <w:rsid w:val="00E7535A"/>
    <w:rsid w:val="00E7778B"/>
    <w:rsid w:val="00E80635"/>
    <w:rsid w:val="00E810C5"/>
    <w:rsid w:val="00E81356"/>
    <w:rsid w:val="00E81401"/>
    <w:rsid w:val="00E823F9"/>
    <w:rsid w:val="00E83601"/>
    <w:rsid w:val="00E83C86"/>
    <w:rsid w:val="00E84C33"/>
    <w:rsid w:val="00E850AD"/>
    <w:rsid w:val="00E85712"/>
    <w:rsid w:val="00E862D0"/>
    <w:rsid w:val="00E87886"/>
    <w:rsid w:val="00E87CDE"/>
    <w:rsid w:val="00E90220"/>
    <w:rsid w:val="00E90576"/>
    <w:rsid w:val="00E90763"/>
    <w:rsid w:val="00E91FC1"/>
    <w:rsid w:val="00E92D54"/>
    <w:rsid w:val="00E9323C"/>
    <w:rsid w:val="00E934A3"/>
    <w:rsid w:val="00E93F71"/>
    <w:rsid w:val="00E94B20"/>
    <w:rsid w:val="00E96DA9"/>
    <w:rsid w:val="00EA066B"/>
    <w:rsid w:val="00EA31A4"/>
    <w:rsid w:val="00EA3DB6"/>
    <w:rsid w:val="00EA42B6"/>
    <w:rsid w:val="00EA4D64"/>
    <w:rsid w:val="00EA5DE1"/>
    <w:rsid w:val="00EA7EB0"/>
    <w:rsid w:val="00EB0E16"/>
    <w:rsid w:val="00EB236F"/>
    <w:rsid w:val="00EB237E"/>
    <w:rsid w:val="00EB2CD7"/>
    <w:rsid w:val="00EB3C37"/>
    <w:rsid w:val="00EB3F7B"/>
    <w:rsid w:val="00EB564B"/>
    <w:rsid w:val="00EB5B3E"/>
    <w:rsid w:val="00EB5B4B"/>
    <w:rsid w:val="00EB614B"/>
    <w:rsid w:val="00EB6639"/>
    <w:rsid w:val="00EB723C"/>
    <w:rsid w:val="00EB7402"/>
    <w:rsid w:val="00EC0254"/>
    <w:rsid w:val="00EC0B75"/>
    <w:rsid w:val="00EC0CA7"/>
    <w:rsid w:val="00EC21CF"/>
    <w:rsid w:val="00EC2E88"/>
    <w:rsid w:val="00EC3A4D"/>
    <w:rsid w:val="00EC4FA4"/>
    <w:rsid w:val="00EC5B23"/>
    <w:rsid w:val="00EC5DED"/>
    <w:rsid w:val="00EC602A"/>
    <w:rsid w:val="00EC6BD8"/>
    <w:rsid w:val="00ED0356"/>
    <w:rsid w:val="00ED068C"/>
    <w:rsid w:val="00ED0D71"/>
    <w:rsid w:val="00ED275D"/>
    <w:rsid w:val="00ED359C"/>
    <w:rsid w:val="00ED3DCD"/>
    <w:rsid w:val="00ED4F2B"/>
    <w:rsid w:val="00ED67E8"/>
    <w:rsid w:val="00ED74D7"/>
    <w:rsid w:val="00EE0F87"/>
    <w:rsid w:val="00EE1522"/>
    <w:rsid w:val="00EE22A6"/>
    <w:rsid w:val="00EE3219"/>
    <w:rsid w:val="00EE3C34"/>
    <w:rsid w:val="00EE40F8"/>
    <w:rsid w:val="00EE4A53"/>
    <w:rsid w:val="00EE59D8"/>
    <w:rsid w:val="00EE7743"/>
    <w:rsid w:val="00EE78EC"/>
    <w:rsid w:val="00EF0351"/>
    <w:rsid w:val="00EF0921"/>
    <w:rsid w:val="00EF17C9"/>
    <w:rsid w:val="00EF1A10"/>
    <w:rsid w:val="00EF1A9F"/>
    <w:rsid w:val="00EF37EE"/>
    <w:rsid w:val="00EF4516"/>
    <w:rsid w:val="00EF5AD7"/>
    <w:rsid w:val="00EF5C9D"/>
    <w:rsid w:val="00F000AB"/>
    <w:rsid w:val="00F018C2"/>
    <w:rsid w:val="00F02927"/>
    <w:rsid w:val="00F02F83"/>
    <w:rsid w:val="00F03FA7"/>
    <w:rsid w:val="00F04624"/>
    <w:rsid w:val="00F048EF"/>
    <w:rsid w:val="00F05551"/>
    <w:rsid w:val="00F06E6F"/>
    <w:rsid w:val="00F1117D"/>
    <w:rsid w:val="00F136A0"/>
    <w:rsid w:val="00F1399B"/>
    <w:rsid w:val="00F13E51"/>
    <w:rsid w:val="00F146BE"/>
    <w:rsid w:val="00F15ED7"/>
    <w:rsid w:val="00F17919"/>
    <w:rsid w:val="00F20A16"/>
    <w:rsid w:val="00F210A7"/>
    <w:rsid w:val="00F21E28"/>
    <w:rsid w:val="00F22013"/>
    <w:rsid w:val="00F22356"/>
    <w:rsid w:val="00F226E0"/>
    <w:rsid w:val="00F2522F"/>
    <w:rsid w:val="00F268F4"/>
    <w:rsid w:val="00F30665"/>
    <w:rsid w:val="00F30D0B"/>
    <w:rsid w:val="00F3188D"/>
    <w:rsid w:val="00F31A29"/>
    <w:rsid w:val="00F3279A"/>
    <w:rsid w:val="00F3555B"/>
    <w:rsid w:val="00F401F4"/>
    <w:rsid w:val="00F42CF5"/>
    <w:rsid w:val="00F43305"/>
    <w:rsid w:val="00F43BF5"/>
    <w:rsid w:val="00F44634"/>
    <w:rsid w:val="00F44CA4"/>
    <w:rsid w:val="00F46823"/>
    <w:rsid w:val="00F47994"/>
    <w:rsid w:val="00F5088F"/>
    <w:rsid w:val="00F51657"/>
    <w:rsid w:val="00F524E7"/>
    <w:rsid w:val="00F52F4D"/>
    <w:rsid w:val="00F532A6"/>
    <w:rsid w:val="00F53B62"/>
    <w:rsid w:val="00F54720"/>
    <w:rsid w:val="00F54C12"/>
    <w:rsid w:val="00F54DB9"/>
    <w:rsid w:val="00F55E32"/>
    <w:rsid w:val="00F567FB"/>
    <w:rsid w:val="00F568D1"/>
    <w:rsid w:val="00F5759E"/>
    <w:rsid w:val="00F57787"/>
    <w:rsid w:val="00F60340"/>
    <w:rsid w:val="00F6160D"/>
    <w:rsid w:val="00F61F69"/>
    <w:rsid w:val="00F622C9"/>
    <w:rsid w:val="00F62FCF"/>
    <w:rsid w:val="00F6371E"/>
    <w:rsid w:val="00F64037"/>
    <w:rsid w:val="00F6690C"/>
    <w:rsid w:val="00F67EBD"/>
    <w:rsid w:val="00F70AD5"/>
    <w:rsid w:val="00F70D82"/>
    <w:rsid w:val="00F70DB8"/>
    <w:rsid w:val="00F70FFE"/>
    <w:rsid w:val="00F71524"/>
    <w:rsid w:val="00F72F6F"/>
    <w:rsid w:val="00F74930"/>
    <w:rsid w:val="00F74ACA"/>
    <w:rsid w:val="00F75525"/>
    <w:rsid w:val="00F759C6"/>
    <w:rsid w:val="00F76EDF"/>
    <w:rsid w:val="00F77248"/>
    <w:rsid w:val="00F80FAB"/>
    <w:rsid w:val="00F81B4B"/>
    <w:rsid w:val="00F831F2"/>
    <w:rsid w:val="00F84049"/>
    <w:rsid w:val="00F85F8F"/>
    <w:rsid w:val="00F87ABD"/>
    <w:rsid w:val="00F87FF2"/>
    <w:rsid w:val="00F9158B"/>
    <w:rsid w:val="00F92779"/>
    <w:rsid w:val="00F927B5"/>
    <w:rsid w:val="00F931E2"/>
    <w:rsid w:val="00F940DA"/>
    <w:rsid w:val="00F9488B"/>
    <w:rsid w:val="00F94E4E"/>
    <w:rsid w:val="00F94FDF"/>
    <w:rsid w:val="00F95CF3"/>
    <w:rsid w:val="00F96705"/>
    <w:rsid w:val="00F96750"/>
    <w:rsid w:val="00F96D59"/>
    <w:rsid w:val="00F9704D"/>
    <w:rsid w:val="00FA0166"/>
    <w:rsid w:val="00FA0F82"/>
    <w:rsid w:val="00FA2314"/>
    <w:rsid w:val="00FA2400"/>
    <w:rsid w:val="00FA2DA6"/>
    <w:rsid w:val="00FA33E9"/>
    <w:rsid w:val="00FA4736"/>
    <w:rsid w:val="00FA55C8"/>
    <w:rsid w:val="00FA74C6"/>
    <w:rsid w:val="00FA7D39"/>
    <w:rsid w:val="00FB001B"/>
    <w:rsid w:val="00FB1E1A"/>
    <w:rsid w:val="00FB24ED"/>
    <w:rsid w:val="00FB291C"/>
    <w:rsid w:val="00FB313D"/>
    <w:rsid w:val="00FB4003"/>
    <w:rsid w:val="00FB590F"/>
    <w:rsid w:val="00FB7086"/>
    <w:rsid w:val="00FB78EF"/>
    <w:rsid w:val="00FC03A3"/>
    <w:rsid w:val="00FC075C"/>
    <w:rsid w:val="00FC113A"/>
    <w:rsid w:val="00FC1A15"/>
    <w:rsid w:val="00FC1CA7"/>
    <w:rsid w:val="00FC4B1F"/>
    <w:rsid w:val="00FC51C0"/>
    <w:rsid w:val="00FC6733"/>
    <w:rsid w:val="00FC714D"/>
    <w:rsid w:val="00FD2677"/>
    <w:rsid w:val="00FD28B8"/>
    <w:rsid w:val="00FD60A4"/>
    <w:rsid w:val="00FD6A60"/>
    <w:rsid w:val="00FD76E8"/>
    <w:rsid w:val="00FE08D2"/>
    <w:rsid w:val="00FE0BD8"/>
    <w:rsid w:val="00FE1524"/>
    <w:rsid w:val="00FE1FC9"/>
    <w:rsid w:val="00FE2B0C"/>
    <w:rsid w:val="00FE3367"/>
    <w:rsid w:val="00FE338C"/>
    <w:rsid w:val="00FE33F5"/>
    <w:rsid w:val="00FE35DE"/>
    <w:rsid w:val="00FE4214"/>
    <w:rsid w:val="00FE45ED"/>
    <w:rsid w:val="00FE4D0C"/>
    <w:rsid w:val="00FE50F1"/>
    <w:rsid w:val="00FE5978"/>
    <w:rsid w:val="00FE5FA9"/>
    <w:rsid w:val="00FE7303"/>
    <w:rsid w:val="00FE763B"/>
    <w:rsid w:val="00FF0EF1"/>
    <w:rsid w:val="00FF420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8F"/>
    <w:pPr>
      <w:spacing w:after="25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2"/>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C167E"/>
    <w:pPr>
      <w:keepNext/>
      <w:keepLines/>
      <w:numPr>
        <w:ilvl w:val="1"/>
        <w:numId w:val="2"/>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2"/>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2"/>
      </w:numPr>
      <w:spacing w:before="32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3"/>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2"/>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2"/>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2"/>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2"/>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3C167E"/>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ind w:left="792" w:hanging="432"/>
    </w:pPr>
    <w:rPr>
      <w:b/>
      <w:sz w:val="28"/>
    </w:rPr>
  </w:style>
  <w:style w:type="character" w:customStyle="1" w:styleId="Title1Char">
    <w:name w:val="Title 1 Char"/>
    <w:basedOn w:val="DefaultParagraphFont"/>
    <w:link w:val="Title1"/>
    <w:rsid w:val="003C4EB5"/>
    <w:rPr>
      <w:rFonts w:asciiTheme="majorHAnsi" w:hAnsiTheme="majorHAnsi" w:cstheme="majorBidi"/>
      <w:b/>
      <w:sz w:val="28"/>
      <w:szCs w:val="22"/>
      <w:lang w:val="de-DE"/>
    </w:rPr>
  </w:style>
  <w:style w:type="paragraph" w:styleId="ListParagraph">
    <w:name w:val="List Paragraph"/>
    <w:aliases w:val="Paragraphe EI,Paragraphe de liste1,EC,Paragraphe de liste,Normal Nivel 1,List Paragraph Main,List first level,List Paragraph_Sections,Dot pt,Bullet Points,No Spacing1,List Paragraph Char Char Char,Indicator Text,Numbered Para 1,Bullet 1"/>
    <w:basedOn w:val="Normal"/>
    <w:link w:val="ListParagraphChar"/>
    <w:autoRedefine/>
    <w:uiPriority w:val="34"/>
    <w:qFormat/>
    <w:rsid w:val="008134D3"/>
    <w:pPr>
      <w:numPr>
        <w:numId w:val="5"/>
      </w:numPr>
    </w:pPr>
    <w:rPr>
      <w:rFonts w:asciiTheme="majorHAnsi" w:hAnsiTheme="majorHAnsi" w:cstheme="majorBidi"/>
      <w:szCs w:val="22"/>
      <w:lang w:val="de-DE"/>
    </w:rPr>
  </w:style>
  <w:style w:type="paragraph" w:customStyle="1" w:styleId="Title3">
    <w:name w:val="Title 3"/>
    <w:basedOn w:val="ListParagraph"/>
    <w:link w:val="Title3Char"/>
    <w:autoRedefine/>
    <w:rsid w:val="002574D1"/>
    <w:pPr>
      <w:numPr>
        <w:ilvl w:val="3"/>
        <w:numId w:val="1"/>
      </w:numPr>
    </w:pPr>
  </w:style>
  <w:style w:type="character" w:customStyle="1" w:styleId="Title3Char">
    <w:name w:val="Title 3 Char"/>
    <w:basedOn w:val="DefaultParagraphFont"/>
    <w:link w:val="Title3"/>
    <w:rsid w:val="003C4EB5"/>
    <w:rPr>
      <w:rFonts w:asciiTheme="majorHAnsi" w:hAnsiTheme="majorHAnsi" w:cstheme="majorBidi"/>
      <w:sz w:val="22"/>
      <w:szCs w:val="22"/>
      <w:lang w:val="de-DE"/>
    </w:rPr>
  </w:style>
  <w:style w:type="paragraph" w:customStyle="1" w:styleId="Title2">
    <w:name w:val="Title 2"/>
    <w:basedOn w:val="Title1"/>
    <w:link w:val="Title2Char"/>
    <w:autoRedefine/>
    <w:rsid w:val="002574D1"/>
    <w:pPr>
      <w:ind w:left="0" w:firstLine="0"/>
    </w:pPr>
  </w:style>
  <w:style w:type="character" w:customStyle="1" w:styleId="Title2Char">
    <w:name w:val="Title 2 Char"/>
    <w:basedOn w:val="Title1Char"/>
    <w:link w:val="Title2"/>
    <w:rsid w:val="002574D1"/>
    <w:rPr>
      <w:rFonts w:asciiTheme="majorHAnsi" w:hAnsiTheme="majorHAnsi" w:cstheme="majorBidi"/>
      <w:b/>
      <w:sz w:val="28"/>
      <w:szCs w:val="22"/>
      <w:lang w:val="de-DE"/>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8F4642"/>
    <w:pPr>
      <w:spacing w:after="0"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AD3DE6"/>
    <w:pPr>
      <w:tabs>
        <w:tab w:val="left" w:pos="440"/>
        <w:tab w:val="right" w:leader="dot" w:pos="9062"/>
      </w:tabs>
      <w:spacing w:after="100"/>
    </w:pPr>
  </w:style>
  <w:style w:type="paragraph" w:styleId="TOC2">
    <w:name w:val="toc 2"/>
    <w:basedOn w:val="Normal"/>
    <w:next w:val="Normal"/>
    <w:autoRedefine/>
    <w:uiPriority w:val="39"/>
    <w:unhideWhenUsed/>
    <w:rsid w:val="002607CC"/>
    <w:pPr>
      <w:tabs>
        <w:tab w:val="left" w:pos="880"/>
        <w:tab w:val="right" w:leader="dot" w:pos="9062"/>
      </w:tabs>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6F51E7"/>
    <w:pPr>
      <w:numPr>
        <w:numId w:val="8"/>
      </w:numPr>
      <w:ind w:hanging="11"/>
      <w:contextualSpacing/>
    </w:pPr>
    <w:rPr>
      <w:b/>
      <w:szCs w:val="22"/>
    </w:rPr>
  </w:style>
  <w:style w:type="character" w:customStyle="1" w:styleId="QuestionstyleChar">
    <w:name w:val="Question style Char"/>
    <w:basedOn w:val="DefaultParagraphFont"/>
    <w:link w:val="Questionstyle"/>
    <w:rsid w:val="006F51E7"/>
    <w:rPr>
      <w:b/>
      <w:sz w:val="22"/>
      <w:szCs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ootnote Text Char Char,Fußnote,FSR footnote,lábléc,fn,Texto nota pie Car,notefranz,Note de bas de page,single space,FOOTNOTES,Footnote Text Char Char Char Char Char Char,stile 1,Testo_note,Testo_note1,Testo_note2,Fußnotentext C,f,Char3"/>
    <w:basedOn w:val="Normal"/>
    <w:link w:val="FootnoteTextChar"/>
    <w:autoRedefine/>
    <w:uiPriority w:val="99"/>
    <w:unhideWhenUsed/>
    <w:qFormat/>
    <w:rsid w:val="00955893"/>
    <w:pPr>
      <w:spacing w:after="0" w:line="240" w:lineRule="auto"/>
    </w:pPr>
    <w:rPr>
      <w:sz w:val="16"/>
    </w:rPr>
  </w:style>
  <w:style w:type="character" w:customStyle="1" w:styleId="FootnoteTextChar">
    <w:name w:val="Footnote Text Char"/>
    <w:aliases w:val="Footnote Text Char Char Char,Fußnote Char,FSR footnote Char,lábléc Char,fn Char,Texto nota pie Car Char,notefranz Char,Note de bas de page Char,single space Char,FOOTNOTES Char,Footnote Text Char Char Char Char Char Char Char,f Char"/>
    <w:basedOn w:val="DefaultParagraphFont"/>
    <w:link w:val="FootnoteText"/>
    <w:uiPriority w:val="99"/>
    <w:rsid w:val="00955893"/>
    <w:rPr>
      <w:sz w:val="16"/>
      <w:lang w:val="en-GB"/>
    </w:rPr>
  </w:style>
  <w:style w:type="character" w:styleId="FootnoteReference">
    <w:name w:val="footnote reference"/>
    <w:aliases w:val="Footnote Reference Number,Footnote Reference_LVL6,Footnote Reference_LVL61,Footnote Reference_LVL62,Footnote Reference_LVL63,Footnote Reference_LVL64,normal,Appel note de bas de p.,fr,SUPERS,EN Footnote Reference,number,Footnote symbo"/>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4"/>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3C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pPr>
      <w:spacing w:line="240" w:lineRule="auto"/>
    </w:pPr>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unhideWhenUsed/>
    <w:rsid w:val="00B424F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outputecliaff">
    <w:name w:val="outputecliaff"/>
    <w:basedOn w:val="DefaultParagraphFont"/>
    <w:rsid w:val="00595F08"/>
  </w:style>
  <w:style w:type="character" w:customStyle="1" w:styleId="UnresolvedMention">
    <w:name w:val="Unresolved Mention"/>
    <w:basedOn w:val="DefaultParagraphFont"/>
    <w:uiPriority w:val="99"/>
    <w:semiHidden/>
    <w:unhideWhenUsed/>
    <w:rsid w:val="008E7ADA"/>
    <w:rPr>
      <w:color w:val="605E5C"/>
      <w:shd w:val="clear" w:color="auto" w:fill="E1DFDD"/>
    </w:rPr>
  </w:style>
  <w:style w:type="paragraph" w:customStyle="1" w:styleId="CM1">
    <w:name w:val="CM1"/>
    <w:basedOn w:val="Normal"/>
    <w:next w:val="Normal"/>
    <w:uiPriority w:val="99"/>
    <w:rsid w:val="00AD3E41"/>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AD3E41"/>
    <w:pPr>
      <w:autoSpaceDE w:val="0"/>
      <w:autoSpaceDN w:val="0"/>
      <w:adjustRightInd w:val="0"/>
      <w:spacing w:after="0" w:line="240" w:lineRule="auto"/>
      <w:jc w:val="left"/>
    </w:pPr>
    <w:rPr>
      <w:rFonts w:ascii="EUAlbertina" w:hAnsi="EUAlbertina"/>
      <w:sz w:val="24"/>
      <w:szCs w:val="24"/>
    </w:rPr>
  </w:style>
  <w:style w:type="paragraph" w:customStyle="1" w:styleId="ManualConsidrant">
    <w:name w:val="Manual Considérant"/>
    <w:basedOn w:val="Normal"/>
    <w:rsid w:val="00F70AD5"/>
    <w:pPr>
      <w:autoSpaceDE w:val="0"/>
      <w:autoSpaceDN w:val="0"/>
      <w:spacing w:before="120" w:after="120" w:line="240" w:lineRule="auto"/>
      <w:ind w:left="709" w:hanging="709"/>
      <w:jc w:val="left"/>
    </w:pPr>
    <w:rPr>
      <w:rFonts w:ascii="Times New Roman" w:eastAsiaTheme="minorHAnsi" w:hAnsi="Times New Roman" w:cs="Times New Roman"/>
      <w:sz w:val="24"/>
      <w:szCs w:val="24"/>
      <w:lang w:eastAsia="en-GB"/>
    </w:rPr>
  </w:style>
  <w:style w:type="character" w:customStyle="1" w:styleId="DeltaViewInsertion">
    <w:name w:val="DeltaView Insertion"/>
    <w:basedOn w:val="DefaultParagraphFont"/>
    <w:uiPriority w:val="99"/>
    <w:rsid w:val="00F70AD5"/>
    <w:rPr>
      <w:b/>
      <w:bCs/>
      <w:i/>
      <w:iCs/>
      <w:color w:val="00C000"/>
    </w:r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Dot pt Char,Bullet Points Char,No Spacing1 Char"/>
    <w:basedOn w:val="DefaultParagraphFont"/>
    <w:link w:val="ListParagraph"/>
    <w:uiPriority w:val="34"/>
    <w:rsid w:val="008134D3"/>
    <w:rPr>
      <w:rFonts w:asciiTheme="majorHAnsi" w:hAnsiTheme="majorHAnsi" w:cstheme="majorBidi"/>
      <w:sz w:val="22"/>
      <w:szCs w:val="22"/>
      <w:lang w:val="de-DE"/>
    </w:rPr>
  </w:style>
  <w:style w:type="paragraph" w:customStyle="1" w:styleId="Default">
    <w:name w:val="Default"/>
    <w:rsid w:val="00465DAA"/>
    <w:pPr>
      <w:autoSpaceDE w:val="0"/>
      <w:autoSpaceDN w:val="0"/>
      <w:adjustRightInd w:val="0"/>
      <w:spacing w:after="0" w:line="240" w:lineRule="auto"/>
    </w:pPr>
    <w:rPr>
      <w:rFonts w:ascii="Arial" w:hAnsi="Arial" w:cs="Arial"/>
      <w:color w:val="000000"/>
      <w:sz w:val="24"/>
      <w:szCs w:val="24"/>
      <w:lang w:val="en-GB"/>
    </w:rPr>
  </w:style>
  <w:style w:type="paragraph" w:customStyle="1" w:styleId="Style3">
    <w:name w:val="Style3"/>
    <w:basedOn w:val="Normal"/>
    <w:qFormat/>
    <w:rsid w:val="005B26E4"/>
    <w:pPr>
      <w:outlineLvl w:val="3"/>
    </w:pPr>
    <w:rPr>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4469">
      <w:bodyDiv w:val="1"/>
      <w:marLeft w:val="0"/>
      <w:marRight w:val="0"/>
      <w:marTop w:val="0"/>
      <w:marBottom w:val="0"/>
      <w:divBdr>
        <w:top w:val="none" w:sz="0" w:space="0" w:color="auto"/>
        <w:left w:val="none" w:sz="0" w:space="0" w:color="auto"/>
        <w:bottom w:val="none" w:sz="0" w:space="0" w:color="auto"/>
        <w:right w:val="none" w:sz="0" w:space="0" w:color="auto"/>
      </w:divBdr>
    </w:div>
    <w:div w:id="63379212">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13260267">
      <w:bodyDiv w:val="1"/>
      <w:marLeft w:val="0"/>
      <w:marRight w:val="0"/>
      <w:marTop w:val="0"/>
      <w:marBottom w:val="0"/>
      <w:divBdr>
        <w:top w:val="none" w:sz="0" w:space="0" w:color="auto"/>
        <w:left w:val="none" w:sz="0" w:space="0" w:color="auto"/>
        <w:bottom w:val="none" w:sz="0" w:space="0" w:color="auto"/>
        <w:right w:val="none" w:sz="0" w:space="0" w:color="auto"/>
      </w:divBdr>
    </w:div>
    <w:div w:id="123231359">
      <w:bodyDiv w:val="1"/>
      <w:marLeft w:val="0"/>
      <w:marRight w:val="0"/>
      <w:marTop w:val="0"/>
      <w:marBottom w:val="0"/>
      <w:divBdr>
        <w:top w:val="none" w:sz="0" w:space="0" w:color="auto"/>
        <w:left w:val="none" w:sz="0" w:space="0" w:color="auto"/>
        <w:bottom w:val="none" w:sz="0" w:space="0" w:color="auto"/>
        <w:right w:val="none" w:sz="0" w:space="0" w:color="auto"/>
      </w:divBdr>
    </w:div>
    <w:div w:id="135532275">
      <w:bodyDiv w:val="1"/>
      <w:marLeft w:val="0"/>
      <w:marRight w:val="0"/>
      <w:marTop w:val="0"/>
      <w:marBottom w:val="0"/>
      <w:divBdr>
        <w:top w:val="none" w:sz="0" w:space="0" w:color="auto"/>
        <w:left w:val="none" w:sz="0" w:space="0" w:color="auto"/>
        <w:bottom w:val="none" w:sz="0" w:space="0" w:color="auto"/>
        <w:right w:val="none" w:sz="0" w:space="0" w:color="auto"/>
      </w:divBdr>
    </w:div>
    <w:div w:id="151414353">
      <w:bodyDiv w:val="1"/>
      <w:marLeft w:val="0"/>
      <w:marRight w:val="0"/>
      <w:marTop w:val="0"/>
      <w:marBottom w:val="0"/>
      <w:divBdr>
        <w:top w:val="none" w:sz="0" w:space="0" w:color="auto"/>
        <w:left w:val="none" w:sz="0" w:space="0" w:color="auto"/>
        <w:bottom w:val="none" w:sz="0" w:space="0" w:color="auto"/>
        <w:right w:val="none" w:sz="0" w:space="0" w:color="auto"/>
      </w:divBdr>
    </w:div>
    <w:div w:id="157504934">
      <w:bodyDiv w:val="1"/>
      <w:marLeft w:val="0"/>
      <w:marRight w:val="0"/>
      <w:marTop w:val="0"/>
      <w:marBottom w:val="0"/>
      <w:divBdr>
        <w:top w:val="none" w:sz="0" w:space="0" w:color="auto"/>
        <w:left w:val="none" w:sz="0" w:space="0" w:color="auto"/>
        <w:bottom w:val="none" w:sz="0" w:space="0" w:color="auto"/>
        <w:right w:val="none" w:sz="0" w:space="0" w:color="auto"/>
      </w:divBdr>
    </w:div>
    <w:div w:id="183908659">
      <w:bodyDiv w:val="1"/>
      <w:marLeft w:val="0"/>
      <w:marRight w:val="0"/>
      <w:marTop w:val="0"/>
      <w:marBottom w:val="0"/>
      <w:divBdr>
        <w:top w:val="none" w:sz="0" w:space="0" w:color="auto"/>
        <w:left w:val="none" w:sz="0" w:space="0" w:color="auto"/>
        <w:bottom w:val="none" w:sz="0" w:space="0" w:color="auto"/>
        <w:right w:val="none" w:sz="0" w:space="0" w:color="auto"/>
      </w:divBdr>
    </w:div>
    <w:div w:id="195386869">
      <w:bodyDiv w:val="1"/>
      <w:marLeft w:val="0"/>
      <w:marRight w:val="0"/>
      <w:marTop w:val="0"/>
      <w:marBottom w:val="0"/>
      <w:divBdr>
        <w:top w:val="none" w:sz="0" w:space="0" w:color="auto"/>
        <w:left w:val="none" w:sz="0" w:space="0" w:color="auto"/>
        <w:bottom w:val="none" w:sz="0" w:space="0" w:color="auto"/>
        <w:right w:val="none" w:sz="0" w:space="0" w:color="auto"/>
      </w:divBdr>
    </w:div>
    <w:div w:id="226958253">
      <w:bodyDiv w:val="1"/>
      <w:marLeft w:val="0"/>
      <w:marRight w:val="0"/>
      <w:marTop w:val="0"/>
      <w:marBottom w:val="0"/>
      <w:divBdr>
        <w:top w:val="none" w:sz="0" w:space="0" w:color="auto"/>
        <w:left w:val="none" w:sz="0" w:space="0" w:color="auto"/>
        <w:bottom w:val="none" w:sz="0" w:space="0" w:color="auto"/>
        <w:right w:val="none" w:sz="0" w:space="0" w:color="auto"/>
      </w:divBdr>
    </w:div>
    <w:div w:id="253781332">
      <w:bodyDiv w:val="1"/>
      <w:marLeft w:val="0"/>
      <w:marRight w:val="0"/>
      <w:marTop w:val="0"/>
      <w:marBottom w:val="0"/>
      <w:divBdr>
        <w:top w:val="none" w:sz="0" w:space="0" w:color="auto"/>
        <w:left w:val="none" w:sz="0" w:space="0" w:color="auto"/>
        <w:bottom w:val="none" w:sz="0" w:space="0" w:color="auto"/>
        <w:right w:val="none" w:sz="0" w:space="0" w:color="auto"/>
      </w:divBdr>
    </w:div>
    <w:div w:id="287244998">
      <w:bodyDiv w:val="1"/>
      <w:marLeft w:val="0"/>
      <w:marRight w:val="0"/>
      <w:marTop w:val="0"/>
      <w:marBottom w:val="0"/>
      <w:divBdr>
        <w:top w:val="none" w:sz="0" w:space="0" w:color="auto"/>
        <w:left w:val="none" w:sz="0" w:space="0" w:color="auto"/>
        <w:bottom w:val="none" w:sz="0" w:space="0" w:color="auto"/>
        <w:right w:val="none" w:sz="0" w:space="0" w:color="auto"/>
      </w:divBdr>
      <w:divsChild>
        <w:div w:id="138960536">
          <w:marLeft w:val="720"/>
          <w:marRight w:val="0"/>
          <w:marTop w:val="220"/>
          <w:marBottom w:val="480"/>
          <w:divBdr>
            <w:top w:val="none" w:sz="0" w:space="0" w:color="auto"/>
            <w:left w:val="none" w:sz="0" w:space="0" w:color="auto"/>
            <w:bottom w:val="none" w:sz="0" w:space="0" w:color="auto"/>
            <w:right w:val="none" w:sz="0" w:space="0" w:color="auto"/>
          </w:divBdr>
        </w:div>
      </w:divsChild>
    </w:div>
    <w:div w:id="323163901">
      <w:bodyDiv w:val="1"/>
      <w:marLeft w:val="0"/>
      <w:marRight w:val="0"/>
      <w:marTop w:val="0"/>
      <w:marBottom w:val="0"/>
      <w:divBdr>
        <w:top w:val="none" w:sz="0" w:space="0" w:color="auto"/>
        <w:left w:val="none" w:sz="0" w:space="0" w:color="auto"/>
        <w:bottom w:val="none" w:sz="0" w:space="0" w:color="auto"/>
        <w:right w:val="none" w:sz="0" w:space="0" w:color="auto"/>
      </w:divBdr>
    </w:div>
    <w:div w:id="362052949">
      <w:bodyDiv w:val="1"/>
      <w:marLeft w:val="0"/>
      <w:marRight w:val="0"/>
      <w:marTop w:val="0"/>
      <w:marBottom w:val="0"/>
      <w:divBdr>
        <w:top w:val="none" w:sz="0" w:space="0" w:color="auto"/>
        <w:left w:val="none" w:sz="0" w:space="0" w:color="auto"/>
        <w:bottom w:val="none" w:sz="0" w:space="0" w:color="auto"/>
        <w:right w:val="none" w:sz="0" w:space="0" w:color="auto"/>
      </w:divBdr>
    </w:div>
    <w:div w:id="370345726">
      <w:bodyDiv w:val="1"/>
      <w:marLeft w:val="0"/>
      <w:marRight w:val="0"/>
      <w:marTop w:val="0"/>
      <w:marBottom w:val="0"/>
      <w:divBdr>
        <w:top w:val="none" w:sz="0" w:space="0" w:color="auto"/>
        <w:left w:val="none" w:sz="0" w:space="0" w:color="auto"/>
        <w:bottom w:val="none" w:sz="0" w:space="0" w:color="auto"/>
        <w:right w:val="none" w:sz="0" w:space="0" w:color="auto"/>
      </w:divBdr>
    </w:div>
    <w:div w:id="416562518">
      <w:bodyDiv w:val="1"/>
      <w:marLeft w:val="0"/>
      <w:marRight w:val="0"/>
      <w:marTop w:val="0"/>
      <w:marBottom w:val="0"/>
      <w:divBdr>
        <w:top w:val="none" w:sz="0" w:space="0" w:color="auto"/>
        <w:left w:val="none" w:sz="0" w:space="0" w:color="auto"/>
        <w:bottom w:val="none" w:sz="0" w:space="0" w:color="auto"/>
        <w:right w:val="none" w:sz="0" w:space="0" w:color="auto"/>
      </w:divBdr>
    </w:div>
    <w:div w:id="419059417">
      <w:bodyDiv w:val="1"/>
      <w:marLeft w:val="0"/>
      <w:marRight w:val="0"/>
      <w:marTop w:val="0"/>
      <w:marBottom w:val="0"/>
      <w:divBdr>
        <w:top w:val="none" w:sz="0" w:space="0" w:color="auto"/>
        <w:left w:val="none" w:sz="0" w:space="0" w:color="auto"/>
        <w:bottom w:val="none" w:sz="0" w:space="0" w:color="auto"/>
        <w:right w:val="none" w:sz="0" w:space="0" w:color="auto"/>
      </w:divBdr>
    </w:div>
    <w:div w:id="420566058">
      <w:bodyDiv w:val="1"/>
      <w:marLeft w:val="0"/>
      <w:marRight w:val="0"/>
      <w:marTop w:val="0"/>
      <w:marBottom w:val="0"/>
      <w:divBdr>
        <w:top w:val="none" w:sz="0" w:space="0" w:color="auto"/>
        <w:left w:val="none" w:sz="0" w:space="0" w:color="auto"/>
        <w:bottom w:val="none" w:sz="0" w:space="0" w:color="auto"/>
        <w:right w:val="none" w:sz="0" w:space="0" w:color="auto"/>
      </w:divBdr>
    </w:div>
    <w:div w:id="449083916">
      <w:bodyDiv w:val="1"/>
      <w:marLeft w:val="0"/>
      <w:marRight w:val="0"/>
      <w:marTop w:val="0"/>
      <w:marBottom w:val="0"/>
      <w:divBdr>
        <w:top w:val="none" w:sz="0" w:space="0" w:color="auto"/>
        <w:left w:val="none" w:sz="0" w:space="0" w:color="auto"/>
        <w:bottom w:val="none" w:sz="0" w:space="0" w:color="auto"/>
        <w:right w:val="none" w:sz="0" w:space="0" w:color="auto"/>
      </w:divBdr>
    </w:div>
    <w:div w:id="467868116">
      <w:bodyDiv w:val="1"/>
      <w:marLeft w:val="0"/>
      <w:marRight w:val="0"/>
      <w:marTop w:val="0"/>
      <w:marBottom w:val="0"/>
      <w:divBdr>
        <w:top w:val="none" w:sz="0" w:space="0" w:color="auto"/>
        <w:left w:val="none" w:sz="0" w:space="0" w:color="auto"/>
        <w:bottom w:val="none" w:sz="0" w:space="0" w:color="auto"/>
        <w:right w:val="none" w:sz="0" w:space="0" w:color="auto"/>
      </w:divBdr>
    </w:div>
    <w:div w:id="476193853">
      <w:bodyDiv w:val="1"/>
      <w:marLeft w:val="0"/>
      <w:marRight w:val="0"/>
      <w:marTop w:val="0"/>
      <w:marBottom w:val="0"/>
      <w:divBdr>
        <w:top w:val="none" w:sz="0" w:space="0" w:color="auto"/>
        <w:left w:val="none" w:sz="0" w:space="0" w:color="auto"/>
        <w:bottom w:val="none" w:sz="0" w:space="0" w:color="auto"/>
        <w:right w:val="none" w:sz="0" w:space="0" w:color="auto"/>
      </w:divBdr>
    </w:div>
    <w:div w:id="554775513">
      <w:bodyDiv w:val="1"/>
      <w:marLeft w:val="0"/>
      <w:marRight w:val="0"/>
      <w:marTop w:val="0"/>
      <w:marBottom w:val="0"/>
      <w:divBdr>
        <w:top w:val="none" w:sz="0" w:space="0" w:color="auto"/>
        <w:left w:val="none" w:sz="0" w:space="0" w:color="auto"/>
        <w:bottom w:val="none" w:sz="0" w:space="0" w:color="auto"/>
        <w:right w:val="none" w:sz="0" w:space="0" w:color="auto"/>
      </w:divBdr>
    </w:div>
    <w:div w:id="574243943">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863597">
      <w:bodyDiv w:val="1"/>
      <w:marLeft w:val="0"/>
      <w:marRight w:val="0"/>
      <w:marTop w:val="0"/>
      <w:marBottom w:val="0"/>
      <w:divBdr>
        <w:top w:val="none" w:sz="0" w:space="0" w:color="auto"/>
        <w:left w:val="none" w:sz="0" w:space="0" w:color="auto"/>
        <w:bottom w:val="none" w:sz="0" w:space="0" w:color="auto"/>
        <w:right w:val="none" w:sz="0" w:space="0" w:color="auto"/>
      </w:divBdr>
    </w:div>
    <w:div w:id="743376991">
      <w:bodyDiv w:val="1"/>
      <w:marLeft w:val="0"/>
      <w:marRight w:val="0"/>
      <w:marTop w:val="0"/>
      <w:marBottom w:val="0"/>
      <w:divBdr>
        <w:top w:val="none" w:sz="0" w:space="0" w:color="auto"/>
        <w:left w:val="none" w:sz="0" w:space="0" w:color="auto"/>
        <w:bottom w:val="none" w:sz="0" w:space="0" w:color="auto"/>
        <w:right w:val="none" w:sz="0" w:space="0" w:color="auto"/>
      </w:divBdr>
    </w:div>
    <w:div w:id="969475956">
      <w:bodyDiv w:val="1"/>
      <w:marLeft w:val="0"/>
      <w:marRight w:val="0"/>
      <w:marTop w:val="0"/>
      <w:marBottom w:val="0"/>
      <w:divBdr>
        <w:top w:val="none" w:sz="0" w:space="0" w:color="auto"/>
        <w:left w:val="none" w:sz="0" w:space="0" w:color="auto"/>
        <w:bottom w:val="none" w:sz="0" w:space="0" w:color="auto"/>
        <w:right w:val="none" w:sz="0" w:space="0" w:color="auto"/>
      </w:divBdr>
    </w:div>
    <w:div w:id="997731039">
      <w:bodyDiv w:val="1"/>
      <w:marLeft w:val="0"/>
      <w:marRight w:val="0"/>
      <w:marTop w:val="0"/>
      <w:marBottom w:val="0"/>
      <w:divBdr>
        <w:top w:val="none" w:sz="0" w:space="0" w:color="auto"/>
        <w:left w:val="none" w:sz="0" w:space="0" w:color="auto"/>
        <w:bottom w:val="none" w:sz="0" w:space="0" w:color="auto"/>
        <w:right w:val="none" w:sz="0" w:space="0" w:color="auto"/>
      </w:divBdr>
    </w:div>
    <w:div w:id="1080982171">
      <w:bodyDiv w:val="1"/>
      <w:marLeft w:val="0"/>
      <w:marRight w:val="0"/>
      <w:marTop w:val="0"/>
      <w:marBottom w:val="0"/>
      <w:divBdr>
        <w:top w:val="none" w:sz="0" w:space="0" w:color="auto"/>
        <w:left w:val="none" w:sz="0" w:space="0" w:color="auto"/>
        <w:bottom w:val="none" w:sz="0" w:space="0" w:color="auto"/>
        <w:right w:val="none" w:sz="0" w:space="0" w:color="auto"/>
      </w:divBdr>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25076226">
      <w:bodyDiv w:val="1"/>
      <w:marLeft w:val="0"/>
      <w:marRight w:val="0"/>
      <w:marTop w:val="0"/>
      <w:marBottom w:val="0"/>
      <w:divBdr>
        <w:top w:val="none" w:sz="0" w:space="0" w:color="auto"/>
        <w:left w:val="none" w:sz="0" w:space="0" w:color="auto"/>
        <w:bottom w:val="none" w:sz="0" w:space="0" w:color="auto"/>
        <w:right w:val="none" w:sz="0" w:space="0" w:color="auto"/>
      </w:divBdr>
    </w:div>
    <w:div w:id="1150050901">
      <w:bodyDiv w:val="1"/>
      <w:marLeft w:val="0"/>
      <w:marRight w:val="0"/>
      <w:marTop w:val="0"/>
      <w:marBottom w:val="0"/>
      <w:divBdr>
        <w:top w:val="none" w:sz="0" w:space="0" w:color="auto"/>
        <w:left w:val="none" w:sz="0" w:space="0" w:color="auto"/>
        <w:bottom w:val="none" w:sz="0" w:space="0" w:color="auto"/>
        <w:right w:val="none" w:sz="0" w:space="0" w:color="auto"/>
      </w:divBdr>
    </w:div>
    <w:div w:id="1180697457">
      <w:bodyDiv w:val="1"/>
      <w:marLeft w:val="0"/>
      <w:marRight w:val="0"/>
      <w:marTop w:val="0"/>
      <w:marBottom w:val="0"/>
      <w:divBdr>
        <w:top w:val="none" w:sz="0" w:space="0" w:color="auto"/>
        <w:left w:val="none" w:sz="0" w:space="0" w:color="auto"/>
        <w:bottom w:val="none" w:sz="0" w:space="0" w:color="auto"/>
        <w:right w:val="none" w:sz="0" w:space="0" w:color="auto"/>
      </w:divBdr>
      <w:divsChild>
        <w:div w:id="459615932">
          <w:marLeft w:val="547"/>
          <w:marRight w:val="0"/>
          <w:marTop w:val="220"/>
          <w:marBottom w:val="480"/>
          <w:divBdr>
            <w:top w:val="none" w:sz="0" w:space="0" w:color="auto"/>
            <w:left w:val="none" w:sz="0" w:space="0" w:color="auto"/>
            <w:bottom w:val="none" w:sz="0" w:space="0" w:color="auto"/>
            <w:right w:val="none" w:sz="0" w:space="0" w:color="auto"/>
          </w:divBdr>
        </w:div>
        <w:div w:id="485435357">
          <w:marLeft w:val="547"/>
          <w:marRight w:val="0"/>
          <w:marTop w:val="220"/>
          <w:marBottom w:val="0"/>
          <w:divBdr>
            <w:top w:val="none" w:sz="0" w:space="0" w:color="auto"/>
            <w:left w:val="none" w:sz="0" w:space="0" w:color="auto"/>
            <w:bottom w:val="none" w:sz="0" w:space="0" w:color="auto"/>
            <w:right w:val="none" w:sz="0" w:space="0" w:color="auto"/>
          </w:divBdr>
        </w:div>
        <w:div w:id="1147013377">
          <w:marLeft w:val="547"/>
          <w:marRight w:val="0"/>
          <w:marTop w:val="220"/>
          <w:marBottom w:val="0"/>
          <w:divBdr>
            <w:top w:val="none" w:sz="0" w:space="0" w:color="auto"/>
            <w:left w:val="none" w:sz="0" w:space="0" w:color="auto"/>
            <w:bottom w:val="none" w:sz="0" w:space="0" w:color="auto"/>
            <w:right w:val="none" w:sz="0" w:space="0" w:color="auto"/>
          </w:divBdr>
        </w:div>
        <w:div w:id="1441947073">
          <w:marLeft w:val="547"/>
          <w:marRight w:val="0"/>
          <w:marTop w:val="220"/>
          <w:marBottom w:val="0"/>
          <w:divBdr>
            <w:top w:val="none" w:sz="0" w:space="0" w:color="auto"/>
            <w:left w:val="none" w:sz="0" w:space="0" w:color="auto"/>
            <w:bottom w:val="none" w:sz="0" w:space="0" w:color="auto"/>
            <w:right w:val="none" w:sz="0" w:space="0" w:color="auto"/>
          </w:divBdr>
        </w:div>
      </w:divsChild>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14347283">
      <w:bodyDiv w:val="1"/>
      <w:marLeft w:val="0"/>
      <w:marRight w:val="0"/>
      <w:marTop w:val="0"/>
      <w:marBottom w:val="0"/>
      <w:divBdr>
        <w:top w:val="none" w:sz="0" w:space="0" w:color="auto"/>
        <w:left w:val="none" w:sz="0" w:space="0" w:color="auto"/>
        <w:bottom w:val="none" w:sz="0" w:space="0" w:color="auto"/>
        <w:right w:val="none" w:sz="0" w:space="0" w:color="auto"/>
      </w:divBdr>
    </w:div>
    <w:div w:id="1261257687">
      <w:bodyDiv w:val="1"/>
      <w:marLeft w:val="0"/>
      <w:marRight w:val="0"/>
      <w:marTop w:val="0"/>
      <w:marBottom w:val="0"/>
      <w:divBdr>
        <w:top w:val="none" w:sz="0" w:space="0" w:color="auto"/>
        <w:left w:val="none" w:sz="0" w:space="0" w:color="auto"/>
        <w:bottom w:val="none" w:sz="0" w:space="0" w:color="auto"/>
        <w:right w:val="none" w:sz="0" w:space="0" w:color="auto"/>
      </w:divBdr>
    </w:div>
    <w:div w:id="1292052078">
      <w:bodyDiv w:val="1"/>
      <w:marLeft w:val="0"/>
      <w:marRight w:val="0"/>
      <w:marTop w:val="0"/>
      <w:marBottom w:val="0"/>
      <w:divBdr>
        <w:top w:val="none" w:sz="0" w:space="0" w:color="auto"/>
        <w:left w:val="none" w:sz="0" w:space="0" w:color="auto"/>
        <w:bottom w:val="none" w:sz="0" w:space="0" w:color="auto"/>
        <w:right w:val="none" w:sz="0" w:space="0" w:color="auto"/>
      </w:divBdr>
    </w:div>
    <w:div w:id="1333609638">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83554075">
      <w:bodyDiv w:val="1"/>
      <w:marLeft w:val="0"/>
      <w:marRight w:val="0"/>
      <w:marTop w:val="0"/>
      <w:marBottom w:val="0"/>
      <w:divBdr>
        <w:top w:val="none" w:sz="0" w:space="0" w:color="auto"/>
        <w:left w:val="none" w:sz="0" w:space="0" w:color="auto"/>
        <w:bottom w:val="none" w:sz="0" w:space="0" w:color="auto"/>
        <w:right w:val="none" w:sz="0" w:space="0" w:color="auto"/>
      </w:divBdr>
    </w:div>
    <w:div w:id="1462193017">
      <w:bodyDiv w:val="1"/>
      <w:marLeft w:val="0"/>
      <w:marRight w:val="0"/>
      <w:marTop w:val="0"/>
      <w:marBottom w:val="0"/>
      <w:divBdr>
        <w:top w:val="none" w:sz="0" w:space="0" w:color="auto"/>
        <w:left w:val="none" w:sz="0" w:space="0" w:color="auto"/>
        <w:bottom w:val="none" w:sz="0" w:space="0" w:color="auto"/>
        <w:right w:val="none" w:sz="0" w:space="0" w:color="auto"/>
      </w:divBdr>
    </w:div>
    <w:div w:id="1491945524">
      <w:bodyDiv w:val="1"/>
      <w:marLeft w:val="0"/>
      <w:marRight w:val="0"/>
      <w:marTop w:val="0"/>
      <w:marBottom w:val="0"/>
      <w:divBdr>
        <w:top w:val="none" w:sz="0" w:space="0" w:color="auto"/>
        <w:left w:val="none" w:sz="0" w:space="0" w:color="auto"/>
        <w:bottom w:val="none" w:sz="0" w:space="0" w:color="auto"/>
        <w:right w:val="none" w:sz="0" w:space="0" w:color="auto"/>
      </w:divBdr>
    </w:div>
    <w:div w:id="1500653501">
      <w:bodyDiv w:val="1"/>
      <w:marLeft w:val="0"/>
      <w:marRight w:val="0"/>
      <w:marTop w:val="0"/>
      <w:marBottom w:val="0"/>
      <w:divBdr>
        <w:top w:val="none" w:sz="0" w:space="0" w:color="auto"/>
        <w:left w:val="none" w:sz="0" w:space="0" w:color="auto"/>
        <w:bottom w:val="none" w:sz="0" w:space="0" w:color="auto"/>
        <w:right w:val="none" w:sz="0" w:space="0" w:color="auto"/>
      </w:divBdr>
    </w:div>
    <w:div w:id="1536966609">
      <w:bodyDiv w:val="1"/>
      <w:marLeft w:val="0"/>
      <w:marRight w:val="0"/>
      <w:marTop w:val="0"/>
      <w:marBottom w:val="0"/>
      <w:divBdr>
        <w:top w:val="none" w:sz="0" w:space="0" w:color="auto"/>
        <w:left w:val="none" w:sz="0" w:space="0" w:color="auto"/>
        <w:bottom w:val="none" w:sz="0" w:space="0" w:color="auto"/>
        <w:right w:val="none" w:sz="0" w:space="0" w:color="auto"/>
      </w:divBdr>
    </w:div>
    <w:div w:id="1600139998">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54024339">
      <w:bodyDiv w:val="1"/>
      <w:marLeft w:val="0"/>
      <w:marRight w:val="0"/>
      <w:marTop w:val="0"/>
      <w:marBottom w:val="0"/>
      <w:divBdr>
        <w:top w:val="none" w:sz="0" w:space="0" w:color="auto"/>
        <w:left w:val="none" w:sz="0" w:space="0" w:color="auto"/>
        <w:bottom w:val="none" w:sz="0" w:space="0" w:color="auto"/>
        <w:right w:val="none" w:sz="0" w:space="0" w:color="auto"/>
      </w:divBdr>
    </w:div>
    <w:div w:id="1655135211">
      <w:bodyDiv w:val="1"/>
      <w:marLeft w:val="0"/>
      <w:marRight w:val="0"/>
      <w:marTop w:val="0"/>
      <w:marBottom w:val="0"/>
      <w:divBdr>
        <w:top w:val="none" w:sz="0" w:space="0" w:color="auto"/>
        <w:left w:val="none" w:sz="0" w:space="0" w:color="auto"/>
        <w:bottom w:val="none" w:sz="0" w:space="0" w:color="auto"/>
        <w:right w:val="none" w:sz="0" w:space="0" w:color="auto"/>
      </w:divBdr>
    </w:div>
    <w:div w:id="1667785039">
      <w:bodyDiv w:val="1"/>
      <w:marLeft w:val="0"/>
      <w:marRight w:val="0"/>
      <w:marTop w:val="0"/>
      <w:marBottom w:val="0"/>
      <w:divBdr>
        <w:top w:val="none" w:sz="0" w:space="0" w:color="auto"/>
        <w:left w:val="none" w:sz="0" w:space="0" w:color="auto"/>
        <w:bottom w:val="none" w:sz="0" w:space="0" w:color="auto"/>
        <w:right w:val="none" w:sz="0" w:space="0" w:color="auto"/>
      </w:divBdr>
    </w:div>
    <w:div w:id="1726290352">
      <w:bodyDiv w:val="1"/>
      <w:marLeft w:val="0"/>
      <w:marRight w:val="0"/>
      <w:marTop w:val="0"/>
      <w:marBottom w:val="0"/>
      <w:divBdr>
        <w:top w:val="none" w:sz="0" w:space="0" w:color="auto"/>
        <w:left w:val="none" w:sz="0" w:space="0" w:color="auto"/>
        <w:bottom w:val="none" w:sz="0" w:space="0" w:color="auto"/>
        <w:right w:val="none" w:sz="0" w:space="0" w:color="auto"/>
      </w:divBdr>
    </w:div>
    <w:div w:id="1784376135">
      <w:bodyDiv w:val="1"/>
      <w:marLeft w:val="0"/>
      <w:marRight w:val="0"/>
      <w:marTop w:val="0"/>
      <w:marBottom w:val="0"/>
      <w:divBdr>
        <w:top w:val="none" w:sz="0" w:space="0" w:color="auto"/>
        <w:left w:val="none" w:sz="0" w:space="0" w:color="auto"/>
        <w:bottom w:val="none" w:sz="0" w:space="0" w:color="auto"/>
        <w:right w:val="none" w:sz="0" w:space="0" w:color="auto"/>
      </w:divBdr>
    </w:div>
    <w:div w:id="1810441637">
      <w:bodyDiv w:val="1"/>
      <w:marLeft w:val="0"/>
      <w:marRight w:val="0"/>
      <w:marTop w:val="0"/>
      <w:marBottom w:val="0"/>
      <w:divBdr>
        <w:top w:val="none" w:sz="0" w:space="0" w:color="auto"/>
        <w:left w:val="none" w:sz="0" w:space="0" w:color="auto"/>
        <w:bottom w:val="none" w:sz="0" w:space="0" w:color="auto"/>
        <w:right w:val="none" w:sz="0" w:space="0" w:color="auto"/>
      </w:divBdr>
    </w:div>
    <w:div w:id="1816750843">
      <w:bodyDiv w:val="1"/>
      <w:marLeft w:val="0"/>
      <w:marRight w:val="0"/>
      <w:marTop w:val="0"/>
      <w:marBottom w:val="0"/>
      <w:divBdr>
        <w:top w:val="none" w:sz="0" w:space="0" w:color="auto"/>
        <w:left w:val="none" w:sz="0" w:space="0" w:color="auto"/>
        <w:bottom w:val="none" w:sz="0" w:space="0" w:color="auto"/>
        <w:right w:val="none" w:sz="0" w:space="0" w:color="auto"/>
      </w:divBdr>
    </w:div>
    <w:div w:id="1844125647">
      <w:bodyDiv w:val="1"/>
      <w:marLeft w:val="0"/>
      <w:marRight w:val="0"/>
      <w:marTop w:val="0"/>
      <w:marBottom w:val="0"/>
      <w:divBdr>
        <w:top w:val="none" w:sz="0" w:space="0" w:color="auto"/>
        <w:left w:val="none" w:sz="0" w:space="0" w:color="auto"/>
        <w:bottom w:val="none" w:sz="0" w:space="0" w:color="auto"/>
        <w:right w:val="none" w:sz="0" w:space="0" w:color="auto"/>
      </w:divBdr>
    </w:div>
    <w:div w:id="1876848224">
      <w:bodyDiv w:val="1"/>
      <w:marLeft w:val="0"/>
      <w:marRight w:val="0"/>
      <w:marTop w:val="0"/>
      <w:marBottom w:val="0"/>
      <w:divBdr>
        <w:top w:val="none" w:sz="0" w:space="0" w:color="auto"/>
        <w:left w:val="none" w:sz="0" w:space="0" w:color="auto"/>
        <w:bottom w:val="none" w:sz="0" w:space="0" w:color="auto"/>
        <w:right w:val="none" w:sz="0" w:space="0" w:color="auto"/>
      </w:divBdr>
    </w:div>
    <w:div w:id="1898206188">
      <w:bodyDiv w:val="1"/>
      <w:marLeft w:val="0"/>
      <w:marRight w:val="0"/>
      <w:marTop w:val="0"/>
      <w:marBottom w:val="0"/>
      <w:divBdr>
        <w:top w:val="none" w:sz="0" w:space="0" w:color="auto"/>
        <w:left w:val="none" w:sz="0" w:space="0" w:color="auto"/>
        <w:bottom w:val="none" w:sz="0" w:space="0" w:color="auto"/>
        <w:right w:val="none" w:sz="0" w:space="0" w:color="auto"/>
      </w:divBdr>
    </w:div>
    <w:div w:id="1912502223">
      <w:bodyDiv w:val="1"/>
      <w:marLeft w:val="0"/>
      <w:marRight w:val="0"/>
      <w:marTop w:val="0"/>
      <w:marBottom w:val="0"/>
      <w:divBdr>
        <w:top w:val="none" w:sz="0" w:space="0" w:color="auto"/>
        <w:left w:val="none" w:sz="0" w:space="0" w:color="auto"/>
        <w:bottom w:val="none" w:sz="0" w:space="0" w:color="auto"/>
        <w:right w:val="none" w:sz="0" w:space="0" w:color="auto"/>
      </w:divBdr>
    </w:div>
    <w:div w:id="1917014161">
      <w:bodyDiv w:val="1"/>
      <w:marLeft w:val="0"/>
      <w:marRight w:val="0"/>
      <w:marTop w:val="0"/>
      <w:marBottom w:val="0"/>
      <w:divBdr>
        <w:top w:val="none" w:sz="0" w:space="0" w:color="auto"/>
        <w:left w:val="none" w:sz="0" w:space="0" w:color="auto"/>
        <w:bottom w:val="none" w:sz="0" w:space="0" w:color="auto"/>
        <w:right w:val="none" w:sz="0" w:space="0" w:color="auto"/>
      </w:divBdr>
    </w:div>
    <w:div w:id="1921404116">
      <w:bodyDiv w:val="1"/>
      <w:marLeft w:val="0"/>
      <w:marRight w:val="0"/>
      <w:marTop w:val="0"/>
      <w:marBottom w:val="0"/>
      <w:divBdr>
        <w:top w:val="none" w:sz="0" w:space="0" w:color="auto"/>
        <w:left w:val="none" w:sz="0" w:space="0" w:color="auto"/>
        <w:bottom w:val="none" w:sz="0" w:space="0" w:color="auto"/>
        <w:right w:val="none" w:sz="0" w:space="0" w:color="auto"/>
      </w:divBdr>
    </w:div>
    <w:div w:id="1950965370">
      <w:bodyDiv w:val="1"/>
      <w:marLeft w:val="0"/>
      <w:marRight w:val="0"/>
      <w:marTop w:val="0"/>
      <w:marBottom w:val="0"/>
      <w:divBdr>
        <w:top w:val="none" w:sz="0" w:space="0" w:color="auto"/>
        <w:left w:val="none" w:sz="0" w:space="0" w:color="auto"/>
        <w:bottom w:val="none" w:sz="0" w:space="0" w:color="auto"/>
        <w:right w:val="none" w:sz="0" w:space="0" w:color="auto"/>
      </w:divBdr>
    </w:div>
    <w:div w:id="2030837294">
      <w:bodyDiv w:val="1"/>
      <w:marLeft w:val="0"/>
      <w:marRight w:val="0"/>
      <w:marTop w:val="0"/>
      <w:marBottom w:val="0"/>
      <w:divBdr>
        <w:top w:val="none" w:sz="0" w:space="0" w:color="auto"/>
        <w:left w:val="none" w:sz="0" w:space="0" w:color="auto"/>
        <w:bottom w:val="none" w:sz="0" w:space="0" w:color="auto"/>
        <w:right w:val="none" w:sz="0" w:space="0" w:color="auto"/>
      </w:divBdr>
    </w:div>
    <w:div w:id="2092463269">
      <w:bodyDiv w:val="1"/>
      <w:marLeft w:val="0"/>
      <w:marRight w:val="0"/>
      <w:marTop w:val="0"/>
      <w:marBottom w:val="0"/>
      <w:divBdr>
        <w:top w:val="none" w:sz="0" w:space="0" w:color="auto"/>
        <w:left w:val="none" w:sz="0" w:space="0" w:color="auto"/>
        <w:bottom w:val="none" w:sz="0" w:space="0" w:color="auto"/>
        <w:right w:val="none" w:sz="0" w:space="0" w:color="auto"/>
      </w:divBdr>
    </w:div>
    <w:div w:id="21060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legal-notice"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ma.europa.e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D Policy Document" ma:contentTypeID="0x01010001BD15C3986B91498E0AE644B715B9EE0201006AE7501970AA6F49B95A6BC990870044" ma:contentTypeVersion="10" ma:contentTypeDescription="" ma:contentTypeScope="" ma:versionID="a8aa6aae95dc70cc821b733365cb1a5e">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5b65b42daac8f061aed0742290f8f"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caa5aeb1a6644849b60fbe2335e12657" minOccurs="0"/>
                <xsd:element ref="ns2:adfed02cb80f4453940112edc610ae0b"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aa5aeb1a6644849b60fbe2335e12657" ma:index="21" ma:taxonomy="true" ma:internalName="caa5aeb1a6644849b60fbe2335e12657" ma:taxonomyFieldName="Topic" ma:displayName="Topic" ma:default="" ma:fieldId="{caa5aeb1-a664-4849-b60f-be2335e12657}" ma:sspId="0ac1876e-32bf-4158-94e7-cdbcd053a335" ma:termSetId="f69c9a53-5413-4cfb-bcb5-5dda08801a4b" ma:anchorId="00000000-0000-0000-0000-000000000000" ma:open="false" ma:isKeyword="false">
      <xsd:complexType>
        <xsd:sequence>
          <xsd:element ref="pc:Terms" minOccurs="0" maxOccurs="1"/>
        </xsd:sequence>
      </xsd:complexType>
    </xsd:element>
    <xsd:element name="adfed02cb80f4453940112edc610ae0b" ma:index="23" nillable="true" ma:taxonomy="true" ma:internalName="adfed02cb80f4453940112edc610ae0b" ma:taxonomyFieldName="MultiTopic" ma:displayName="MultiTopic" ma:readOnly="false" ma:default="" ma:fieldId="{adfed02c-b80f-4453-9401-12edc610ae0b}" ma:taxonomyMulti="true" ma:sspId="0ac1876e-32bf-4158-94e7-cdbcd053a335" ma:termSetId="53d8606b-b8d1-487f-aeb7-9497ccd07a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0fbe147-bbda-4e53-b6b1-7e8bbff3fe19">ESMA74-362-992</_dlc_DocId>
    <TaxCatchAll xmlns="20fbe147-bbda-4e53-b6b1-7e8bbff3fe19">
      <Value>643</Value>
      <Value>14</Value>
      <Value>45</Value>
      <Value>91</Value>
    </TaxCatchAll>
    <_dlc_DocIdUrl xmlns="20fbe147-bbda-4e53-b6b1-7e8bbff3fe19">
      <Url>https://sherpa.esma.europa.eu/sites/MKT/MDP/_layouts/15/DocIdRedir.aspx?ID=ESMA74-362-992</Url>
      <Description>ESMA74-362-992</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ESAs review</TermName>
          <TermId xmlns="http://schemas.microsoft.com/office/infopath/2007/PartnerControls">dbb01258-b2f5-4d25-ac54-36ea0a496b24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ee140d88-8f0a-4721-93ff-8646c3896e06</TermId>
        </TermInfo>
      </Terms>
    </a9b3b1dad23b4ba58c3f3e36a96e1d9c>
    <adfed02cb80f4453940112edc610ae0b xmlns="20fbe147-bbda-4e53-b6b1-7e8bbff3fe19">
      <Terms xmlns="http://schemas.microsoft.com/office/infopath/2007/PartnerControls"/>
    </adfed02cb80f4453940112edc610ae0b>
    <MeetingDate xmlns="20fbe147-bbda-4e53-b6b1-7e8bbff3fe19" xsi:nil="true"/>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2020</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DBA62D4C-A0B4-4132-B586-D5D343472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5002E954-1041-4877-B261-D3063DC4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TotalTime>
  <Pages>10</Pages>
  <Words>1477</Words>
  <Characters>8424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Siracusa</dc:creator>
  <cp:keywords/>
  <cp:lastModifiedBy>jmchale21</cp:lastModifiedBy>
  <cp:revision>2</cp:revision>
  <cp:lastPrinted>2017-07-24T14:47:00Z</cp:lastPrinted>
  <dcterms:created xsi:type="dcterms:W3CDTF">2021-01-04T18:30:00Z</dcterms:created>
  <dcterms:modified xsi:type="dcterms:W3CDTF">2021-01-04T18:30:00Z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45;#Team|ee140d88-8f0a-4721-93ff-8646c3896e06</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0x01010001BD15C3986B91498E0AE644B715B9EE0201006AE7501970AA6F49B95A6BC990870044</vt:lpwstr>
  </property>
  <property fmtid="{D5CDD505-2E9C-101B-9397-08002B2CF9AE}" pid="5" name="_dlc_DocIdItemGuid">
    <vt:lpwstr>8be4cb59-494c-4231-85e9-1b4602ea14d3</vt:lpwstr>
  </property>
  <property fmtid="{D5CDD505-2E9C-101B-9397-08002B2CF9AE}" pid="6" name="DocumentType">
    <vt:lpwstr>91;#Consultation Paper|c6238baf-c3d7-4bb8-8cf2-f28a89601f52</vt:lpwstr>
  </property>
  <property fmtid="{D5CDD505-2E9C-101B-9397-08002B2CF9AE}" pid="7" name="Topic">
    <vt:lpwstr>643;#ESAs review|dbb01258-b2f5-4d25-ac54-36ea0a496b24</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2;#Legal|911f2199-944a-43bc-9214-707d25cd0e08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ESMATemplatesConfidentialityLevel">
    <vt:lpwstr>5;#Regular|07f1e362-856b-423d-bea6-a14079762141</vt:lpwstr>
  </property>
  <property fmtid="{D5CDD505-2E9C-101B-9397-08002B2CF9AE}" pid="18" name="ESMATemplatesTopic">
    <vt:lpwstr>98;#Guidelines|782545c7-977f-463a-88e4-b291ce40d49b</vt:lpwstr>
  </property>
  <property fmtid="{D5CDD505-2E9C-101B-9397-08002B2CF9AE}" pid="19" name="MultiTopic">
    <vt:lpwstr/>
  </property>
</Properties>
</file>