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2ED61AF3" w:rsidR="00563C1F" w:rsidRDefault="00EC6066" w:rsidP="00F72D28">
          <w:pPr>
            <w:pStyle w:val="Title"/>
          </w:pPr>
          <w:r>
            <w:t xml:space="preserve">Reply </w:t>
          </w:r>
          <w:r w:rsidR="00DD03DC">
            <w:t>F</w:t>
          </w:r>
          <w:r>
            <w:t>orm</w:t>
          </w:r>
        </w:p>
        <w:p w14:paraId="5C42D2D2" w14:textId="3805F568" w:rsidR="00D77369" w:rsidRDefault="00D77369" w:rsidP="006B7794">
          <w:pPr>
            <w:pStyle w:val="Subtitle"/>
            <w:jc w:val="left"/>
          </w:pPr>
          <w:r w:rsidRPr="00C01571">
            <w:rPr>
              <w:noProof/>
              <w:sz w:val="36"/>
              <w:szCs w:val="36"/>
            </w:rPr>
            <mc:AlternateContent>
              <mc:Choice Requires="wps">
                <w:drawing>
                  <wp:anchor distT="0" distB="0" distL="114300" distR="114300" simplePos="0" relativeHeight="251658240" behindDoc="1" locked="1" layoutInCell="1" allowOverlap="0" wp14:anchorId="72CBE987" wp14:editId="46BA22FB">
                    <wp:simplePos x="0" y="0"/>
                    <wp:positionH relativeFrom="page">
                      <wp:align>left</wp:align>
                    </wp:positionH>
                    <wp:positionV relativeFrom="paragraph">
                      <wp:posOffset>766445</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5787" id="Freeform: Shape 1" o:spid="_x0000_s1026" style="position:absolute;margin-left:0;margin-top:60.3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brFXs98AAAAK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C01571" w:rsidRPr="00C01571">
            <w:rPr>
              <w:rFonts w:cs="Arial"/>
              <w:b/>
              <w:bCs/>
              <w:sz w:val="36"/>
              <w:szCs w:val="36"/>
            </w:rPr>
            <w:t>to</w:t>
          </w:r>
          <w:r w:rsidR="003C5D75" w:rsidRPr="00C01571">
            <w:rPr>
              <w:rFonts w:cs="Arial"/>
              <w:b/>
              <w:sz w:val="36"/>
              <w:szCs w:val="36"/>
            </w:rPr>
            <w:t xml:space="preserve"> the</w:t>
          </w:r>
          <w:r w:rsidR="00EC6066" w:rsidRPr="00C01571">
            <w:rPr>
              <w:rFonts w:cs="Arial"/>
              <w:b/>
              <w:sz w:val="36"/>
              <w:szCs w:val="36"/>
            </w:rPr>
            <w:t xml:space="preserve"> </w:t>
          </w:r>
          <w:r w:rsidR="00D470B7" w:rsidRPr="00C01571">
            <w:rPr>
              <w:rFonts w:cs="Arial"/>
              <w:b/>
              <w:sz w:val="36"/>
              <w:szCs w:val="36"/>
            </w:rPr>
            <w:t xml:space="preserve">Consultation </w:t>
          </w:r>
          <w:r w:rsidR="00DD03DC" w:rsidRPr="00C01571">
            <w:rPr>
              <w:rFonts w:cs="Arial"/>
              <w:b/>
              <w:sz w:val="36"/>
              <w:szCs w:val="36"/>
            </w:rPr>
            <w:t>Paper</w:t>
          </w:r>
          <w:r w:rsidR="00780FEC" w:rsidRPr="00C01571">
            <w:rPr>
              <w:rFonts w:cs="Arial"/>
              <w:b/>
              <w:sz w:val="36"/>
              <w:szCs w:val="36"/>
            </w:rPr>
            <w:t xml:space="preserve"> on </w:t>
          </w:r>
          <w:r w:rsidR="005E3A40">
            <w:rPr>
              <w:rFonts w:cs="Arial"/>
              <w:b/>
              <w:sz w:val="36"/>
              <w:szCs w:val="36"/>
            </w:rPr>
            <w:t>the securitisation disclosure templates under Article 7 of the Securitisation Regulation</w:t>
          </w:r>
        </w:p>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2BBC7B15" w:rsidR="002533FC" w:rsidRPr="006B7794" w:rsidRDefault="002533FC" w:rsidP="002533FC">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lastRenderedPageBreak/>
            <w:t xml:space="preserve">Responding to this </w:t>
          </w:r>
          <w:r w:rsidR="00191207" w:rsidRPr="006B7794">
            <w:rPr>
              <w:rFonts w:asciiTheme="minorHAnsi" w:eastAsiaTheme="minorEastAsia" w:hAnsiTheme="minorHAnsi" w:cstheme="minorBidi"/>
              <w:b/>
              <w:sz w:val="22"/>
              <w:szCs w:val="20"/>
            </w:rPr>
            <w:t>Consultation P</w:t>
          </w:r>
          <w:r w:rsidRPr="006B7794">
            <w:rPr>
              <w:rFonts w:asciiTheme="minorHAnsi" w:eastAsiaTheme="minorEastAsia" w:hAnsiTheme="minorHAnsi" w:cstheme="minorBidi"/>
              <w:b/>
              <w:sz w:val="22"/>
              <w:szCs w:val="20"/>
            </w:rPr>
            <w:t xml:space="preserve">aper </w:t>
          </w:r>
        </w:p>
        <w:p w14:paraId="2F436F98" w14:textId="7D474ED4" w:rsidR="002533FC" w:rsidRPr="005B6B12" w:rsidRDefault="002533FC" w:rsidP="002533FC">
          <w:r w:rsidRPr="005B6B12">
            <w:t xml:space="preserve">ESMA invites comments on all matters in this </w:t>
          </w:r>
          <w:r w:rsidR="002F0D34">
            <w:t>C</w:t>
          </w:r>
          <w:r w:rsidR="00191207">
            <w:t xml:space="preserve">onsultation </w:t>
          </w:r>
          <w:r w:rsidR="002F0D34">
            <w:t>P</w:t>
          </w:r>
          <w:r w:rsidRPr="005B6B12">
            <w:t xml:space="preserve">aper and </w:t>
          </w:r>
          <w:proofErr w:type="gramStart"/>
          <w:r w:rsidRPr="005B6B12">
            <w:t xml:space="preserve">in particular </w:t>
          </w:r>
          <w:r>
            <w:t>on</w:t>
          </w:r>
          <w:proofErr w:type="gramEnd"/>
          <w:r>
            <w:t xml:space="preserve"> the specific questions summa</w:t>
          </w:r>
          <w:r w:rsidRPr="005B6B12">
            <w:t>rised in Annex</w:t>
          </w:r>
          <w:r w:rsidR="005E3A40">
            <w:t>es</w:t>
          </w:r>
          <w:r w:rsidRPr="005B6B12">
            <w:t>. Comments are most helpful if they:</w:t>
          </w:r>
        </w:p>
        <w:p w14:paraId="491CDAA8" w14:textId="3E27DD1C" w:rsidR="002533FC" w:rsidRPr="00E13D25" w:rsidRDefault="002533FC" w:rsidP="00E33ECD">
          <w:pPr>
            <w:pStyle w:val="ListParagraph"/>
            <w:numPr>
              <w:ilvl w:val="0"/>
              <w:numId w:val="17"/>
            </w:numPr>
          </w:pPr>
          <w:r w:rsidRPr="00E13D25">
            <w:t xml:space="preserve">respond to the question </w:t>
          </w:r>
          <w:r w:rsidR="005E3A40">
            <w:t>asked</w:t>
          </w:r>
          <w:r w:rsidRPr="00E13D25">
            <w:t>;</w:t>
          </w:r>
        </w:p>
        <w:p w14:paraId="72FD40F6" w14:textId="77777777" w:rsidR="002533FC" w:rsidRPr="00E13D25" w:rsidRDefault="002533FC" w:rsidP="00E33ECD">
          <w:pPr>
            <w:pStyle w:val="ListParagraph"/>
            <w:numPr>
              <w:ilvl w:val="0"/>
              <w:numId w:val="17"/>
            </w:numPr>
          </w:pPr>
          <w:r w:rsidRPr="00E13D25">
            <w:t>indicate the specific question to which the comment relates;</w:t>
          </w:r>
        </w:p>
        <w:p w14:paraId="78B206B7" w14:textId="77777777" w:rsidR="002533FC" w:rsidRPr="00E13D25" w:rsidRDefault="002533FC" w:rsidP="00E33ECD">
          <w:pPr>
            <w:pStyle w:val="ListParagraph"/>
            <w:numPr>
              <w:ilvl w:val="0"/>
              <w:numId w:val="17"/>
            </w:numPr>
          </w:pPr>
          <w:r w:rsidRPr="00E13D25">
            <w:t>contain a clear rationale; and</w:t>
          </w:r>
        </w:p>
        <w:p w14:paraId="60B8834E" w14:textId="53F4D678" w:rsidR="002533FC" w:rsidRPr="00E13D25" w:rsidRDefault="002533FC" w:rsidP="00E33ECD">
          <w:pPr>
            <w:pStyle w:val="ListParagraph"/>
            <w:numPr>
              <w:ilvl w:val="0"/>
              <w:numId w:val="17"/>
            </w:numPr>
          </w:pPr>
          <w:r w:rsidRPr="00E13D25">
            <w:t>describe any alternatives ESMA should consider</w:t>
          </w:r>
          <w:r w:rsidR="005E3A40">
            <w:t xml:space="preserve"> or comment to specific questions irrespective of the preferred option</w:t>
          </w:r>
          <w:r w:rsidRPr="00E13D25">
            <w:t>.</w:t>
          </w:r>
        </w:p>
        <w:p w14:paraId="219225AC" w14:textId="250F976E" w:rsidR="002533FC" w:rsidRPr="005B6B12" w:rsidRDefault="002533FC" w:rsidP="002533FC">
          <w:r w:rsidRPr="005B6B12">
            <w:t xml:space="preserve">ESMA will consider all comments received by </w:t>
          </w:r>
          <w:r w:rsidR="005E3A40">
            <w:rPr>
              <w:b/>
            </w:rPr>
            <w:t>15</w:t>
          </w:r>
          <w:r w:rsidR="0029727F">
            <w:rPr>
              <w:b/>
            </w:rPr>
            <w:t xml:space="preserve"> </w:t>
          </w:r>
          <w:r w:rsidR="005E3A40">
            <w:rPr>
              <w:b/>
            </w:rPr>
            <w:t>March</w:t>
          </w:r>
          <w:r w:rsidR="0029727F">
            <w:rPr>
              <w:b/>
            </w:rPr>
            <w:t xml:space="preserve"> 202</w:t>
          </w:r>
          <w:r w:rsidR="004035C7">
            <w:rPr>
              <w:b/>
            </w:rPr>
            <w:t>4</w:t>
          </w:r>
          <w:r w:rsidRPr="005B6B12">
            <w:rPr>
              <w:b/>
            </w:rPr>
            <w:t xml:space="preserve">. </w:t>
          </w:r>
        </w:p>
        <w:p w14:paraId="7EBC0542" w14:textId="0CD5B31D" w:rsidR="002533FC" w:rsidRDefault="002533FC" w:rsidP="002533FC">
          <w:r w:rsidRPr="005B6B12">
            <w:t xml:space="preserve">All contributions should be submitted online at </w:t>
          </w:r>
          <w:hyperlink r:id="rId20" w:history="1">
            <w:r w:rsidRPr="005B6B12">
              <w:rPr>
                <w:rStyle w:val="Hyperlink"/>
              </w:rPr>
              <w:t>www.esma.europa.eu</w:t>
            </w:r>
          </w:hyperlink>
          <w:r w:rsidRPr="005B6B12">
            <w:t xml:space="preserve"> under the heading ‘Your input - Consultations’. </w:t>
          </w:r>
        </w:p>
        <w:p w14:paraId="5E44C845" w14:textId="77777777" w:rsidR="00EC6066" w:rsidRPr="006B7794" w:rsidRDefault="00EC6066" w:rsidP="00EC6066">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38201168" w:rsidR="00EC6066" w:rsidRPr="0026459D" w:rsidRDefault="00EC6066" w:rsidP="009C7220">
          <w:pPr>
            <w:pStyle w:val="ListParagraph"/>
            <w:numPr>
              <w:ilvl w:val="0"/>
              <w:numId w:val="17"/>
            </w:numPr>
            <w:rPr>
              <w:bCs/>
            </w:rPr>
          </w:pPr>
          <w:r w:rsidRPr="0026459D">
            <w:rPr>
              <w:bCs/>
            </w:rPr>
            <w:t xml:space="preserve">Insert your responses to the questions in the Consultation Paper in this reply form. </w:t>
          </w:r>
        </w:p>
        <w:p w14:paraId="7B7C29FF" w14:textId="05EA9FA3" w:rsidR="00EC6066" w:rsidRPr="00C5469A" w:rsidRDefault="00EC6066" w:rsidP="009C7220">
          <w:pPr>
            <w:pStyle w:val="ListParagraph"/>
            <w:numPr>
              <w:ilvl w:val="0"/>
              <w:numId w:val="17"/>
            </w:numPr>
            <w:rPr>
              <w:bCs/>
            </w:rPr>
          </w:pPr>
          <w:r w:rsidRPr="0026459D">
            <w:rPr>
              <w:bCs/>
            </w:rPr>
            <w:t>Please do not remove tags of the type &lt;</w:t>
          </w:r>
          <w:r w:rsidRPr="00557BD2">
            <w:t xml:space="preserve"> </w:t>
          </w:r>
          <w:r w:rsidRPr="00557BD2">
            <w:rPr>
              <w:bCs/>
            </w:rPr>
            <w:t>ESMA_</w:t>
          </w:r>
          <w:r w:rsidRPr="00C5469A">
            <w:rPr>
              <w:bCs/>
            </w:rPr>
            <w:t>QUESTION_</w:t>
          </w:r>
          <w:r w:rsidR="005E3A40">
            <w:rPr>
              <w:bCs/>
            </w:rPr>
            <w:t>SECR</w:t>
          </w:r>
          <w:r w:rsidRPr="00C5469A">
            <w:rPr>
              <w:bCs/>
            </w:rPr>
            <w:t>_0&gt;. Your response to each question has to be framed by the two tags corresponding to the question.</w:t>
          </w:r>
        </w:p>
        <w:p w14:paraId="65642175" w14:textId="24DA55EC" w:rsidR="00EC6066" w:rsidRPr="00C5469A" w:rsidRDefault="00EC6066" w:rsidP="009C7220">
          <w:pPr>
            <w:pStyle w:val="ListParagraph"/>
            <w:numPr>
              <w:ilvl w:val="0"/>
              <w:numId w:val="17"/>
            </w:numPr>
            <w:rPr>
              <w:bCs/>
            </w:rPr>
          </w:pPr>
          <w:r w:rsidRPr="00C5469A">
            <w:rPr>
              <w:bCs/>
            </w:rPr>
            <w:t>If you do not wish to respond to a given question, please do not delete it but simply leave the text “TYPE YOUR TEXT HERE” between the tags.</w:t>
          </w:r>
        </w:p>
        <w:p w14:paraId="4D646F3A" w14:textId="574C4AB1" w:rsidR="00EC6066" w:rsidRPr="00C5469A" w:rsidRDefault="00EC6066" w:rsidP="009C7220">
          <w:pPr>
            <w:pStyle w:val="ListParagraph"/>
            <w:numPr>
              <w:ilvl w:val="0"/>
              <w:numId w:val="17"/>
            </w:numPr>
            <w:rPr>
              <w:bCs/>
            </w:rPr>
          </w:pPr>
          <w:r w:rsidRPr="00C5469A">
            <w:rPr>
              <w:bCs/>
            </w:rPr>
            <w:t>When you have drafted your responses, save the reply form according to the following convention: ESMA_CP1_</w:t>
          </w:r>
          <w:r w:rsidR="005E3A40">
            <w:rPr>
              <w:bCs/>
            </w:rPr>
            <w:t>SECR</w:t>
          </w:r>
          <w:r w:rsidRPr="00C5469A">
            <w:rPr>
              <w:bCs/>
            </w:rPr>
            <w:t xml:space="preserve"> _nameofrespondent. </w:t>
          </w:r>
        </w:p>
        <w:p w14:paraId="210BE93A" w14:textId="06D93ED6" w:rsidR="00EC6066" w:rsidRPr="0026459D" w:rsidRDefault="00EC6066" w:rsidP="009C7220">
          <w:pPr>
            <w:pStyle w:val="ListParagraph"/>
            <w:numPr>
              <w:ilvl w:val="0"/>
              <w:numId w:val="17"/>
            </w:numPr>
            <w:rPr>
              <w:bCs/>
            </w:rPr>
          </w:pPr>
          <w:r w:rsidRPr="00C5469A">
            <w:rPr>
              <w:bCs/>
            </w:rPr>
            <w:t>For example, for a respondent named ABCD, the reply form would be saved with the following name: ESMA_CP1_</w:t>
          </w:r>
          <w:r w:rsidR="005E3A40">
            <w:rPr>
              <w:bCs/>
            </w:rPr>
            <w:t>SECR</w:t>
          </w:r>
          <w:r w:rsidRPr="00C5469A">
            <w:rPr>
              <w:bCs/>
            </w:rPr>
            <w:t xml:space="preserve"> _ABCD.</w:t>
          </w:r>
        </w:p>
        <w:p w14:paraId="2E70CEDD" w14:textId="15474119" w:rsidR="004035C7" w:rsidRPr="009C7220" w:rsidRDefault="00EC6066" w:rsidP="009C7220">
          <w:pPr>
            <w:pStyle w:val="ListParagraph"/>
            <w:numPr>
              <w:ilvl w:val="0"/>
              <w:numId w:val="17"/>
            </w:numPr>
          </w:pPr>
          <w:r w:rsidRPr="0026459D">
            <w:rPr>
              <w:bCs/>
            </w:rPr>
            <w:t>Upload the Word reply form containing your responses to ESMA’s website (</w:t>
          </w:r>
          <w:r w:rsidRPr="0026459D">
            <w:rPr>
              <w:b/>
            </w:rPr>
            <w:t>pdf documents will not be considered except for annexes</w:t>
          </w:r>
          <w:r w:rsidRPr="0026459D">
            <w:rPr>
              <w:bCs/>
            </w:rPr>
            <w:t xml:space="preserve">). All contributions should be submitted online at </w:t>
          </w:r>
          <w:r w:rsidRPr="009C7220">
            <w:t>www.esma.europa.eu</w:t>
          </w:r>
          <w:r w:rsidRPr="0026459D">
            <w:rPr>
              <w:bCs/>
            </w:rPr>
            <w:t xml:space="preserve"> under the heading </w:t>
          </w:r>
          <w:r w:rsidRPr="00557BD2">
            <w:rPr>
              <w:bCs/>
              <w:i/>
              <w:iCs/>
            </w:rPr>
            <w:t>‘Your input - Consultations’</w:t>
          </w:r>
          <w:r w:rsidRPr="009C7220">
            <w:t>.</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21" w:history="1">
            <w:r w:rsidRPr="005B6B12">
              <w:rPr>
                <w:rStyle w:val="Hyperlink"/>
              </w:rPr>
              <w:t>www.esma.europa.eu</w:t>
            </w:r>
          </w:hyperlink>
          <w:r w:rsidRPr="005B6B12">
            <w:t xml:space="preserve"> under the heading </w:t>
          </w:r>
          <w:r w:rsidRPr="00025A7F">
            <w:rPr>
              <w:rStyle w:val="Hyperlink"/>
            </w:rPr>
            <w:t>‘</w:t>
          </w:r>
          <w:hyperlink r:id="rId22" w:history="1">
            <w:r>
              <w:rPr>
                <w:rStyle w:val="Hyperlink"/>
              </w:rPr>
              <w:t>Data protection</w:t>
            </w:r>
          </w:hyperlink>
          <w:r>
            <w:rPr>
              <w:rStyle w:val="Hyperlink"/>
            </w:rPr>
            <w:t>’</w:t>
          </w:r>
          <w:r w:rsidRPr="005B6B12">
            <w:t>.</w:t>
          </w:r>
        </w:p>
        <w:p w14:paraId="57A67DA5" w14:textId="13892AF4" w:rsidR="00EC6066" w:rsidRPr="005B6B12" w:rsidRDefault="00EC6066" w:rsidP="00EC6066">
          <w:pPr>
            <w:rPr>
              <w:b/>
            </w:rPr>
          </w:pPr>
          <w:r w:rsidRPr="005B6B12">
            <w:rPr>
              <w:b/>
            </w:rPr>
            <w:t>Who should read this paper?</w:t>
          </w:r>
        </w:p>
      </w:sdtContent>
    </w:sdt>
    <w:p w14:paraId="4690CAFC" w14:textId="10419674" w:rsidR="00EC6066" w:rsidRDefault="005E3A40" w:rsidP="00EC6066">
      <w:r w:rsidRPr="0045475F">
        <w:t>This Consultation Paper may be of particular interest to securitisation investors/potential investors,</w:t>
      </w:r>
      <w:r>
        <w:t xml:space="preserve"> </w:t>
      </w:r>
      <w:r w:rsidRPr="0045475F">
        <w:t xml:space="preserve">securitisation issuers/originators, market infrastructures, securitisation repositories, credit rating agencies as well as public bodies involved in securitisations (market regulators, resolution authorities, supervisory authorities, central </w:t>
      </w:r>
      <w:proofErr w:type="gramStart"/>
      <w:r w:rsidRPr="0045475F">
        <w:t>banks</w:t>
      </w:r>
      <w:proofErr w:type="gramEnd"/>
      <w:r w:rsidRPr="0045475F">
        <w:t xml:space="preserve"> and standard setters)</w:t>
      </w:r>
      <w:r>
        <w:t>.</w:t>
      </w:r>
    </w:p>
    <w:p w14:paraId="50C0B880" w14:textId="3D997326" w:rsidR="005171FF" w:rsidRDefault="005171FF">
      <w:pPr>
        <w:spacing w:after="120" w:line="264" w:lineRule="auto"/>
        <w:jc w:val="left"/>
        <w:rPr>
          <w:rFonts w:asciiTheme="majorHAnsi" w:eastAsiaTheme="majorEastAsia" w:hAnsiTheme="majorHAnsi" w:cstheme="majorBidi"/>
          <w:sz w:val="28"/>
          <w:szCs w:val="24"/>
          <w:highlight w:val="yellow"/>
        </w:rPr>
      </w:pPr>
      <w:r>
        <w:rPr>
          <w:rFonts w:asciiTheme="majorHAnsi" w:eastAsiaTheme="majorEastAsia" w:hAnsiTheme="majorHAnsi" w:cstheme="majorBidi"/>
          <w:sz w:val="28"/>
          <w:szCs w:val="24"/>
          <w:highlight w:val="yellow"/>
        </w:rPr>
        <w:br w:type="page"/>
      </w: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howingPlcHdr/>
          </w:sdtPr>
          <w:sdtContent>
            <w:permStart w:id="43071050" w:edGrp="everyone" w:displacedByCustomXml="prev"/>
            <w:tc>
              <w:tcPr>
                <w:tcW w:w="4531" w:type="dxa"/>
              </w:tcPr>
              <w:p w14:paraId="76683ED7" w14:textId="77777777" w:rsidR="00635BCA" w:rsidRPr="00557BD2" w:rsidRDefault="00635BCA" w:rsidP="00D21C35">
                <w:r w:rsidRPr="00DA1A90">
                  <w:rPr>
                    <w:rStyle w:val="PlaceholderText"/>
                  </w:rPr>
                  <w:t>Click or tap here to enter text.</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158CBCFD" w:rsidR="00635BCA" w:rsidRPr="00557BD2" w:rsidRDefault="00026016" w:rsidP="00D21C35">
                <w:r w:rsidRPr="00DA1A90">
                  <w:rPr>
                    <w:rStyle w:val="PlaceholderText"/>
                  </w:rPr>
                  <w:t>Choose an item.</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77777777" w:rsidR="00635BCA" w:rsidRPr="00557BD2" w:rsidRDefault="00635BCA" w:rsidP="00D21C35">
                <w:r w:rsidRPr="00DA1A90">
                  <w:rPr>
                    <w:rStyle w:val="PlaceholderText"/>
                  </w:rPr>
                  <w:t>Choose an item.</w:t>
                </w:r>
              </w:p>
            </w:tc>
            <w:permEnd w:id="1581805691" w:displacedByCustomXml="next"/>
          </w:sdtContent>
        </w:sdt>
      </w:tr>
    </w:tbl>
    <w:p w14:paraId="687A8108" w14:textId="6BC523FB" w:rsidR="00635BCA" w:rsidRDefault="00635BCA" w:rsidP="00635BCA"/>
    <w:p w14:paraId="05024B2C" w14:textId="440A9B8B" w:rsidR="006059EA" w:rsidRDefault="006059EA" w:rsidP="00635BCA"/>
    <w:p w14:paraId="65FE050D" w14:textId="5D14B098" w:rsidR="006059EA" w:rsidRDefault="006059EA" w:rsidP="00635BCA"/>
    <w:p w14:paraId="7DC78E22" w14:textId="6BA4A32A" w:rsidR="006059EA" w:rsidRDefault="006059EA" w:rsidP="00635BCA"/>
    <w:p w14:paraId="261462FE" w14:textId="772670EE" w:rsidR="006059EA" w:rsidRDefault="006059EA" w:rsidP="00635BCA"/>
    <w:p w14:paraId="18C73F51" w14:textId="2ED4CCC9" w:rsidR="006059EA" w:rsidRDefault="006059EA" w:rsidP="00635BCA"/>
    <w:p w14:paraId="34C10400" w14:textId="6BC34AB1" w:rsidR="006059EA" w:rsidRDefault="006059EA" w:rsidP="00635BCA"/>
    <w:p w14:paraId="3E154836" w14:textId="51800646" w:rsidR="006059EA" w:rsidRDefault="006059EA" w:rsidP="00635BCA"/>
    <w:p w14:paraId="377D9049" w14:textId="671506BA" w:rsidR="006059EA" w:rsidRDefault="006059EA" w:rsidP="00635BCA"/>
    <w:p w14:paraId="2CAFEEFB" w14:textId="746FCBC0" w:rsidR="006059EA" w:rsidRDefault="006059EA" w:rsidP="00635BCA"/>
    <w:p w14:paraId="7FE88A45" w14:textId="170D6D48" w:rsidR="006059EA" w:rsidRDefault="006059EA" w:rsidP="00635BCA"/>
    <w:p w14:paraId="79263281" w14:textId="496C666A" w:rsidR="006059EA" w:rsidRDefault="006059EA" w:rsidP="00635BCA"/>
    <w:p w14:paraId="5EA1CB8B" w14:textId="000A87F0" w:rsidR="006059EA" w:rsidRDefault="006059EA" w:rsidP="00635BCA"/>
    <w:p w14:paraId="3481D3E6" w14:textId="73AAFC5D" w:rsidR="006059EA" w:rsidRDefault="006059EA" w:rsidP="00635BCA"/>
    <w:p w14:paraId="01A06583" w14:textId="77777777" w:rsidR="006059EA" w:rsidRPr="00053B66" w:rsidRDefault="006059EA" w:rsidP="00635BCA"/>
    <w:p w14:paraId="5D0F86B1" w14:textId="5F7C1BA4" w:rsidR="00413D4F" w:rsidRDefault="00635BCA" w:rsidP="00635BCA">
      <w:pPr>
        <w:pStyle w:val="Heading1"/>
        <w:rPr>
          <w:lang w:val="fr-BE"/>
        </w:rPr>
      </w:pPr>
      <w:r w:rsidRPr="00557BD2">
        <w:rPr>
          <w:lang w:val="fr-BE"/>
        </w:rPr>
        <w:lastRenderedPageBreak/>
        <w:t>Questions</w:t>
      </w:r>
    </w:p>
    <w:p w14:paraId="2CC02CA5" w14:textId="77777777" w:rsidR="005E3A40" w:rsidRDefault="005E3A40" w:rsidP="005E3A40">
      <w:pPr>
        <w:pStyle w:val="Questionstyle"/>
        <w:numPr>
          <w:ilvl w:val="0"/>
          <w:numId w:val="14"/>
        </w:numPr>
        <w:tabs>
          <w:tab w:val="clear" w:pos="567"/>
        </w:tabs>
        <w:spacing w:after="240" w:line="256" w:lineRule="auto"/>
        <w:ind w:left="851" w:hanging="851"/>
        <w:rPr>
          <w:color w:val="auto"/>
        </w:rPr>
      </w:pPr>
      <w:r>
        <w:t>Option A focuses on maintaining the current framework in its entirety. Do you agree with maintaining the current disclosure framework unchanged?</w:t>
      </w:r>
    </w:p>
    <w:p w14:paraId="637D8FA2" w14:textId="77777777" w:rsidR="005E3A40" w:rsidRDefault="005E3A40" w:rsidP="005E3A40">
      <w:r>
        <w:t>&lt;ESMA_QUESTION_SECR_1&gt;</w:t>
      </w:r>
    </w:p>
    <w:p w14:paraId="62FC1497" w14:textId="77777777" w:rsidR="005E3A40" w:rsidRDefault="005E3A40" w:rsidP="005E3A40">
      <w:permStart w:id="155941532" w:edGrp="everyone"/>
      <w:r>
        <w:t>TYPE YOUR TEXT HERE</w:t>
      </w:r>
    </w:p>
    <w:permEnd w:id="155941532"/>
    <w:p w14:paraId="7BAEBD6B" w14:textId="77777777" w:rsidR="005E3A40" w:rsidRDefault="005E3A40" w:rsidP="005E3A40">
      <w:r>
        <w:t>&lt;ESMA_QUESTION_SECR_1&gt;</w:t>
      </w:r>
    </w:p>
    <w:p w14:paraId="79A5A688" w14:textId="77777777" w:rsidR="005E3A40" w:rsidRDefault="005E3A40" w:rsidP="005E3A40"/>
    <w:p w14:paraId="62F2A890" w14:textId="77777777" w:rsidR="005E3A40" w:rsidRDefault="005E3A40" w:rsidP="005E3A40">
      <w:pPr>
        <w:pStyle w:val="Questionstyle"/>
        <w:numPr>
          <w:ilvl w:val="0"/>
          <w:numId w:val="14"/>
        </w:numPr>
        <w:tabs>
          <w:tab w:val="clear" w:pos="567"/>
        </w:tabs>
        <w:spacing w:after="240" w:line="256" w:lineRule="auto"/>
        <w:ind w:left="851" w:hanging="851"/>
      </w:pPr>
      <w:r>
        <w:t>Do you agree that LLD granularity is essential for performing proper risk evaluation, including due-diligence analysis or supervisory monitoring? Please explain your answer considering the costs and benefits of keeping the current level of granularity in terms of operational costs, compliance burden and any other possible implications.</w:t>
      </w:r>
    </w:p>
    <w:p w14:paraId="12399194" w14:textId="77777777" w:rsidR="005E3A40" w:rsidRDefault="005E3A40" w:rsidP="005E3A40">
      <w:r>
        <w:t>&lt;ESMA_QUESTION_SECR_2&gt;</w:t>
      </w:r>
    </w:p>
    <w:p w14:paraId="45929882" w14:textId="77777777" w:rsidR="005E3A40" w:rsidRDefault="005E3A40" w:rsidP="005E3A40">
      <w:permStart w:id="2007842265" w:edGrp="everyone"/>
      <w:r>
        <w:t>TYPE YOUR TEXT HERE</w:t>
      </w:r>
    </w:p>
    <w:permEnd w:id="2007842265"/>
    <w:p w14:paraId="23F1807B" w14:textId="77777777" w:rsidR="005E3A40" w:rsidRDefault="005E3A40" w:rsidP="005E3A40">
      <w:r>
        <w:t>&lt;ESMA_QUESTION_SECR_2&gt;</w:t>
      </w:r>
    </w:p>
    <w:p w14:paraId="02DAAC94" w14:textId="77777777" w:rsidR="005E3A40" w:rsidRDefault="005E3A40" w:rsidP="005E3A40"/>
    <w:p w14:paraId="1A1B5E98" w14:textId="77777777" w:rsidR="005E3A40" w:rsidRDefault="005E3A40" w:rsidP="005E3A40">
      <w:pPr>
        <w:pStyle w:val="Questionstyle"/>
        <w:numPr>
          <w:ilvl w:val="0"/>
          <w:numId w:val="14"/>
        </w:numPr>
        <w:tabs>
          <w:tab w:val="clear" w:pos="567"/>
        </w:tabs>
        <w:spacing w:after="240" w:line="256" w:lineRule="auto"/>
        <w:ind w:left="851" w:hanging="851"/>
      </w:pPr>
      <w:r>
        <w:t>Do you agree that the current design of disclosure templates is adequately structured to facilitate comprehensive risk evaluation, including due diligence analysis and supervisory monitoring of securitisation transactions? If not, please explain your answer.</w:t>
      </w:r>
    </w:p>
    <w:p w14:paraId="2708A2DF" w14:textId="77777777" w:rsidR="005E3A40" w:rsidRDefault="005E3A40" w:rsidP="005E3A40">
      <w:r>
        <w:t>&lt;ESMA_QUESTION_SECR_3&gt;</w:t>
      </w:r>
    </w:p>
    <w:p w14:paraId="115D1197" w14:textId="77777777" w:rsidR="005E3A40" w:rsidRDefault="005E3A40" w:rsidP="005E3A40">
      <w:permStart w:id="206374785" w:edGrp="everyone"/>
      <w:r>
        <w:t>TYPE YOUR TEXT HERE</w:t>
      </w:r>
    </w:p>
    <w:permEnd w:id="206374785"/>
    <w:p w14:paraId="3A7899C2" w14:textId="77777777" w:rsidR="005E3A40" w:rsidRDefault="005E3A40" w:rsidP="005E3A40">
      <w:r>
        <w:t>&lt;ESMA_QUESTION_SECR_3&gt;</w:t>
      </w:r>
    </w:p>
    <w:p w14:paraId="3FAF8164" w14:textId="77777777" w:rsidR="005E3A40" w:rsidRDefault="005E3A40" w:rsidP="005E3A40"/>
    <w:p w14:paraId="4B03B1F8" w14:textId="77777777" w:rsidR="005E3A40" w:rsidRDefault="005E3A40" w:rsidP="005E3A40">
      <w:pPr>
        <w:pStyle w:val="Questionstyle"/>
        <w:numPr>
          <w:ilvl w:val="0"/>
          <w:numId w:val="14"/>
        </w:numPr>
        <w:tabs>
          <w:tab w:val="clear" w:pos="567"/>
        </w:tabs>
        <w:spacing w:after="240" w:line="256" w:lineRule="auto"/>
        <w:ind w:left="851" w:hanging="851"/>
      </w:pPr>
      <w:r>
        <w:t>Do you agree that disclosure and reporting requirements should be maintained consistent between private and public securitisation?</w:t>
      </w:r>
    </w:p>
    <w:p w14:paraId="67CF4C5C" w14:textId="77777777" w:rsidR="005E3A40" w:rsidRDefault="005E3A40" w:rsidP="005E3A40">
      <w:r>
        <w:t>&lt;ESMA_QUESTION_SECR_4&gt;</w:t>
      </w:r>
    </w:p>
    <w:p w14:paraId="16B15A63" w14:textId="77777777" w:rsidR="005E3A40" w:rsidRDefault="005E3A40" w:rsidP="005E3A40">
      <w:permStart w:id="1263477890" w:edGrp="everyone"/>
      <w:r>
        <w:lastRenderedPageBreak/>
        <w:t>TYPE YOUR TEXT HERE</w:t>
      </w:r>
    </w:p>
    <w:permEnd w:id="1263477890"/>
    <w:p w14:paraId="2CE55032" w14:textId="77777777" w:rsidR="005E3A40" w:rsidRDefault="005E3A40" w:rsidP="005E3A40">
      <w:r>
        <w:t>&lt;ESMA_QUESTION_SECR_4&gt;</w:t>
      </w:r>
    </w:p>
    <w:p w14:paraId="74426BE6" w14:textId="77777777" w:rsidR="005E3A40" w:rsidRDefault="005E3A40" w:rsidP="005E3A40"/>
    <w:p w14:paraId="33323950"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A) may be to your own activities and potential impacts.</w:t>
      </w:r>
    </w:p>
    <w:p w14:paraId="28CD7520" w14:textId="77777777" w:rsidR="005E3A40" w:rsidRDefault="005E3A40" w:rsidP="005E3A40">
      <w:r>
        <w:t>&lt;ESMA_QUESTION_SECR_5&gt;</w:t>
      </w:r>
    </w:p>
    <w:p w14:paraId="6D1315E7" w14:textId="77777777" w:rsidR="005E3A40" w:rsidRDefault="005E3A40" w:rsidP="005E3A40">
      <w:permStart w:id="374692203" w:edGrp="everyone"/>
      <w:r>
        <w:t>TYPE YOUR TEXT HERE</w:t>
      </w:r>
    </w:p>
    <w:permEnd w:id="374692203"/>
    <w:p w14:paraId="103C317D" w14:textId="77777777" w:rsidR="005E3A40" w:rsidRDefault="005E3A40" w:rsidP="005E3A40">
      <w:r>
        <w:t>&lt;ESMA_QUESTION_SECR_5&gt;</w:t>
      </w:r>
    </w:p>
    <w:p w14:paraId="7043318B" w14:textId="77777777" w:rsidR="005E3A40" w:rsidRDefault="005E3A40" w:rsidP="005E3A40"/>
    <w:p w14:paraId="5CD096FB" w14:textId="77777777" w:rsidR="005E3A40" w:rsidRDefault="005E3A40" w:rsidP="005E3A40">
      <w:pPr>
        <w:pStyle w:val="Questionstyle"/>
        <w:numPr>
          <w:ilvl w:val="0"/>
          <w:numId w:val="14"/>
        </w:numPr>
        <w:tabs>
          <w:tab w:val="clear" w:pos="567"/>
        </w:tabs>
        <w:spacing w:after="240" w:line="256" w:lineRule="auto"/>
        <w:ind w:left="851" w:hanging="851"/>
      </w:pPr>
      <w:r>
        <w:t>Do you believe that the additional adjustments to the current framework proposed by Option B, such as restricting the use of ND options and including additional risk indicators (including climate-related indicators) are necessary? Do you support a revision of the technical standards accordingly? Please explain your answer, indicating whether you support these proposed adjustments and any reasons for your agreement and disagreement.</w:t>
      </w:r>
    </w:p>
    <w:p w14:paraId="493D1431" w14:textId="77777777" w:rsidR="005E3A40" w:rsidRDefault="005E3A40" w:rsidP="005E3A40">
      <w:r>
        <w:t>&lt;ESMA_QUESTION_SECR_6&gt;</w:t>
      </w:r>
    </w:p>
    <w:p w14:paraId="473C830D" w14:textId="77777777" w:rsidR="005E3A40" w:rsidRDefault="005E3A40" w:rsidP="005E3A40">
      <w:permStart w:id="1671851027" w:edGrp="everyone"/>
      <w:r>
        <w:t>TYPE YOUR TEXT HERE</w:t>
      </w:r>
    </w:p>
    <w:permEnd w:id="1671851027"/>
    <w:p w14:paraId="777C6F19" w14:textId="77777777" w:rsidR="005E3A40" w:rsidRDefault="005E3A40" w:rsidP="005E3A40">
      <w:r>
        <w:t>&lt;ESMA_QUESTION_SECR_6&gt;</w:t>
      </w:r>
    </w:p>
    <w:p w14:paraId="7BBF0911" w14:textId="77777777" w:rsidR="005E3A40" w:rsidRDefault="005E3A40" w:rsidP="005E3A40"/>
    <w:p w14:paraId="6ACBBC19" w14:textId="77777777" w:rsidR="005E3A40" w:rsidRDefault="005E3A40" w:rsidP="005E3A40">
      <w:pPr>
        <w:pStyle w:val="Questionstyle"/>
        <w:numPr>
          <w:ilvl w:val="0"/>
          <w:numId w:val="14"/>
        </w:numPr>
        <w:tabs>
          <w:tab w:val="clear" w:pos="567"/>
        </w:tabs>
        <w:spacing w:after="240" w:line="256" w:lineRule="auto"/>
        <w:ind w:left="851" w:hanging="851"/>
      </w:pPr>
      <w:r>
        <w:t>Do you believe that a reduction of ND thresholds would materially improve the representation of data of securitisation reports? Please explain your answer.</w:t>
      </w:r>
    </w:p>
    <w:p w14:paraId="24FBECB7" w14:textId="77777777" w:rsidR="005E3A40" w:rsidRDefault="005E3A40" w:rsidP="005E3A40">
      <w:r>
        <w:t>&lt;ESMA_QUESTION_SECR_7&gt;</w:t>
      </w:r>
    </w:p>
    <w:p w14:paraId="6FB4F607" w14:textId="77777777" w:rsidR="005E3A40" w:rsidRDefault="005E3A40" w:rsidP="005E3A40">
      <w:permStart w:id="1039538305" w:edGrp="everyone"/>
      <w:r>
        <w:t>TYPE YOUR TEXT HERE</w:t>
      </w:r>
    </w:p>
    <w:permEnd w:id="1039538305"/>
    <w:p w14:paraId="0C4F6AAD" w14:textId="77777777" w:rsidR="005E3A40" w:rsidRDefault="005E3A40" w:rsidP="005E3A40">
      <w:r>
        <w:t>&lt;ESMA_QUESTION_SECR_7&gt;</w:t>
      </w:r>
    </w:p>
    <w:p w14:paraId="5DBC1356" w14:textId="77777777" w:rsidR="005E3A40" w:rsidRDefault="005E3A40" w:rsidP="005E3A40"/>
    <w:p w14:paraId="133EB5B1"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think that the advantages stemming from restricting the consistency thresholds and/or removal of ND options for specific fields, resulting in more accurate representation of data, would justify the heightened compliance costs for reporting entities?</w:t>
      </w:r>
    </w:p>
    <w:p w14:paraId="67CD0CE8" w14:textId="77777777" w:rsidR="005E3A40" w:rsidRDefault="005E3A40" w:rsidP="005E3A40">
      <w:r>
        <w:t>&lt;ESMA_QUESTION_SECR_8&gt;</w:t>
      </w:r>
    </w:p>
    <w:p w14:paraId="407516AB" w14:textId="77777777" w:rsidR="005E3A40" w:rsidRDefault="005E3A40" w:rsidP="005E3A40">
      <w:permStart w:id="79181450" w:edGrp="everyone"/>
      <w:r>
        <w:t>TYPE YOUR TEXT HERE</w:t>
      </w:r>
    </w:p>
    <w:permEnd w:id="79181450"/>
    <w:p w14:paraId="66F377A9" w14:textId="77777777" w:rsidR="005E3A40" w:rsidRDefault="005E3A40" w:rsidP="005E3A40">
      <w:r>
        <w:t>&lt;ESMA_QUESTION_SECR_8&gt;</w:t>
      </w:r>
    </w:p>
    <w:p w14:paraId="25426A8F" w14:textId="77777777" w:rsidR="005E3A40" w:rsidRDefault="005E3A40" w:rsidP="005E3A40"/>
    <w:p w14:paraId="7FFEB375" w14:textId="77777777" w:rsidR="005E3A40" w:rsidRDefault="005E3A40" w:rsidP="005E3A40">
      <w:pPr>
        <w:pStyle w:val="Questionstyle"/>
        <w:numPr>
          <w:ilvl w:val="0"/>
          <w:numId w:val="14"/>
        </w:numPr>
        <w:tabs>
          <w:tab w:val="clear" w:pos="567"/>
        </w:tabs>
        <w:spacing w:after="240" w:line="256" w:lineRule="auto"/>
        <w:ind w:left="851" w:hanging="851"/>
      </w:pPr>
      <w:r>
        <w:t>Do you believe that the proposal of enriching the Annexes with additional risk-sensitive indicators (presented in Section 5.3) is necessary?</w:t>
      </w:r>
    </w:p>
    <w:p w14:paraId="69378297" w14:textId="77777777" w:rsidR="005E3A40" w:rsidRDefault="005E3A40" w:rsidP="005E3A40">
      <w:r>
        <w:t>&lt;ESMA_QUESTION_SECR_9&gt;</w:t>
      </w:r>
    </w:p>
    <w:p w14:paraId="1199DB10" w14:textId="77777777" w:rsidR="005E3A40" w:rsidRDefault="005E3A40" w:rsidP="005E3A40">
      <w:permStart w:id="253442058" w:edGrp="everyone"/>
      <w:r>
        <w:t>TYPE YOUR TEXT HERE</w:t>
      </w:r>
    </w:p>
    <w:permEnd w:id="253442058"/>
    <w:p w14:paraId="5675A01F" w14:textId="77777777" w:rsidR="005E3A40" w:rsidRDefault="005E3A40" w:rsidP="005E3A40">
      <w:r>
        <w:t>&lt;ESMA_QUESTION_SECR_9&gt;</w:t>
      </w:r>
    </w:p>
    <w:p w14:paraId="798C9EA6" w14:textId="77777777" w:rsidR="005E3A40" w:rsidRDefault="005E3A40" w:rsidP="005E3A40"/>
    <w:p w14:paraId="22AF3AE5" w14:textId="77777777" w:rsidR="005E3A40" w:rsidRDefault="005E3A40" w:rsidP="005E3A40">
      <w:pPr>
        <w:pStyle w:val="Questionstyle"/>
        <w:numPr>
          <w:ilvl w:val="0"/>
          <w:numId w:val="14"/>
        </w:numPr>
        <w:tabs>
          <w:tab w:val="clear" w:pos="567"/>
        </w:tabs>
        <w:spacing w:after="240" w:line="256" w:lineRule="auto"/>
        <w:ind w:left="851" w:hanging="851"/>
      </w:pPr>
      <w:r>
        <w:t>Do you believe that reporting entities would face challenges and/or significant costs if requested to report those additional indicators? If yes, please elaborate your answer.</w:t>
      </w:r>
    </w:p>
    <w:p w14:paraId="37732EF2" w14:textId="77777777" w:rsidR="005E3A40" w:rsidRDefault="005E3A40" w:rsidP="005E3A40">
      <w:r>
        <w:t>&lt;ESMA_QUESTION_SECR_10&gt;</w:t>
      </w:r>
    </w:p>
    <w:p w14:paraId="58DCC5E4" w14:textId="77777777" w:rsidR="005E3A40" w:rsidRDefault="005E3A40" w:rsidP="005E3A40">
      <w:permStart w:id="2094014528" w:edGrp="everyone"/>
      <w:r>
        <w:t>TYPE YOUR TEXT HERE</w:t>
      </w:r>
    </w:p>
    <w:permEnd w:id="2094014528"/>
    <w:p w14:paraId="28A09CB6" w14:textId="77777777" w:rsidR="005E3A40" w:rsidRDefault="005E3A40" w:rsidP="005E3A40">
      <w:r>
        <w:t>&lt;ESMA_QUESTION_SECR_10&gt;</w:t>
      </w:r>
    </w:p>
    <w:p w14:paraId="34A8C6A3" w14:textId="77777777" w:rsidR="005E3A40" w:rsidRDefault="005E3A40" w:rsidP="005E3A40"/>
    <w:p w14:paraId="49D930DC" w14:textId="77777777" w:rsidR="005E3A40" w:rsidRDefault="005E3A40" w:rsidP="005E3A40">
      <w:pPr>
        <w:pStyle w:val="Questionstyle"/>
        <w:numPr>
          <w:ilvl w:val="0"/>
          <w:numId w:val="14"/>
        </w:numPr>
        <w:tabs>
          <w:tab w:val="clear" w:pos="567"/>
        </w:tabs>
        <w:spacing w:after="240" w:line="256" w:lineRule="auto"/>
        <w:ind w:left="851" w:hanging="851"/>
      </w:pPr>
      <w:r>
        <w:t>Do you believe that the proposal of enriching the Annexes with climate risk indicators (presented in Section 5.4) is warranted?</w:t>
      </w:r>
    </w:p>
    <w:p w14:paraId="2C343300" w14:textId="77777777" w:rsidR="005E3A40" w:rsidRDefault="005E3A40" w:rsidP="005E3A40">
      <w:r>
        <w:t>&lt;ESMA_QUESTION_SECR_11&gt;</w:t>
      </w:r>
    </w:p>
    <w:p w14:paraId="699560FD" w14:textId="77777777" w:rsidR="005E3A40" w:rsidRDefault="005E3A40" w:rsidP="005E3A40">
      <w:permStart w:id="1963065723" w:edGrp="everyone"/>
      <w:r>
        <w:t>TYPE YOUR TEXT HERE</w:t>
      </w:r>
    </w:p>
    <w:permEnd w:id="1963065723"/>
    <w:p w14:paraId="22B6A985" w14:textId="77777777" w:rsidR="005E3A40" w:rsidRDefault="005E3A40" w:rsidP="005E3A40">
      <w:r>
        <w:t>&lt;ESMA_QUESTION_SECR_11&gt;</w:t>
      </w:r>
    </w:p>
    <w:p w14:paraId="54922476" w14:textId="77777777" w:rsidR="005E3A40" w:rsidRDefault="005E3A40" w:rsidP="005E3A40"/>
    <w:p w14:paraId="058DB835" w14:textId="77777777" w:rsidR="005E3A40" w:rsidRDefault="005E3A40" w:rsidP="005E3A40">
      <w:pPr>
        <w:pStyle w:val="Questionstyle"/>
        <w:numPr>
          <w:ilvl w:val="0"/>
          <w:numId w:val="14"/>
        </w:numPr>
        <w:tabs>
          <w:tab w:val="clear" w:pos="567"/>
        </w:tabs>
        <w:spacing w:after="240" w:line="256" w:lineRule="auto"/>
        <w:ind w:left="851" w:hanging="851"/>
      </w:pPr>
      <w:r>
        <w:t>In addition to the list of advantages and challenges identified by ESMA in introducing the proposed sustainability indicators, do you believe additional advantages and challenges should be factored in?</w:t>
      </w:r>
    </w:p>
    <w:p w14:paraId="28E08DF7" w14:textId="77777777" w:rsidR="005E3A40" w:rsidRDefault="005E3A40" w:rsidP="005E3A40">
      <w:r>
        <w:t>&lt;ESMA_QUESTION_SECR_12&gt;</w:t>
      </w:r>
    </w:p>
    <w:p w14:paraId="49B305DC" w14:textId="77777777" w:rsidR="005E3A40" w:rsidRDefault="005E3A40" w:rsidP="005E3A40">
      <w:permStart w:id="1464738179" w:edGrp="everyone"/>
      <w:r>
        <w:t>TYPE YOUR TEXT HERE</w:t>
      </w:r>
    </w:p>
    <w:permEnd w:id="1464738179"/>
    <w:p w14:paraId="73F4AD8C" w14:textId="77777777" w:rsidR="005E3A40" w:rsidRDefault="005E3A40" w:rsidP="005E3A40">
      <w:r>
        <w:t>&lt;ESMA_QUESTION_SECR_12&gt;</w:t>
      </w:r>
    </w:p>
    <w:p w14:paraId="0CB2D1E4" w14:textId="77777777" w:rsidR="005E3A40" w:rsidRDefault="005E3A40" w:rsidP="005E3A40"/>
    <w:p w14:paraId="432ADF63"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B) may be to your own activities and potential impacts.</w:t>
      </w:r>
    </w:p>
    <w:p w14:paraId="5EC89E59" w14:textId="77777777" w:rsidR="005E3A40" w:rsidRDefault="005E3A40" w:rsidP="005E3A40">
      <w:r>
        <w:t>&lt;ESMA_QUESTION_SECR_13&gt;</w:t>
      </w:r>
    </w:p>
    <w:p w14:paraId="516F9DD0" w14:textId="77777777" w:rsidR="005E3A40" w:rsidRDefault="005E3A40" w:rsidP="005E3A40">
      <w:permStart w:id="1870467145" w:edGrp="everyone"/>
      <w:r>
        <w:t>TYPE YOUR TEXT HERE</w:t>
      </w:r>
    </w:p>
    <w:permEnd w:id="1870467145"/>
    <w:p w14:paraId="42061A77" w14:textId="77777777" w:rsidR="005E3A40" w:rsidRDefault="005E3A40" w:rsidP="005E3A40">
      <w:r>
        <w:t>&lt;ESMA_QUESTION_SECR_13&gt;</w:t>
      </w:r>
    </w:p>
    <w:p w14:paraId="7F322244" w14:textId="77777777" w:rsidR="005E3A40" w:rsidRDefault="005E3A40" w:rsidP="005E3A40"/>
    <w:p w14:paraId="41597F24" w14:textId="77777777" w:rsidR="005E3A40" w:rsidRDefault="005E3A40" w:rsidP="005E3A40">
      <w:pPr>
        <w:pStyle w:val="Questionstyle"/>
        <w:numPr>
          <w:ilvl w:val="0"/>
          <w:numId w:val="14"/>
        </w:numPr>
        <w:tabs>
          <w:tab w:val="clear" w:pos="567"/>
        </w:tabs>
        <w:spacing w:after="240" w:line="256" w:lineRule="auto"/>
        <w:ind w:left="851" w:hanging="851"/>
      </w:pPr>
      <w:r>
        <w:t>Do you agree with Option C as the preferred way forward (simplified template for private transactions, removal/streamlining of loan-level data for some asset classes, new template for trade receivables) for the revision of the disclosure templates?</w:t>
      </w:r>
    </w:p>
    <w:p w14:paraId="216F6C69" w14:textId="77777777" w:rsidR="005E3A40" w:rsidRDefault="005E3A40" w:rsidP="005E3A40">
      <w:r>
        <w:t>&lt;ESMA_QUESTION_SECR_14&gt;</w:t>
      </w:r>
    </w:p>
    <w:p w14:paraId="4A9EB3F0" w14:textId="77777777" w:rsidR="005E3A40" w:rsidRDefault="005E3A40" w:rsidP="005E3A40">
      <w:permStart w:id="713186287" w:edGrp="everyone"/>
      <w:r>
        <w:t>TYPE YOUR TEXT HERE</w:t>
      </w:r>
    </w:p>
    <w:permEnd w:id="713186287"/>
    <w:p w14:paraId="4569D614" w14:textId="77777777" w:rsidR="005E3A40" w:rsidRDefault="005E3A40" w:rsidP="005E3A40">
      <w:r>
        <w:t>&lt;ESMA_QUESTION_SECR_14&gt;</w:t>
      </w:r>
    </w:p>
    <w:p w14:paraId="08469995" w14:textId="77777777" w:rsidR="005E3A40" w:rsidRDefault="005E3A40" w:rsidP="005E3A40"/>
    <w:p w14:paraId="177E9437" w14:textId="77777777" w:rsidR="005E3A40" w:rsidRDefault="005E3A40" w:rsidP="005E3A40">
      <w:pPr>
        <w:pStyle w:val="Questionstyle"/>
        <w:numPr>
          <w:ilvl w:val="0"/>
          <w:numId w:val="14"/>
        </w:numPr>
        <w:tabs>
          <w:tab w:val="clear" w:pos="567"/>
        </w:tabs>
        <w:spacing w:after="240" w:line="256" w:lineRule="auto"/>
        <w:ind w:left="851" w:hanging="851"/>
      </w:pPr>
      <w:r>
        <w:t>Do you agree with the analysis and the inclusion of a new simplified template for private transactions that focuses mostly on supervisory needs?</w:t>
      </w:r>
    </w:p>
    <w:p w14:paraId="6E08C676" w14:textId="77777777" w:rsidR="005E3A40" w:rsidRDefault="005E3A40" w:rsidP="005E3A40">
      <w:r>
        <w:t>&lt;ESMA_QUESTION_SECR_15&gt;</w:t>
      </w:r>
    </w:p>
    <w:p w14:paraId="61B29DD1" w14:textId="77777777" w:rsidR="005E3A40" w:rsidRDefault="005E3A40" w:rsidP="005E3A40">
      <w:permStart w:id="1560873109" w:edGrp="everyone"/>
      <w:r>
        <w:lastRenderedPageBreak/>
        <w:t>TYPE YOUR TEXT HERE</w:t>
      </w:r>
    </w:p>
    <w:permEnd w:id="1560873109"/>
    <w:p w14:paraId="1C5D4BFF" w14:textId="77777777" w:rsidR="005E3A40" w:rsidRDefault="005E3A40" w:rsidP="005E3A40">
      <w:r>
        <w:t>&lt;ESMA_QUESTION_SECR_15&gt;</w:t>
      </w:r>
    </w:p>
    <w:p w14:paraId="42392CC9" w14:textId="77777777" w:rsidR="005E3A40" w:rsidRDefault="005E3A40" w:rsidP="005E3A40"/>
    <w:p w14:paraId="2677E8DF"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this option and using the SSM notification template as a starting point? Please provide details in your answer.</w:t>
      </w:r>
    </w:p>
    <w:p w14:paraId="612D8249" w14:textId="77777777" w:rsidR="005E3A40" w:rsidRDefault="005E3A40" w:rsidP="005E3A40">
      <w:r>
        <w:t>&lt;ESMA_QUESTION_SECR_16&gt;</w:t>
      </w:r>
    </w:p>
    <w:p w14:paraId="29EC0B1B" w14:textId="77777777" w:rsidR="005E3A40" w:rsidRDefault="005E3A40" w:rsidP="005E3A40">
      <w:permStart w:id="1427332257" w:edGrp="everyone"/>
      <w:r>
        <w:t>TYPE YOUR TEXT HERE</w:t>
      </w:r>
    </w:p>
    <w:permEnd w:id="1427332257"/>
    <w:p w14:paraId="5F72C374" w14:textId="77777777" w:rsidR="005E3A40" w:rsidRDefault="005E3A40" w:rsidP="005E3A40">
      <w:r>
        <w:t>&lt;ESMA_QUESTION_SECR_16&gt;</w:t>
      </w:r>
    </w:p>
    <w:p w14:paraId="50C11F44" w14:textId="77777777" w:rsidR="005E3A40" w:rsidRDefault="005E3A40" w:rsidP="005E3A40"/>
    <w:p w14:paraId="1BD963A6" w14:textId="77777777" w:rsidR="005E3A40" w:rsidRDefault="005E3A40" w:rsidP="005E3A40">
      <w:pPr>
        <w:pStyle w:val="Questionstyle"/>
        <w:numPr>
          <w:ilvl w:val="0"/>
          <w:numId w:val="14"/>
        </w:numPr>
        <w:tabs>
          <w:tab w:val="clear" w:pos="567"/>
        </w:tabs>
        <w:spacing w:after="240" w:line="256" w:lineRule="auto"/>
        <w:ind w:left="851" w:hanging="851"/>
      </w:pPr>
      <w:r>
        <w:t>Do you consider that a simplified template can be useful even though the operational way to submit the data is exempted from the mandatory reporting via the SRs?</w:t>
      </w:r>
    </w:p>
    <w:p w14:paraId="7DD09903" w14:textId="77777777" w:rsidR="005E3A40" w:rsidRDefault="005E3A40" w:rsidP="005E3A40">
      <w:r>
        <w:t>&lt;ESMA_QUESTION_SECR_17&gt;</w:t>
      </w:r>
    </w:p>
    <w:p w14:paraId="468B13C2" w14:textId="77777777" w:rsidR="005E3A40" w:rsidRDefault="005E3A40" w:rsidP="005E3A40">
      <w:permStart w:id="401805776" w:edGrp="everyone"/>
      <w:r>
        <w:t>TYPE YOUR TEXT HERE</w:t>
      </w:r>
    </w:p>
    <w:permEnd w:id="401805776"/>
    <w:p w14:paraId="6081C321" w14:textId="77777777" w:rsidR="005E3A40" w:rsidRDefault="005E3A40" w:rsidP="005E3A40">
      <w:r>
        <w:t>&lt;ESMA_QUESTION_SECR_17&gt;</w:t>
      </w:r>
    </w:p>
    <w:p w14:paraId="6D27B808" w14:textId="77777777" w:rsidR="005E3A40" w:rsidRDefault="005E3A40" w:rsidP="005E3A40"/>
    <w:p w14:paraId="27CBEC1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reporting for those asset classes which are highly granular, of short-term maturity or revolving pools? What are the potential benefits, challenges, or considerations that ESMA should consider if adopting this approach?</w:t>
      </w:r>
    </w:p>
    <w:p w14:paraId="552CF875" w14:textId="77777777" w:rsidR="005E3A40" w:rsidRDefault="005E3A40" w:rsidP="005E3A40">
      <w:r>
        <w:t>&lt;ESMA_QUESTION_SECR_18&gt;</w:t>
      </w:r>
    </w:p>
    <w:p w14:paraId="394492FF" w14:textId="77777777" w:rsidR="005E3A40" w:rsidRDefault="005E3A40" w:rsidP="005E3A40">
      <w:permStart w:id="850229040" w:edGrp="everyone"/>
      <w:r>
        <w:t>TYPE YOUR TEXT HERE</w:t>
      </w:r>
    </w:p>
    <w:permEnd w:id="850229040"/>
    <w:p w14:paraId="16C80918" w14:textId="77777777" w:rsidR="005E3A40" w:rsidRDefault="005E3A40" w:rsidP="005E3A40">
      <w:r>
        <w:t>&lt;ESMA_QUESTION_SECR_18&gt;</w:t>
      </w:r>
    </w:p>
    <w:p w14:paraId="1311AA00" w14:textId="77777777" w:rsidR="005E3A40" w:rsidRDefault="005E3A40" w:rsidP="005E3A40"/>
    <w:p w14:paraId="27B37208" w14:textId="77777777" w:rsidR="005E3A40" w:rsidRDefault="005E3A40" w:rsidP="005E3A40">
      <w:pPr>
        <w:pStyle w:val="Questionstyle"/>
        <w:numPr>
          <w:ilvl w:val="0"/>
          <w:numId w:val="14"/>
        </w:numPr>
        <w:tabs>
          <w:tab w:val="clear" w:pos="567"/>
        </w:tabs>
        <w:spacing w:after="240" w:line="256" w:lineRule="auto"/>
        <w:ind w:left="851" w:hanging="851"/>
      </w:pPr>
      <w:r>
        <w:lastRenderedPageBreak/>
        <w:t>Are there any additional asset classes that should be further explored based on the proposal of deviating from the loan-level data reporting? Please list the relevant asset classes or annexes and explain why.</w:t>
      </w:r>
    </w:p>
    <w:p w14:paraId="2A2A60F1" w14:textId="77777777" w:rsidR="005E3A40" w:rsidRDefault="005E3A40" w:rsidP="005E3A40">
      <w:r>
        <w:t>&lt;ESMA_QUESTION_SECR_19&gt;</w:t>
      </w:r>
    </w:p>
    <w:p w14:paraId="36D5D4B1" w14:textId="77777777" w:rsidR="005E3A40" w:rsidRDefault="005E3A40" w:rsidP="005E3A40">
      <w:permStart w:id="1857045978" w:edGrp="everyone"/>
      <w:r>
        <w:t>TYPE YOUR TEXT HERE</w:t>
      </w:r>
    </w:p>
    <w:permEnd w:id="1857045978"/>
    <w:p w14:paraId="444D6DA8" w14:textId="77777777" w:rsidR="005E3A40" w:rsidRDefault="005E3A40" w:rsidP="005E3A40">
      <w:r>
        <w:t>&lt;ESMA_QUESTION_SECR_19&gt;</w:t>
      </w:r>
    </w:p>
    <w:p w14:paraId="69749A53" w14:textId="77777777" w:rsidR="005E3A40" w:rsidRDefault="005E3A40" w:rsidP="005E3A40"/>
    <w:p w14:paraId="39514941" w14:textId="77777777" w:rsidR="005E3A40" w:rsidRDefault="005E3A40" w:rsidP="005E3A40">
      <w:pPr>
        <w:pStyle w:val="Questionstyle"/>
        <w:numPr>
          <w:ilvl w:val="0"/>
          <w:numId w:val="14"/>
        </w:numPr>
        <w:tabs>
          <w:tab w:val="clear" w:pos="567"/>
        </w:tabs>
        <w:spacing w:after="240" w:line="256" w:lineRule="auto"/>
        <w:ind w:left="851" w:hanging="851"/>
      </w:pPr>
      <w:r>
        <w:t>Do you agree, in the context of option C, that ESMA should further explore the deletion of the current disclosure templates? Please provide details in your answer.</w:t>
      </w:r>
    </w:p>
    <w:p w14:paraId="7E741A0D" w14:textId="77777777" w:rsidR="005E3A40" w:rsidRDefault="005E3A40" w:rsidP="005E3A40">
      <w:r>
        <w:t>&lt;ESMA_QUESTION_SECR_20&gt;</w:t>
      </w:r>
    </w:p>
    <w:p w14:paraId="471863F3" w14:textId="77777777" w:rsidR="005E3A40" w:rsidRDefault="005E3A40" w:rsidP="005E3A40">
      <w:permStart w:id="2062491142" w:edGrp="everyone"/>
      <w:r>
        <w:t>TYPE YOUR TEXT HERE</w:t>
      </w:r>
    </w:p>
    <w:permEnd w:id="2062491142"/>
    <w:p w14:paraId="0DBF4B9B" w14:textId="77777777" w:rsidR="005E3A40" w:rsidRDefault="005E3A40" w:rsidP="005E3A40">
      <w:r>
        <w:t>&lt;ESMA_QUESTION_SECR_20&gt;</w:t>
      </w:r>
    </w:p>
    <w:p w14:paraId="7EC4231D" w14:textId="77777777" w:rsidR="005E3A40" w:rsidRDefault="005E3A40" w:rsidP="005E3A40"/>
    <w:p w14:paraId="45841D60" w14:textId="77777777" w:rsidR="005E3A40" w:rsidRDefault="005E3A40" w:rsidP="005E3A40">
      <w:pPr>
        <w:pStyle w:val="Questionstyle"/>
        <w:numPr>
          <w:ilvl w:val="0"/>
          <w:numId w:val="14"/>
        </w:numPr>
        <w:tabs>
          <w:tab w:val="clear" w:pos="567"/>
        </w:tabs>
        <w:spacing w:after="240" w:line="256" w:lineRule="auto"/>
        <w:ind w:left="851" w:hanging="851"/>
      </w:pPr>
      <w:r>
        <w:t>Do you agree, in the context of option C, that ESMA should further explore the streamlining of the current disclosure templates? Please provide details in your answer.</w:t>
      </w:r>
    </w:p>
    <w:p w14:paraId="7867BFDE" w14:textId="77777777" w:rsidR="005E3A40" w:rsidRDefault="005E3A40" w:rsidP="005E3A40">
      <w:r>
        <w:t>&lt;ESMA_QUESTION_SECR_21&gt;</w:t>
      </w:r>
    </w:p>
    <w:p w14:paraId="3F38993D" w14:textId="77777777" w:rsidR="005E3A40" w:rsidRDefault="005E3A40" w:rsidP="005E3A40">
      <w:permStart w:id="1344239235" w:edGrp="everyone"/>
      <w:r>
        <w:t>TYPE YOUR TEXT HERE</w:t>
      </w:r>
    </w:p>
    <w:permEnd w:id="1344239235"/>
    <w:p w14:paraId="795BA115" w14:textId="77777777" w:rsidR="005E3A40" w:rsidRDefault="005E3A40" w:rsidP="005E3A40">
      <w:r>
        <w:t>&lt;ESMA_QUESTION_SECR_21&gt;</w:t>
      </w:r>
    </w:p>
    <w:p w14:paraId="4B3FA05C" w14:textId="77777777" w:rsidR="005E3A40" w:rsidRDefault="005E3A40" w:rsidP="005E3A40"/>
    <w:p w14:paraId="62F7BB77" w14:textId="77777777" w:rsidR="005E3A40" w:rsidRDefault="005E3A40" w:rsidP="005E3A40">
      <w:pPr>
        <w:pStyle w:val="Questionstyle"/>
        <w:numPr>
          <w:ilvl w:val="0"/>
          <w:numId w:val="14"/>
        </w:numPr>
        <w:tabs>
          <w:tab w:val="clear" w:pos="567"/>
        </w:tabs>
        <w:spacing w:after="240" w:line="256" w:lineRule="auto"/>
        <w:ind w:left="851" w:hanging="851"/>
      </w:pPr>
      <w:r>
        <w:t>Do you consider that a new template for non-ABCP trade receivables should be included and why? Please provide reasons for your answer.</w:t>
      </w:r>
    </w:p>
    <w:p w14:paraId="54DFC076" w14:textId="77777777" w:rsidR="005E3A40" w:rsidRDefault="005E3A40" w:rsidP="005E3A40">
      <w:r>
        <w:t>&lt;ESMA_QUESTION_SECR_22&gt;</w:t>
      </w:r>
    </w:p>
    <w:p w14:paraId="26E74EDA" w14:textId="77777777" w:rsidR="005E3A40" w:rsidRDefault="005E3A40" w:rsidP="005E3A40">
      <w:permStart w:id="852128229" w:edGrp="everyone"/>
      <w:r>
        <w:t>TYPE YOUR TEXT HERE</w:t>
      </w:r>
    </w:p>
    <w:permEnd w:id="852128229"/>
    <w:p w14:paraId="12C8CED3" w14:textId="77777777" w:rsidR="005E3A40" w:rsidRDefault="005E3A40" w:rsidP="005E3A40">
      <w:r>
        <w:t>&lt;ESMA_QUESTION_SECR_22&gt;</w:t>
      </w:r>
    </w:p>
    <w:p w14:paraId="3CB32F06" w14:textId="77777777" w:rsidR="005E3A40" w:rsidRDefault="005E3A40" w:rsidP="005E3A40"/>
    <w:p w14:paraId="411FBFC3" w14:textId="77777777" w:rsidR="005E3A40" w:rsidRDefault="005E3A40" w:rsidP="005E3A40">
      <w:pPr>
        <w:pStyle w:val="Questionstyle"/>
        <w:numPr>
          <w:ilvl w:val="0"/>
          <w:numId w:val="14"/>
        </w:numPr>
        <w:tabs>
          <w:tab w:val="clear" w:pos="567"/>
        </w:tabs>
        <w:spacing w:after="240" w:line="256" w:lineRule="auto"/>
        <w:ind w:left="851" w:hanging="851"/>
      </w:pPr>
      <w:r>
        <w:t>Which additional template could be relevant for the reporting of other asset classes that are not currently covered in the framework? Please provide details in your answer.</w:t>
      </w:r>
    </w:p>
    <w:p w14:paraId="7A0C79B9" w14:textId="77777777" w:rsidR="005E3A40" w:rsidRDefault="005E3A40" w:rsidP="005E3A40">
      <w:r>
        <w:t>&lt;ESMA_QUESTION_SECR_23&gt;</w:t>
      </w:r>
    </w:p>
    <w:p w14:paraId="4BA69EE6" w14:textId="77777777" w:rsidR="005E3A40" w:rsidRDefault="005E3A40" w:rsidP="005E3A40">
      <w:permStart w:id="1824142908" w:edGrp="everyone"/>
      <w:r>
        <w:t>TYPE YOUR TEXT HERE</w:t>
      </w:r>
    </w:p>
    <w:permEnd w:id="1824142908"/>
    <w:p w14:paraId="522ABE96" w14:textId="77777777" w:rsidR="005E3A40" w:rsidRDefault="005E3A40" w:rsidP="005E3A40">
      <w:r>
        <w:t>&lt;ESMA_QUESTION_SECR_23&gt;</w:t>
      </w:r>
    </w:p>
    <w:p w14:paraId="4CDE62F3" w14:textId="77777777" w:rsidR="005E3A40" w:rsidRDefault="005E3A40" w:rsidP="005E3A40"/>
    <w:p w14:paraId="0A86D1AF"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C) may be relevant to your own activities, and any potential impacts.</w:t>
      </w:r>
    </w:p>
    <w:p w14:paraId="7126CC09" w14:textId="77777777" w:rsidR="005E3A40" w:rsidRDefault="005E3A40" w:rsidP="005E3A40">
      <w:r>
        <w:t>&lt;ESMA_QUESTION_SECR_24&gt;</w:t>
      </w:r>
    </w:p>
    <w:p w14:paraId="786E6E93" w14:textId="77777777" w:rsidR="005E3A40" w:rsidRDefault="005E3A40" w:rsidP="005E3A40">
      <w:permStart w:id="1565488157" w:edGrp="everyone"/>
      <w:r>
        <w:t>TYPE YOUR TEXT HERE</w:t>
      </w:r>
    </w:p>
    <w:permEnd w:id="1565488157"/>
    <w:p w14:paraId="3F95009A" w14:textId="77777777" w:rsidR="005E3A40" w:rsidRDefault="005E3A40" w:rsidP="005E3A40">
      <w:r>
        <w:t>&lt;ESMA_QUESTION_SECR_24&gt;</w:t>
      </w:r>
    </w:p>
    <w:p w14:paraId="5244EFE2" w14:textId="77777777" w:rsidR="005E3A40" w:rsidRDefault="005E3A40" w:rsidP="005E3A40"/>
    <w:p w14:paraId="39B38612" w14:textId="77777777" w:rsidR="005E3A40" w:rsidRDefault="005E3A40" w:rsidP="005E3A40">
      <w:pPr>
        <w:pStyle w:val="Questionstyle"/>
        <w:numPr>
          <w:ilvl w:val="0"/>
          <w:numId w:val="14"/>
        </w:numPr>
        <w:tabs>
          <w:tab w:val="clear" w:pos="567"/>
        </w:tabs>
        <w:spacing w:after="240" w:line="256" w:lineRule="auto"/>
        <w:ind w:left="851" w:hanging="851"/>
      </w:pPr>
      <w:r>
        <w:t>Do you agree with Option D (a comprehensive review of the disclosure framework) as the preferred way forward for the revision of the disclosure templates?</w:t>
      </w:r>
    </w:p>
    <w:p w14:paraId="372B39A1" w14:textId="77777777" w:rsidR="005E3A40" w:rsidRDefault="005E3A40" w:rsidP="005E3A40">
      <w:r>
        <w:t>&lt;ESMA_QUESTION_SECR_25&gt;</w:t>
      </w:r>
    </w:p>
    <w:p w14:paraId="104EAE35" w14:textId="77777777" w:rsidR="005E3A40" w:rsidRDefault="005E3A40" w:rsidP="005E3A40">
      <w:permStart w:id="658536556" w:edGrp="everyone"/>
      <w:r>
        <w:t>TYPE YOUR TEXT HERE</w:t>
      </w:r>
    </w:p>
    <w:permEnd w:id="658536556"/>
    <w:p w14:paraId="357DDD21" w14:textId="77777777" w:rsidR="005E3A40" w:rsidRDefault="005E3A40" w:rsidP="005E3A40">
      <w:r>
        <w:t>&lt;ESMA_QUESTION_SECR_25&gt;</w:t>
      </w:r>
    </w:p>
    <w:p w14:paraId="38990578" w14:textId="77777777" w:rsidR="005E3A40" w:rsidRDefault="005E3A40" w:rsidP="005E3A40"/>
    <w:p w14:paraId="61739533" w14:textId="77777777" w:rsidR="005E3A40" w:rsidRDefault="005E3A40" w:rsidP="005E3A40">
      <w:pPr>
        <w:pStyle w:val="Questionstyle"/>
        <w:numPr>
          <w:ilvl w:val="0"/>
          <w:numId w:val="14"/>
        </w:numPr>
        <w:tabs>
          <w:tab w:val="clear" w:pos="567"/>
        </w:tabs>
        <w:spacing w:after="240" w:line="256" w:lineRule="auto"/>
        <w:ind w:left="851" w:hanging="851"/>
      </w:pPr>
      <w:r>
        <w:t>Do you think that it would be possible to achieve a level of simplification and standardisation within fields, across multiple templates, without having an impact on the overall risk analysis of the transaction? Please explain the rationale behind your answer.</w:t>
      </w:r>
    </w:p>
    <w:p w14:paraId="2A2F9FBE" w14:textId="77777777" w:rsidR="005E3A40" w:rsidRDefault="005E3A40" w:rsidP="005E3A40">
      <w:r>
        <w:t>&lt;ESMA_QUESTION_SECR_26&gt;</w:t>
      </w:r>
    </w:p>
    <w:p w14:paraId="00100A2E" w14:textId="77777777" w:rsidR="005E3A40" w:rsidRDefault="005E3A40" w:rsidP="005E3A40">
      <w:permStart w:id="2075921688" w:edGrp="everyone"/>
      <w:r>
        <w:lastRenderedPageBreak/>
        <w:t>TYPE YOUR TEXT HERE</w:t>
      </w:r>
    </w:p>
    <w:permEnd w:id="2075921688"/>
    <w:p w14:paraId="02632523" w14:textId="77777777" w:rsidR="005E3A40" w:rsidRDefault="005E3A40" w:rsidP="005E3A40">
      <w:r>
        <w:t>&lt;ESMA_QUESTION_SECR_26&gt;</w:t>
      </w:r>
    </w:p>
    <w:p w14:paraId="30945974" w14:textId="77777777" w:rsidR="005E3A40" w:rsidRDefault="005E3A40" w:rsidP="005E3A40"/>
    <w:p w14:paraId="46387EF1" w14:textId="77777777" w:rsidR="005E3A40" w:rsidRDefault="005E3A40" w:rsidP="005E3A40">
      <w:pPr>
        <w:pStyle w:val="Questionstyle"/>
        <w:numPr>
          <w:ilvl w:val="0"/>
          <w:numId w:val="14"/>
        </w:numPr>
        <w:tabs>
          <w:tab w:val="clear" w:pos="567"/>
        </w:tabs>
        <w:spacing w:after="240" w:line="256" w:lineRule="auto"/>
        <w:ind w:left="851" w:hanging="851"/>
      </w:pPr>
      <w:r>
        <w:t>Do you think that the overall usability would improve with simplified and standardised templates? Please explain the rationale behind your answer.</w:t>
      </w:r>
    </w:p>
    <w:p w14:paraId="006AB5FA" w14:textId="77777777" w:rsidR="005E3A40" w:rsidRDefault="005E3A40" w:rsidP="005E3A40">
      <w:r>
        <w:t>&lt;ESMA_QUESTION_SECR_27&gt;</w:t>
      </w:r>
    </w:p>
    <w:p w14:paraId="18D3E3CE" w14:textId="77777777" w:rsidR="005E3A40" w:rsidRDefault="005E3A40" w:rsidP="005E3A40">
      <w:permStart w:id="1638809272" w:edGrp="everyone"/>
      <w:r>
        <w:t>TYPE YOUR TEXT HERE</w:t>
      </w:r>
    </w:p>
    <w:permEnd w:id="1638809272"/>
    <w:p w14:paraId="13D72138" w14:textId="77777777" w:rsidR="005E3A40" w:rsidRDefault="005E3A40" w:rsidP="005E3A40">
      <w:r>
        <w:t>&lt;ESMA_QUESTION_SECR_27&gt;</w:t>
      </w:r>
    </w:p>
    <w:p w14:paraId="3F2215FB" w14:textId="77777777" w:rsidR="005E3A40" w:rsidRDefault="005E3A40" w:rsidP="005E3A40"/>
    <w:p w14:paraId="19B21BF6" w14:textId="77777777" w:rsidR="005E3A40" w:rsidRDefault="005E3A40" w:rsidP="005E3A40">
      <w:pPr>
        <w:pStyle w:val="Questionstyle"/>
        <w:numPr>
          <w:ilvl w:val="0"/>
          <w:numId w:val="14"/>
        </w:numPr>
        <w:tabs>
          <w:tab w:val="clear" w:pos="567"/>
        </w:tabs>
        <w:spacing w:after="240" w:line="256" w:lineRule="auto"/>
        <w:ind w:left="851" w:hanging="851"/>
      </w:pPr>
      <w:r>
        <w:t xml:space="preserve">Do you agree with the approach proposed by Option D, to create a set of templates based on the characteristics and nature of underlying assets rather than the categorisation of the securitisation transaction (i.e., </w:t>
      </w:r>
      <w:proofErr w:type="gramStart"/>
      <w:r>
        <w:t>public</w:t>
      </w:r>
      <w:proofErr w:type="gramEnd"/>
      <w:r>
        <w:t xml:space="preserve"> or private, true sale or synthetic)?</w:t>
      </w:r>
    </w:p>
    <w:p w14:paraId="60E75906" w14:textId="77777777" w:rsidR="005E3A40" w:rsidRDefault="005E3A40" w:rsidP="005E3A40">
      <w:r>
        <w:t>&lt;ESMA_QUESTION_SECR_28&gt;</w:t>
      </w:r>
    </w:p>
    <w:p w14:paraId="264F1EE9" w14:textId="77777777" w:rsidR="005E3A40" w:rsidRDefault="005E3A40" w:rsidP="005E3A40">
      <w:permStart w:id="1569332394" w:edGrp="everyone"/>
      <w:r>
        <w:t>TYPE YOUR TEXT HERE</w:t>
      </w:r>
    </w:p>
    <w:permEnd w:id="1569332394"/>
    <w:p w14:paraId="4461A16B" w14:textId="77777777" w:rsidR="005E3A40" w:rsidRDefault="005E3A40" w:rsidP="005E3A40">
      <w:r>
        <w:t>&lt;ESMA_QUESTION_SECR_28&gt;</w:t>
      </w:r>
    </w:p>
    <w:p w14:paraId="707A585D" w14:textId="77777777" w:rsidR="005E3A40" w:rsidRDefault="005E3A40" w:rsidP="005E3A40"/>
    <w:p w14:paraId="209CE77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disclosure for those asset classes which are highly granular, of short-term maturity or revolving pools? What are the potential benefits, challenges, or considerations that ESMA should consider if adopting this approach?</w:t>
      </w:r>
    </w:p>
    <w:p w14:paraId="3E68877D" w14:textId="77777777" w:rsidR="005E3A40" w:rsidRDefault="005E3A40" w:rsidP="005E3A40">
      <w:r>
        <w:t>&lt;ESMA_QUESTION_SECR_29&gt;</w:t>
      </w:r>
    </w:p>
    <w:p w14:paraId="4B229649" w14:textId="77777777" w:rsidR="005E3A40" w:rsidRDefault="005E3A40" w:rsidP="005E3A40">
      <w:permStart w:id="124991945" w:edGrp="everyone"/>
      <w:r>
        <w:t>TYPE YOUR TEXT HERE</w:t>
      </w:r>
    </w:p>
    <w:permEnd w:id="124991945"/>
    <w:p w14:paraId="08EC3A20" w14:textId="77777777" w:rsidR="005E3A40" w:rsidRDefault="005E3A40" w:rsidP="005E3A40">
      <w:r>
        <w:t>&lt;ESMA_QUESTION_SECR_29&gt;</w:t>
      </w:r>
    </w:p>
    <w:p w14:paraId="697E9BAA" w14:textId="77777777" w:rsidR="005E3A40" w:rsidRDefault="005E3A40" w:rsidP="005E3A40"/>
    <w:p w14:paraId="3926B1E2" w14:textId="77777777" w:rsidR="005E3A40" w:rsidRDefault="005E3A40" w:rsidP="005E3A40">
      <w:pPr>
        <w:pStyle w:val="Questionstyle"/>
        <w:numPr>
          <w:ilvl w:val="0"/>
          <w:numId w:val="14"/>
        </w:numPr>
        <w:tabs>
          <w:tab w:val="clear" w:pos="567"/>
        </w:tabs>
        <w:spacing w:after="240" w:line="256" w:lineRule="auto"/>
        <w:ind w:left="851" w:hanging="851"/>
      </w:pPr>
      <w:r>
        <w:lastRenderedPageBreak/>
        <w:t>Are there any additional asset classes that should be further explored based on the proposal of deviating from the loan-level data reporting? Please list the relevant asset classes or annexes explain why.</w:t>
      </w:r>
    </w:p>
    <w:p w14:paraId="1C82FEE0" w14:textId="77777777" w:rsidR="005E3A40" w:rsidRDefault="005E3A40" w:rsidP="005E3A40">
      <w:r>
        <w:t>&lt;ESMA_QUESTION_SECR_30&gt;</w:t>
      </w:r>
    </w:p>
    <w:p w14:paraId="68788DB2" w14:textId="77777777" w:rsidR="005E3A40" w:rsidRDefault="005E3A40" w:rsidP="005E3A40">
      <w:permStart w:id="721122566" w:edGrp="everyone"/>
      <w:r>
        <w:t>TYPE YOUR TEXT HERE</w:t>
      </w:r>
    </w:p>
    <w:permEnd w:id="721122566"/>
    <w:p w14:paraId="73E0D9F3" w14:textId="77777777" w:rsidR="005E3A40" w:rsidRDefault="005E3A40" w:rsidP="005E3A40">
      <w:r>
        <w:t>&lt;ESMA_QUESTION_SECR_30&gt;</w:t>
      </w:r>
    </w:p>
    <w:p w14:paraId="14163BE3" w14:textId="77777777" w:rsidR="005E3A40" w:rsidRDefault="005E3A40" w:rsidP="005E3A40"/>
    <w:p w14:paraId="340429A4" w14:textId="77777777" w:rsidR="005E3A40" w:rsidRDefault="005E3A40" w:rsidP="005E3A40">
      <w:pPr>
        <w:pStyle w:val="Questionstyle"/>
        <w:numPr>
          <w:ilvl w:val="0"/>
          <w:numId w:val="14"/>
        </w:numPr>
        <w:tabs>
          <w:tab w:val="clear" w:pos="567"/>
        </w:tabs>
        <w:spacing w:after="240" w:line="256" w:lineRule="auto"/>
        <w:ind w:left="851" w:hanging="851"/>
      </w:pPr>
      <w:r>
        <w:t>What are your views on the proposal to transition from the current ‘no-data’ options to a framework based on ‘mandatory’, ‘conditional mandatory’ and ‘optional’ fields for securitisation transactions?</w:t>
      </w:r>
    </w:p>
    <w:p w14:paraId="1EBE3892" w14:textId="77777777" w:rsidR="005E3A40" w:rsidRDefault="005E3A40" w:rsidP="005E3A40">
      <w:r>
        <w:t>&lt;ESMA_QUESTION_SECR_31&gt;</w:t>
      </w:r>
    </w:p>
    <w:p w14:paraId="028CF12A" w14:textId="77777777" w:rsidR="005E3A40" w:rsidRDefault="005E3A40" w:rsidP="005E3A40">
      <w:permStart w:id="1998464241" w:edGrp="everyone"/>
      <w:r>
        <w:t>TYPE YOUR TEXT HERE</w:t>
      </w:r>
    </w:p>
    <w:permEnd w:id="1998464241"/>
    <w:p w14:paraId="740C8D9B" w14:textId="77777777" w:rsidR="005E3A40" w:rsidRDefault="005E3A40" w:rsidP="005E3A40">
      <w:r>
        <w:t>&lt;ESMA_QUESTION_SECR_31&gt;</w:t>
      </w:r>
    </w:p>
    <w:p w14:paraId="20A159BD" w14:textId="77777777" w:rsidR="005E3A40" w:rsidRDefault="005E3A40" w:rsidP="005E3A40"/>
    <w:p w14:paraId="68FC7DC0" w14:textId="77777777" w:rsidR="005E3A40" w:rsidRDefault="005E3A40" w:rsidP="005E3A40">
      <w:pPr>
        <w:pStyle w:val="Questionstyle"/>
        <w:numPr>
          <w:ilvl w:val="0"/>
          <w:numId w:val="14"/>
        </w:numPr>
        <w:tabs>
          <w:tab w:val="clear" w:pos="567"/>
        </w:tabs>
        <w:spacing w:after="240" w:line="256" w:lineRule="auto"/>
        <w:ind w:left="851" w:hanging="851"/>
      </w:pPr>
      <w:r>
        <w:t>Do you think that this transition be of added value to the securitisation framework? What challenges or concerns, if any, do you anticipate with the introduction of 'mandatory,' 'optional,' and 'conditionally mandatory' fields? Are there specific considerations related to data availability, feasibility, or implementation that should be considered?</w:t>
      </w:r>
    </w:p>
    <w:p w14:paraId="397123A4" w14:textId="77777777" w:rsidR="005E3A40" w:rsidRDefault="005E3A40" w:rsidP="005E3A40">
      <w:r>
        <w:t>&lt;ESMA_QUESTION_SECR_32&gt;</w:t>
      </w:r>
    </w:p>
    <w:p w14:paraId="44710BD7" w14:textId="77777777" w:rsidR="005E3A40" w:rsidRDefault="005E3A40" w:rsidP="005E3A40">
      <w:permStart w:id="2063932817" w:edGrp="everyone"/>
      <w:r>
        <w:t>TYPE YOUR TEXT HERE</w:t>
      </w:r>
    </w:p>
    <w:permEnd w:id="2063932817"/>
    <w:p w14:paraId="3FE018F6" w14:textId="77777777" w:rsidR="005E3A40" w:rsidRDefault="005E3A40" w:rsidP="005E3A40">
      <w:r>
        <w:t>&lt;ESMA_QUESTION_SECR_32&gt;</w:t>
      </w:r>
    </w:p>
    <w:p w14:paraId="132A77C0" w14:textId="77777777" w:rsidR="005E3A40" w:rsidRDefault="005E3A40" w:rsidP="005E3A40"/>
    <w:p w14:paraId="5F40C72E"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D) may be relevant to your own activities and any potential impacts.</w:t>
      </w:r>
    </w:p>
    <w:p w14:paraId="53262606" w14:textId="77777777" w:rsidR="005E3A40" w:rsidRDefault="005E3A40" w:rsidP="005E3A40">
      <w:r>
        <w:t>&lt;ESMA_QUESTION_SECR_33&gt;</w:t>
      </w:r>
    </w:p>
    <w:p w14:paraId="798D86BF" w14:textId="77777777" w:rsidR="005E3A40" w:rsidRDefault="005E3A40" w:rsidP="005E3A40">
      <w:permStart w:id="45038889" w:edGrp="everyone"/>
      <w:r>
        <w:lastRenderedPageBreak/>
        <w:t>TYPE YOUR TEXT HERE</w:t>
      </w:r>
    </w:p>
    <w:permEnd w:id="45038889"/>
    <w:p w14:paraId="45775408" w14:textId="77777777" w:rsidR="005E3A40" w:rsidRPr="006059EA" w:rsidRDefault="005E3A40" w:rsidP="005E3A40">
      <w:r w:rsidRPr="006059EA">
        <w:t>&lt;ESMA_QUESTION_SECR_33&gt;</w:t>
      </w:r>
    </w:p>
    <w:p w14:paraId="373D426A" w14:textId="77777777" w:rsidR="005E3A40" w:rsidRPr="005E3A40" w:rsidRDefault="005E3A40" w:rsidP="005E3A40">
      <w:pPr>
        <w:rPr>
          <w:lang w:val="fr-BE"/>
        </w:rPr>
      </w:pPr>
    </w:p>
    <w:sectPr w:rsidR="005E3A40" w:rsidRPr="005E3A40" w:rsidSect="00AD0B10">
      <w:headerReference w:type="default" r:id="rId23"/>
      <w:footerReference w:type="default" r:id="rId24"/>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C198" w14:textId="77777777" w:rsidR="00041EC5" w:rsidRDefault="00041EC5" w:rsidP="007E7997">
      <w:pPr>
        <w:spacing w:line="240" w:lineRule="auto"/>
      </w:pPr>
      <w:r>
        <w:separator/>
      </w:r>
    </w:p>
  </w:endnote>
  <w:endnote w:type="continuationSeparator" w:id="0">
    <w:p w14:paraId="560876A9" w14:textId="77777777" w:rsidR="00041EC5" w:rsidRDefault="00041EC5" w:rsidP="007E7997">
      <w:pPr>
        <w:spacing w:line="240" w:lineRule="auto"/>
      </w:pPr>
      <w:r>
        <w:continuationSeparator/>
      </w:r>
    </w:p>
  </w:endnote>
  <w:endnote w:type="continuationNotice" w:id="1">
    <w:p w14:paraId="777ED8D0" w14:textId="77777777" w:rsidR="00041EC5" w:rsidRDefault="00041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2441" w14:textId="77777777" w:rsidR="009D20F3" w:rsidRDefault="009D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779" w14:textId="77777777" w:rsidR="009D20F3" w:rsidRDefault="009D2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ED91" w14:textId="77777777" w:rsidR="009D20F3" w:rsidRDefault="009D20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2F50" w14:textId="77777777" w:rsidR="00041EC5" w:rsidRDefault="00041EC5" w:rsidP="007E7997">
      <w:pPr>
        <w:spacing w:line="240" w:lineRule="auto"/>
      </w:pPr>
      <w:r>
        <w:separator/>
      </w:r>
    </w:p>
  </w:footnote>
  <w:footnote w:type="continuationSeparator" w:id="0">
    <w:p w14:paraId="4D39B960" w14:textId="77777777" w:rsidR="00041EC5" w:rsidRDefault="00041EC5" w:rsidP="007E7997">
      <w:pPr>
        <w:spacing w:line="240" w:lineRule="auto"/>
      </w:pPr>
      <w:r>
        <w:continuationSeparator/>
      </w:r>
    </w:p>
  </w:footnote>
  <w:footnote w:type="continuationNotice" w:id="1">
    <w:p w14:paraId="45A5B913" w14:textId="77777777" w:rsidR="00041EC5" w:rsidRDefault="00041E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454E" w14:textId="77777777" w:rsidR="009D20F3" w:rsidRDefault="009D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AD0" w14:textId="77777777" w:rsidR="009D20F3" w:rsidRDefault="009D2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EE7FF84" w:rsidR="00D77369" w:rsidRPr="008858FE" w:rsidRDefault="00D77369" w:rsidP="008858FE">
    <w:pPr>
      <w:pStyle w:val="Header"/>
      <w:rPr>
        <w:bCs/>
        <w:caps/>
        <w:color w:val="FF0000" w:themeColor="accent6"/>
        <w:sz w:val="22"/>
      </w:rPr>
    </w:pPr>
    <w:r w:rsidRPr="00413D4F">
      <w:rPr>
        <w:rStyle w:val="ESMAConfidentialRestricted"/>
        <w:noProof/>
        <w:highlight w:val="yellow"/>
      </w:rPr>
      <w:drawing>
        <wp:anchor distT="0" distB="0" distL="114300" distR="114300" simplePos="0" relativeHeight="251668992"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E3A40">
      <w:t>21</w:t>
    </w:r>
    <w:r w:rsidR="00EB238F">
      <w:t xml:space="preserve"> December </w:t>
    </w:r>
    <w:r w:rsidR="00282901">
      <w:t>2023</w:t>
    </w:r>
  </w:p>
  <w:p w14:paraId="2AC4487A" w14:textId="2FFEC69C" w:rsidR="00D77369" w:rsidRPr="00D77369" w:rsidRDefault="00800561" w:rsidP="00D77369">
    <w:pPr>
      <w:pStyle w:val="Header"/>
    </w:pPr>
    <w:r w:rsidRPr="00800561">
      <w:t>ESMA</w:t>
    </w:r>
    <w:r w:rsidR="008D56F6" w:rsidRPr="008D56F6">
      <w:t>12-2121844265-3262</w:t>
    </w:r>
  </w:p>
  <w:p w14:paraId="471D4524" w14:textId="77777777" w:rsidR="004E5FF8" w:rsidRPr="008D56F6" w:rsidRDefault="004E5FF8" w:rsidP="004E5FF8">
    <w:pPr>
      <w:rPr>
        <w:color w:val="001B4F" w:themeColor="text1" w:themeShade="80"/>
        <w:sz w:val="16"/>
      </w:rPr>
    </w:pPr>
  </w:p>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DA5B46"/>
    <w:multiLevelType w:val="hybridMultilevel"/>
    <w:tmpl w:val="D8A25C16"/>
    <w:lvl w:ilvl="0" w:tplc="4B5C96D0">
      <w:start w:val="1"/>
      <w:numFmt w:val="bullet"/>
      <w:pStyle w:val="ListParagraph"/>
      <w:lvlText w:val="‒"/>
      <w:lvlJc w:val="left"/>
      <w:pPr>
        <w:ind w:left="862" w:hanging="360"/>
      </w:pPr>
      <w:rPr>
        <w:rFonts w:ascii="Calibr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9" w15:restartNumberingAfterBreak="0">
    <w:nsid w:val="4C7F62DA"/>
    <w:multiLevelType w:val="hybridMultilevel"/>
    <w:tmpl w:val="401620FA"/>
    <w:lvl w:ilvl="0" w:tplc="9C7228E4">
      <w:numFmt w:val="bullet"/>
      <w:lvlText w:val="•"/>
      <w:lvlJc w:val="left"/>
      <w:pPr>
        <w:ind w:left="712" w:hanging="570"/>
      </w:pPr>
      <w:rPr>
        <w:rFonts w:ascii="Arial" w:eastAsiaTheme="min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4CB25B7"/>
    <w:multiLevelType w:val="hybridMultilevel"/>
    <w:tmpl w:val="A20883B4"/>
    <w:lvl w:ilvl="0" w:tplc="3DCAD93C">
      <w:start w:val="1"/>
      <w:numFmt w:val="bullet"/>
      <w:lvlText w:val="‒"/>
      <w:lvlJc w:val="left"/>
      <w:pPr>
        <w:ind w:left="1070" w:hanging="360"/>
      </w:pPr>
      <w:rPr>
        <w:rFonts w:ascii="Calibri" w:hAnsi="Calibri"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3"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4"/>
  </w:num>
  <w:num w:numId="2" w16cid:durableId="270287514">
    <w:abstractNumId w:val="4"/>
  </w:num>
  <w:num w:numId="3" w16cid:durableId="1675497260">
    <w:abstractNumId w:val="11"/>
  </w:num>
  <w:num w:numId="4" w16cid:durableId="1146706333">
    <w:abstractNumId w:val="3"/>
  </w:num>
  <w:num w:numId="5" w16cid:durableId="1502348752">
    <w:abstractNumId w:val="0"/>
  </w:num>
  <w:num w:numId="6" w16cid:durableId="1544101585">
    <w:abstractNumId w:val="6"/>
  </w:num>
  <w:num w:numId="7" w16cid:durableId="896626050">
    <w:abstractNumId w:val="15"/>
  </w:num>
  <w:num w:numId="8" w16cid:durableId="806780153">
    <w:abstractNumId w:val="2"/>
  </w:num>
  <w:num w:numId="9" w16cid:durableId="1677002603">
    <w:abstractNumId w:val="13"/>
  </w:num>
  <w:num w:numId="10" w16cid:durableId="22487393">
    <w:abstractNumId w:val="10"/>
  </w:num>
  <w:num w:numId="11" w16cid:durableId="270942799">
    <w:abstractNumId w:val="8"/>
  </w:num>
  <w:num w:numId="12" w16cid:durableId="10230698">
    <w:abstractNumId w:val="8"/>
    <w:lvlOverride w:ilvl="0">
      <w:startOverride w:val="1"/>
    </w:lvlOverride>
  </w:num>
  <w:num w:numId="13" w16cid:durableId="1914856611">
    <w:abstractNumId w:val="1"/>
  </w:num>
  <w:num w:numId="14" w16cid:durableId="297614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791932">
    <w:abstractNumId w:val="7"/>
  </w:num>
  <w:num w:numId="17" w16cid:durableId="2027319631">
    <w:abstractNumId w:val="12"/>
  </w:num>
  <w:num w:numId="18" w16cid:durableId="1118719538">
    <w:abstractNumId w:val="5"/>
  </w:num>
  <w:num w:numId="19" w16cid:durableId="26407430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Y8+4i9ud2o275Z+F504bXJqFYHUP8iYzGoTVa6mU9E21l9AqQBN4fmMlWAAomLNC2FK7ausTPyJagnqh5Bog==" w:salt="lRD4oV8vKabHCgR0oVSue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0F47"/>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67E5"/>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4EB5"/>
    <w:rsid w:val="00035C05"/>
    <w:rsid w:val="000372BF"/>
    <w:rsid w:val="00037FBD"/>
    <w:rsid w:val="0004027B"/>
    <w:rsid w:val="00040979"/>
    <w:rsid w:val="00040D1B"/>
    <w:rsid w:val="00040EED"/>
    <w:rsid w:val="00041079"/>
    <w:rsid w:val="000418EB"/>
    <w:rsid w:val="00041978"/>
    <w:rsid w:val="00041B30"/>
    <w:rsid w:val="00041C7C"/>
    <w:rsid w:val="00041DB8"/>
    <w:rsid w:val="00041EC5"/>
    <w:rsid w:val="00042241"/>
    <w:rsid w:val="000425D9"/>
    <w:rsid w:val="00042762"/>
    <w:rsid w:val="000427B1"/>
    <w:rsid w:val="00042BF9"/>
    <w:rsid w:val="00042E50"/>
    <w:rsid w:val="00043271"/>
    <w:rsid w:val="0004374E"/>
    <w:rsid w:val="000437B4"/>
    <w:rsid w:val="00043A53"/>
    <w:rsid w:val="00043E48"/>
    <w:rsid w:val="000440BD"/>
    <w:rsid w:val="000442CD"/>
    <w:rsid w:val="00044364"/>
    <w:rsid w:val="00044845"/>
    <w:rsid w:val="000448B4"/>
    <w:rsid w:val="0004495D"/>
    <w:rsid w:val="00044C5A"/>
    <w:rsid w:val="00045B6B"/>
    <w:rsid w:val="00045BA9"/>
    <w:rsid w:val="00045CED"/>
    <w:rsid w:val="000469D2"/>
    <w:rsid w:val="00047270"/>
    <w:rsid w:val="000504AC"/>
    <w:rsid w:val="000509A0"/>
    <w:rsid w:val="00050C75"/>
    <w:rsid w:val="0005116F"/>
    <w:rsid w:val="000518C1"/>
    <w:rsid w:val="0005199F"/>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39F"/>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3EA2"/>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A7EFC"/>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C6"/>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6B06"/>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25B7"/>
    <w:rsid w:val="000F3148"/>
    <w:rsid w:val="000F3473"/>
    <w:rsid w:val="000F4BF0"/>
    <w:rsid w:val="000F4C18"/>
    <w:rsid w:val="000F5114"/>
    <w:rsid w:val="000F52DD"/>
    <w:rsid w:val="000F541A"/>
    <w:rsid w:val="000F57B6"/>
    <w:rsid w:val="000F5B7D"/>
    <w:rsid w:val="000F66F0"/>
    <w:rsid w:val="000F683D"/>
    <w:rsid w:val="000F690E"/>
    <w:rsid w:val="000F6FF0"/>
    <w:rsid w:val="000F71FE"/>
    <w:rsid w:val="000F7766"/>
    <w:rsid w:val="000F7954"/>
    <w:rsid w:val="000F7E96"/>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A5"/>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948"/>
    <w:rsid w:val="00152DA0"/>
    <w:rsid w:val="00152DE0"/>
    <w:rsid w:val="0015349D"/>
    <w:rsid w:val="00153A29"/>
    <w:rsid w:val="00153E86"/>
    <w:rsid w:val="0015477A"/>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468"/>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2FC9"/>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207"/>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283"/>
    <w:rsid w:val="001B5730"/>
    <w:rsid w:val="001B57ED"/>
    <w:rsid w:val="001B5DCD"/>
    <w:rsid w:val="001B6AE1"/>
    <w:rsid w:val="001B7063"/>
    <w:rsid w:val="001B73E7"/>
    <w:rsid w:val="001B767E"/>
    <w:rsid w:val="001B7F20"/>
    <w:rsid w:val="001C0461"/>
    <w:rsid w:val="001C088C"/>
    <w:rsid w:val="001C13FA"/>
    <w:rsid w:val="001C1457"/>
    <w:rsid w:val="001C163F"/>
    <w:rsid w:val="001C18A9"/>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90D"/>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749"/>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B54"/>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2A0"/>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67F67"/>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6B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05"/>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533"/>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D34"/>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A15"/>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48F1"/>
    <w:rsid w:val="00314A90"/>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00C"/>
    <w:rsid w:val="003535E3"/>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2D3"/>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FAA"/>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5C7"/>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D4F"/>
    <w:rsid w:val="00413E2B"/>
    <w:rsid w:val="00414537"/>
    <w:rsid w:val="004149C3"/>
    <w:rsid w:val="00414AB2"/>
    <w:rsid w:val="00415010"/>
    <w:rsid w:val="004156B6"/>
    <w:rsid w:val="00415B87"/>
    <w:rsid w:val="00415BBD"/>
    <w:rsid w:val="00415C97"/>
    <w:rsid w:val="00416058"/>
    <w:rsid w:val="004166CF"/>
    <w:rsid w:val="00416841"/>
    <w:rsid w:val="00416B11"/>
    <w:rsid w:val="00416B17"/>
    <w:rsid w:val="004171A6"/>
    <w:rsid w:val="00417427"/>
    <w:rsid w:val="00417571"/>
    <w:rsid w:val="004178E6"/>
    <w:rsid w:val="00417AFB"/>
    <w:rsid w:val="0042012A"/>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408"/>
    <w:rsid w:val="00444714"/>
    <w:rsid w:val="004448A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5C9"/>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0F3D"/>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A58"/>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E54"/>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2BC1"/>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1A9"/>
    <w:rsid w:val="00502C6B"/>
    <w:rsid w:val="00502CB4"/>
    <w:rsid w:val="0050313D"/>
    <w:rsid w:val="00503B2C"/>
    <w:rsid w:val="00503CE9"/>
    <w:rsid w:val="00503DD5"/>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1FF"/>
    <w:rsid w:val="005174F3"/>
    <w:rsid w:val="00517932"/>
    <w:rsid w:val="00517E1C"/>
    <w:rsid w:val="00520271"/>
    <w:rsid w:val="0052073A"/>
    <w:rsid w:val="00520976"/>
    <w:rsid w:val="00520CF7"/>
    <w:rsid w:val="00520F1A"/>
    <w:rsid w:val="005210B7"/>
    <w:rsid w:val="005211A8"/>
    <w:rsid w:val="005212F7"/>
    <w:rsid w:val="005212FC"/>
    <w:rsid w:val="0052136F"/>
    <w:rsid w:val="005217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5B3"/>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2B5"/>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6F99"/>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19F4"/>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04B"/>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98D"/>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A40"/>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9EA"/>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480"/>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487"/>
    <w:rsid w:val="0062182D"/>
    <w:rsid w:val="00621C85"/>
    <w:rsid w:val="00621DF5"/>
    <w:rsid w:val="00622240"/>
    <w:rsid w:val="006223C3"/>
    <w:rsid w:val="00622A73"/>
    <w:rsid w:val="00622F0B"/>
    <w:rsid w:val="00623868"/>
    <w:rsid w:val="00623A46"/>
    <w:rsid w:val="006245EB"/>
    <w:rsid w:val="00624A50"/>
    <w:rsid w:val="00624BB9"/>
    <w:rsid w:val="006250A4"/>
    <w:rsid w:val="0062517F"/>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B4F"/>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70C"/>
    <w:rsid w:val="00670818"/>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5A4"/>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26"/>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794"/>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60F"/>
    <w:rsid w:val="006E3968"/>
    <w:rsid w:val="006E39B5"/>
    <w:rsid w:val="006E4086"/>
    <w:rsid w:val="006E42B1"/>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1CA"/>
    <w:rsid w:val="007065CB"/>
    <w:rsid w:val="00706AB2"/>
    <w:rsid w:val="00707074"/>
    <w:rsid w:val="00707682"/>
    <w:rsid w:val="007076DA"/>
    <w:rsid w:val="00707C4A"/>
    <w:rsid w:val="00707CD5"/>
    <w:rsid w:val="007101F0"/>
    <w:rsid w:val="007106C0"/>
    <w:rsid w:val="00710E18"/>
    <w:rsid w:val="007118DF"/>
    <w:rsid w:val="00711E12"/>
    <w:rsid w:val="00712300"/>
    <w:rsid w:val="00713061"/>
    <w:rsid w:val="00713399"/>
    <w:rsid w:val="00713FB1"/>
    <w:rsid w:val="007140FD"/>
    <w:rsid w:val="007144DA"/>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942"/>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B59"/>
    <w:rsid w:val="00755C9A"/>
    <w:rsid w:val="00756B73"/>
    <w:rsid w:val="00756C12"/>
    <w:rsid w:val="00756E8A"/>
    <w:rsid w:val="00757140"/>
    <w:rsid w:val="00757219"/>
    <w:rsid w:val="0075725E"/>
    <w:rsid w:val="0075730C"/>
    <w:rsid w:val="007574CF"/>
    <w:rsid w:val="0075786E"/>
    <w:rsid w:val="0076041E"/>
    <w:rsid w:val="00760C2F"/>
    <w:rsid w:val="0076123B"/>
    <w:rsid w:val="007613B2"/>
    <w:rsid w:val="0076158C"/>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5FA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6D9E"/>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63"/>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BB4"/>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561"/>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4B1F"/>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3F4F"/>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2AE"/>
    <w:rsid w:val="00885582"/>
    <w:rsid w:val="008858FE"/>
    <w:rsid w:val="00885E31"/>
    <w:rsid w:val="00886163"/>
    <w:rsid w:val="00886450"/>
    <w:rsid w:val="0088676E"/>
    <w:rsid w:val="008867EC"/>
    <w:rsid w:val="008869C2"/>
    <w:rsid w:val="00886E55"/>
    <w:rsid w:val="00886F8F"/>
    <w:rsid w:val="00887494"/>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938"/>
    <w:rsid w:val="008A4D40"/>
    <w:rsid w:val="008A4F10"/>
    <w:rsid w:val="008A5324"/>
    <w:rsid w:val="008A623F"/>
    <w:rsid w:val="008A6DDE"/>
    <w:rsid w:val="008A6E9C"/>
    <w:rsid w:val="008A7A16"/>
    <w:rsid w:val="008A7EE3"/>
    <w:rsid w:val="008B0044"/>
    <w:rsid w:val="008B03F7"/>
    <w:rsid w:val="008B04E2"/>
    <w:rsid w:val="008B0834"/>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15F"/>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8FF"/>
    <w:rsid w:val="008D1A97"/>
    <w:rsid w:val="008D2642"/>
    <w:rsid w:val="008D3190"/>
    <w:rsid w:val="008D38E9"/>
    <w:rsid w:val="008D3FBB"/>
    <w:rsid w:val="008D402B"/>
    <w:rsid w:val="008D4264"/>
    <w:rsid w:val="008D4358"/>
    <w:rsid w:val="008D4CDF"/>
    <w:rsid w:val="008D56F6"/>
    <w:rsid w:val="008D5790"/>
    <w:rsid w:val="008D5C28"/>
    <w:rsid w:val="008D60F2"/>
    <w:rsid w:val="008D6386"/>
    <w:rsid w:val="008D6716"/>
    <w:rsid w:val="008D7023"/>
    <w:rsid w:val="008D7161"/>
    <w:rsid w:val="008D71B6"/>
    <w:rsid w:val="008D7909"/>
    <w:rsid w:val="008E018E"/>
    <w:rsid w:val="008E03EF"/>
    <w:rsid w:val="008E0644"/>
    <w:rsid w:val="008E129E"/>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525"/>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DCC"/>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220"/>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0F3"/>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D2"/>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0DB5"/>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76B"/>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CD4"/>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57B"/>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06"/>
    <w:rsid w:val="00B22030"/>
    <w:rsid w:val="00B222F2"/>
    <w:rsid w:val="00B2286F"/>
    <w:rsid w:val="00B23047"/>
    <w:rsid w:val="00B23DDF"/>
    <w:rsid w:val="00B243CB"/>
    <w:rsid w:val="00B25327"/>
    <w:rsid w:val="00B25399"/>
    <w:rsid w:val="00B25C8A"/>
    <w:rsid w:val="00B26198"/>
    <w:rsid w:val="00B26E5D"/>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11F"/>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4E7E"/>
    <w:rsid w:val="00B85001"/>
    <w:rsid w:val="00B85345"/>
    <w:rsid w:val="00B85764"/>
    <w:rsid w:val="00B857B7"/>
    <w:rsid w:val="00B85BAE"/>
    <w:rsid w:val="00B85C15"/>
    <w:rsid w:val="00B85C5B"/>
    <w:rsid w:val="00B85D0A"/>
    <w:rsid w:val="00B85DC6"/>
    <w:rsid w:val="00B85DDA"/>
    <w:rsid w:val="00B86274"/>
    <w:rsid w:val="00B86F6E"/>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6629"/>
    <w:rsid w:val="00BC7002"/>
    <w:rsid w:val="00BC70D2"/>
    <w:rsid w:val="00BC7165"/>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3B92"/>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92A"/>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571"/>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2F4B"/>
    <w:rsid w:val="00C23675"/>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4AF9"/>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0ED"/>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7DB"/>
    <w:rsid w:val="00C949B5"/>
    <w:rsid w:val="00C94EA9"/>
    <w:rsid w:val="00C9560A"/>
    <w:rsid w:val="00C95806"/>
    <w:rsid w:val="00C95DA4"/>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30E"/>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76C"/>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4D2A"/>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930"/>
    <w:rsid w:val="00D43BCB"/>
    <w:rsid w:val="00D441E8"/>
    <w:rsid w:val="00D44BA0"/>
    <w:rsid w:val="00D452DE"/>
    <w:rsid w:val="00D455BC"/>
    <w:rsid w:val="00D4581A"/>
    <w:rsid w:val="00D459C5"/>
    <w:rsid w:val="00D45E51"/>
    <w:rsid w:val="00D461ED"/>
    <w:rsid w:val="00D46275"/>
    <w:rsid w:val="00D46972"/>
    <w:rsid w:val="00D46BCA"/>
    <w:rsid w:val="00D46D76"/>
    <w:rsid w:val="00D470B7"/>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C74"/>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39E"/>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4B0"/>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3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5D29"/>
    <w:rsid w:val="00DD5F58"/>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1F"/>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375C"/>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989"/>
    <w:rsid w:val="00E32EB2"/>
    <w:rsid w:val="00E33A79"/>
    <w:rsid w:val="00E33B6C"/>
    <w:rsid w:val="00E33B86"/>
    <w:rsid w:val="00E33C03"/>
    <w:rsid w:val="00E33D2D"/>
    <w:rsid w:val="00E33ECD"/>
    <w:rsid w:val="00E341E9"/>
    <w:rsid w:val="00E3456B"/>
    <w:rsid w:val="00E34731"/>
    <w:rsid w:val="00E34F5E"/>
    <w:rsid w:val="00E3532C"/>
    <w:rsid w:val="00E35DA8"/>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0D0D"/>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38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569"/>
    <w:rsid w:val="00EC2BE8"/>
    <w:rsid w:val="00EC303D"/>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8A7"/>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8D6"/>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6DF0"/>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51B"/>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C65"/>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442"/>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B0"/>
    <w:rsid w:val="00FE17F0"/>
    <w:rsid w:val="00FE1DDC"/>
    <w:rsid w:val="00FE2071"/>
    <w:rsid w:val="00FE2356"/>
    <w:rsid w:val="00FE2578"/>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A2D556FC-EB65-465E-8B76-3F9DAB9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92"/>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33ECD"/>
    <w:pPr>
      <w:numPr>
        <w:numId w:val="18"/>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87005832">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B5175"/>
    <w:rsid w:val="0015768C"/>
    <w:rsid w:val="0044391D"/>
    <w:rsid w:val="004E4CF9"/>
    <w:rsid w:val="004F263F"/>
    <w:rsid w:val="005D66AB"/>
    <w:rsid w:val="00813189"/>
    <w:rsid w:val="008222A0"/>
    <w:rsid w:val="00836D47"/>
    <w:rsid w:val="009B6B9C"/>
    <w:rsid w:val="00B22006"/>
    <w:rsid w:val="00DC3796"/>
    <w:rsid w:val="00DC4211"/>
    <w:rsid w:val="00F8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38</Value>
      <Value>308</Value>
    </TaxCatchAll>
    <_dlc_DocId xmlns="d0fb0f98-34f9-4d57-9559-eb8efd17aa5e">ESMA12-2121844265-3262</_dlc_DocId>
    <_dlc_DocIdUrl xmlns="d0fb0f98-34f9-4d57-9559-eb8efd17aa5e">
      <Url>https://securitiesandmarketsauth.sharepoint.com/sites/sherpa-daru/_layouts/15/DocIdRedir.aspx?ID=ESMA12-2121844265-3262</Url>
      <Description>ESMA12-2121844265-3262</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Securitisation</TermName>
          <TermId xmlns="http://schemas.microsoft.com/office/infopath/2007/PartnerControls">125b66f1-d691-4de5-b9a3-cb4f7b4e624c</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adfed02cb80f4453940112edc610ae0b xmlns="d0fb0f98-34f9-4d57-9559-eb8efd17aa5e">
      <Terms xmlns="http://schemas.microsoft.com/office/infopath/2007/PartnerControls"/>
    </adfed02cb80f4453940112edc610ae0b>
  </documentManagement>
</p:properties>
</file>

<file path=customXml/item4.xml><?xml version="1.0" encoding="utf-8"?>
<ct:contentTypeSchema xmlns:ct="http://schemas.microsoft.com/office/2006/metadata/contentType" xmlns:ma="http://schemas.microsoft.com/office/2006/metadata/properties/metaAttributes" ct:_="" ma:_="" ma:contentTypeName="MD Policy Document" ma:contentTypeID="0x010100503F0D35E53D034B940919FAB1A37C88010200886C2D374374F346A8C0877FBBFFF5A6" ma:contentTypeVersion="24" ma:contentTypeDescription="" ma:contentTypeScope="" ma:versionID="09243b3fdf6ebd2bbe013061d4fea726">
  <xsd:schema xmlns:xsd="http://www.w3.org/2001/XMLSchema" xmlns:xs="http://www.w3.org/2001/XMLSchema" xmlns:p="http://schemas.microsoft.com/office/2006/metadata/properties" xmlns:ns2="d0fb0f98-34f9-4d57-9559-eb8efd17aa5e" xmlns:ns3="6f12cd6b-8b2a-4dd7-980a-cc1ae6d63939" targetNamespace="http://schemas.microsoft.com/office/2006/metadata/properties" ma:root="true" ma:fieldsID="b7ba5aa1dd79a1389de62ccab8018284" ns2:_="" ns3:_="">
    <xsd:import namespace="d0fb0f98-34f9-4d57-9559-eb8efd17aa5e"/>
    <xsd:import namespace="6f12cd6b-8b2a-4dd7-980a-cc1ae6d63939"/>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caa5aeb1a6644849b60fbe2335e12657" minOccurs="0"/>
                <xsd:element ref="ns2:adfed02cb80f4453940112edc610ae0b"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5" ma:displayName="Year" ma:internalName="Year" ma:readOnly="false">
      <xsd:simpleType>
        <xsd:restriction base="dms:Text">
          <xsd:maxLength value="4"/>
        </xsd:restriction>
      </xsd:simpleType>
    </xsd:element>
    <xsd:element name="MeetingDate" ma:index="7" nillable="true" ma:displayName="Meeting Date" ma:format="DateOnly" ma:internalName="MeetingDate" ma:readOnly="false">
      <xsd:simpleType>
        <xsd:restriction base="dms:DateTime"/>
      </xsd:simpleType>
    </xsd:element>
    <xsd:element name="TaxCatchAll" ma:index="8" nillable="true" ma:displayName="Taxonomy Catch All Column" ma:hidden="true" ma:list="{226adf03-de49-4967-ab93-d74c7d05cbd5}"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26adf03-de49-4967-ab93-d74c7d05cbd5}"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7"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8"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9"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caa5aeb1a6644849b60fbe2335e12657" ma:index="20" nillable="true" ma:taxonomy="true" ma:internalName="caa5aeb1a6644849b60fbe2335e12657" ma:taxonomyFieldName="Topic" ma:displayName="Topic" ma:readOnly="false" ma:default="" ma:fieldId="{caa5aeb1-a664-4849-b60f-be2335e12657}" ma:sspId="d4b01e31-ead0-4f68-a8e9-2aaca35f2e62" ma:termSetId="f69c9a53-5413-4cfb-bcb5-5dda08801a4b" ma:anchorId="00000000-0000-0000-0000-000000000000" ma:open="true" ma:isKeyword="false">
      <xsd:complexType>
        <xsd:sequence>
          <xsd:element ref="pc:Terms" minOccurs="0" maxOccurs="1"/>
        </xsd:sequence>
      </xsd:complexType>
    </xsd:element>
    <xsd:element name="adfed02cb80f4453940112edc610ae0b" ma:index="21" nillable="true" ma:taxonomy="true" ma:internalName="adfed02cb80f4453940112edc610ae0b" ma:taxonomyFieldName="MultiTopic" ma:displayName="MultiTopic" ma:readOnly="false" ma:fieldId="{adfed02c-b80f-4453-9401-12edc610ae0b}" ma:taxonomyMulti="true" ma:sspId="d4b01e31-ead0-4f68-a8e9-2aaca35f2e62" ma:termSetId="53d8606b-b8d1-487f-aeb7-9497ccd07a2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2cd6b-8b2a-4dd7-980a-cc1ae6d6393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4.xml><?xml version="1.0" encoding="utf-8"?>
<ds:datastoreItem xmlns:ds="http://schemas.openxmlformats.org/officeDocument/2006/customXml" ds:itemID="{53D40CE7-240B-4B5A-AC96-3B0F235E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6f12cd6b-8b2a-4dd7-980a-cc1ae6d6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1902</Words>
  <Characters>10842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Links>
    <vt:vector size="18"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Paola Ornella Galeota</cp:lastModifiedBy>
  <cp:revision>4</cp:revision>
  <cp:lastPrinted>2023-09-09T00:53:00Z</cp:lastPrinted>
  <dcterms:created xsi:type="dcterms:W3CDTF">2023-12-20T16:43:00Z</dcterms:created>
  <dcterms:modified xsi:type="dcterms:W3CDTF">2023-12-20T17:08:00Z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0x010100503F0D35E53D034B940919FAB1A37C88010200886C2D374374F346A8C0877FBBFFF5A6</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2c8765e7-4702-4214-a16e-8ca8e8b56b2d</vt:lpwstr>
  </property>
  <property fmtid="{D5CDD505-2E9C-101B-9397-08002B2CF9AE}" pid="8" name="Topic">
    <vt:lpwstr>308;#Securitisation|125b66f1-d691-4de5-b9a3-cb4f7b4e624c</vt:lpwstr>
  </property>
  <property fmtid="{D5CDD505-2E9C-101B-9397-08002B2CF9AE}" pid="9" name="ConfidentialityLevel">
    <vt:lpwstr>6;#Regular|07f1e362-856b-423d-bea6-a14079762141</vt:lpwstr>
  </property>
  <property fmtid="{D5CDD505-2E9C-101B-9397-08002B2CF9AE}" pid="10" name="DocumentType">
    <vt:lpwstr>38;#Call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9</vt:lpwstr>
  </property>
  <property fmtid="{D5CDD505-2E9C-101B-9397-08002B2CF9AE}" pid="14" name="SubTopic">
    <vt:lpwstr>299</vt:lpwstr>
  </property>
  <property fmtid="{D5CDD505-2E9C-101B-9397-08002B2CF9AE}" pid="15" name="EsmaAudience">
    <vt:lpwstr/>
  </property>
  <property fmtid="{D5CDD505-2E9C-101B-9397-08002B2CF9AE}" pid="16" name="MultiTopic">
    <vt:lpwstr/>
  </property>
</Properties>
</file>